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360" w:lineRule="auto"/>
        <w:jc w:val="center"/>
        <w:rPr>
          <w:b w:val="1"/>
          <w:sz w:val="28"/>
          <w:szCs w:val="28"/>
        </w:rPr>
      </w:pPr>
      <w:r w:rsidDel="00000000" w:rsidR="00000000" w:rsidRPr="00000000">
        <w:rPr>
          <w:b w:val="1"/>
          <w:sz w:val="28"/>
          <w:szCs w:val="28"/>
          <w:rtl w:val="0"/>
        </w:rPr>
        <w:t xml:space="preserve">Samsung anuncia Cyber Week con beneficios exclusivos en Shop App</w:t>
      </w:r>
    </w:p>
    <w:p w:rsidR="00000000" w:rsidDel="00000000" w:rsidP="00000000" w:rsidRDefault="00000000" w:rsidRPr="00000000" w14:paraId="00000002">
      <w:pPr>
        <w:spacing w:after="240" w:before="240" w:line="360" w:lineRule="auto"/>
        <w:jc w:val="center"/>
        <w:rPr>
          <w:i w:val="1"/>
          <w:color w:val="000000"/>
        </w:rPr>
      </w:pPr>
      <w:r w:rsidDel="00000000" w:rsidR="00000000" w:rsidRPr="00000000">
        <w:rPr>
          <w:i w:val="1"/>
          <w:rtl w:val="0"/>
        </w:rPr>
        <w:t xml:space="preserve">La marca participa en una nueva edición del mayor evento de comercio electrónico en Chile, con descuentos especiales y beneficios diseñados para los usuarios.</w:t>
      </w:r>
      <w:r w:rsidDel="00000000" w:rsidR="00000000" w:rsidRPr="00000000">
        <w:rPr>
          <w:rtl w:val="0"/>
        </w:rPr>
      </w:r>
    </w:p>
    <w:p w:rsidR="00000000" w:rsidDel="00000000" w:rsidP="00000000" w:rsidRDefault="00000000" w:rsidRPr="00000000" w14:paraId="00000003">
      <w:pPr>
        <w:spacing w:after="240" w:before="240" w:line="360" w:lineRule="auto"/>
        <w:jc w:val="both"/>
        <w:rPr>
          <w:sz w:val="20"/>
          <w:szCs w:val="20"/>
        </w:rPr>
      </w:pPr>
      <w:r w:rsidDel="00000000" w:rsidR="00000000" w:rsidRPr="00000000">
        <w:rPr>
          <w:b w:val="1"/>
          <w:sz w:val="20"/>
          <w:szCs w:val="20"/>
          <w:highlight w:val="white"/>
          <w:rtl w:val="0"/>
        </w:rPr>
        <w:t xml:space="preserve">Santiago, septiembre </w:t>
      </w:r>
      <w:r w:rsidDel="00000000" w:rsidR="00000000" w:rsidRPr="00000000">
        <w:rPr>
          <w:b w:val="1"/>
          <w:sz w:val="20"/>
          <w:szCs w:val="20"/>
          <w:rtl w:val="0"/>
        </w:rPr>
        <w:t xml:space="preserve">de 2025 –</w:t>
      </w:r>
      <w:r w:rsidDel="00000000" w:rsidR="00000000" w:rsidRPr="00000000">
        <w:rPr>
          <w:sz w:val="20"/>
          <w:szCs w:val="20"/>
          <w:rtl w:val="0"/>
        </w:rPr>
        <w:t xml:space="preserve"> El comercio electrónico en Chile vive una nueva edición del Cyber, uno de los eventos más relevantes para los consumidores y las marcas. En su versión 2024, las ventas superaron los US$447 millones en solo tres días, según la Cámara de Comercio de Santiago (CCS), consolidando a este evento como un pilar del calendario digital.</w:t>
      </w:r>
    </w:p>
    <w:p w:rsidR="00000000" w:rsidDel="00000000" w:rsidP="00000000" w:rsidRDefault="00000000" w:rsidRPr="00000000" w14:paraId="00000004">
      <w:pPr>
        <w:spacing w:after="240" w:before="240" w:line="360" w:lineRule="auto"/>
        <w:jc w:val="both"/>
        <w:rPr>
          <w:sz w:val="20"/>
          <w:szCs w:val="20"/>
        </w:rPr>
      </w:pPr>
      <w:r w:rsidDel="00000000" w:rsidR="00000000" w:rsidRPr="00000000">
        <w:rPr>
          <w:sz w:val="20"/>
          <w:szCs w:val="20"/>
          <w:rtl w:val="0"/>
        </w:rPr>
        <w:t xml:space="preserve">Este año, Samsung se suma a la versión 2025 con una propuesta que busca ir más allá de los descuentos tradicionales, ofreciendo beneficios acumulativos y programas que aportan flexibilidad y confianza al consumidor.</w:t>
      </w:r>
    </w:p>
    <w:p w:rsidR="00000000" w:rsidDel="00000000" w:rsidP="00000000" w:rsidRDefault="00000000" w:rsidRPr="00000000" w14:paraId="00000005">
      <w:pPr>
        <w:spacing w:after="240" w:before="240" w:line="360" w:lineRule="auto"/>
        <w:jc w:val="both"/>
        <w:rPr>
          <w:b w:val="1"/>
          <w:sz w:val="20"/>
          <w:szCs w:val="20"/>
        </w:rPr>
      </w:pPr>
      <w:r w:rsidDel="00000000" w:rsidR="00000000" w:rsidRPr="00000000">
        <w:rPr>
          <w:b w:val="1"/>
          <w:sz w:val="20"/>
          <w:szCs w:val="20"/>
          <w:rtl w:val="0"/>
        </w:rPr>
        <w:t xml:space="preserve">Beneficios exclusivos en Shop App</w:t>
      </w:r>
    </w:p>
    <w:p w:rsidR="00000000" w:rsidDel="00000000" w:rsidP="00000000" w:rsidRDefault="00000000" w:rsidRPr="00000000" w14:paraId="00000006">
      <w:pPr>
        <w:spacing w:after="240" w:before="240" w:line="360" w:lineRule="auto"/>
        <w:jc w:val="both"/>
        <w:rPr>
          <w:sz w:val="20"/>
          <w:szCs w:val="20"/>
        </w:rPr>
      </w:pPr>
      <w:r w:rsidDel="00000000" w:rsidR="00000000" w:rsidRPr="00000000">
        <w:rPr>
          <w:sz w:val="20"/>
          <w:szCs w:val="20"/>
          <w:rtl w:val="0"/>
        </w:rPr>
        <w:t xml:space="preserve">Disponible para </w:t>
      </w:r>
      <w:hyperlink r:id="rId7">
        <w:r w:rsidDel="00000000" w:rsidR="00000000" w:rsidRPr="00000000">
          <w:rPr>
            <w:color w:val="467886"/>
            <w:sz w:val="20"/>
            <w:szCs w:val="20"/>
            <w:u w:val="single"/>
            <w:rtl w:val="0"/>
          </w:rPr>
          <w:t xml:space="preserve">Android</w:t>
        </w:r>
      </w:hyperlink>
      <w:r w:rsidDel="00000000" w:rsidR="00000000" w:rsidRPr="00000000">
        <w:rPr>
          <w:sz w:val="20"/>
          <w:szCs w:val="20"/>
          <w:rtl w:val="0"/>
        </w:rPr>
        <w:t xml:space="preserve"> y</w:t>
      </w:r>
      <w:r w:rsidDel="00000000" w:rsidR="00000000" w:rsidRPr="00000000">
        <w:rPr>
          <w:sz w:val="16"/>
          <w:szCs w:val="16"/>
          <w:rtl w:val="0"/>
        </w:rPr>
        <w:t xml:space="preserve"> </w:t>
      </w:r>
      <w:hyperlink r:id="rId8">
        <w:r w:rsidDel="00000000" w:rsidR="00000000" w:rsidRPr="00000000">
          <w:rPr>
            <w:color w:val="467886"/>
            <w:sz w:val="20"/>
            <w:szCs w:val="20"/>
            <w:u w:val="single"/>
            <w:rtl w:val="0"/>
          </w:rPr>
          <w:t xml:space="preserve">iOS</w:t>
        </w:r>
      </w:hyperlink>
      <w:r w:rsidDel="00000000" w:rsidR="00000000" w:rsidRPr="00000000">
        <w:rPr>
          <w:sz w:val="20"/>
          <w:szCs w:val="20"/>
          <w:rtl w:val="0"/>
        </w:rPr>
        <w:t xml:space="preserve">, la aplicación Samsung Shop App concentra las promociones de categorías como smartphones, televisores, electrodomésticos y accesorios. Entre los beneficios exclusivos destacan:</w:t>
      </w:r>
    </w:p>
    <w:p w:rsidR="00000000" w:rsidDel="00000000" w:rsidP="00000000" w:rsidRDefault="00000000" w:rsidRPr="00000000" w14:paraId="00000007">
      <w:pPr>
        <w:numPr>
          <w:ilvl w:val="0"/>
          <w:numId w:val="1"/>
        </w:numPr>
        <w:spacing w:before="240" w:line="360" w:lineRule="auto"/>
        <w:ind w:left="720" w:hanging="360"/>
        <w:jc w:val="both"/>
        <w:rPr>
          <w:sz w:val="20"/>
          <w:szCs w:val="20"/>
        </w:rPr>
      </w:pPr>
      <w:r w:rsidDel="00000000" w:rsidR="00000000" w:rsidRPr="00000000">
        <w:rPr>
          <w:sz w:val="20"/>
          <w:szCs w:val="20"/>
          <w:rtl w:val="0"/>
        </w:rPr>
        <w:t xml:space="preserve">Descuentos especiales en productos seleccionados</w:t>
      </w:r>
    </w:p>
    <w:p w:rsidR="00000000" w:rsidDel="00000000" w:rsidP="00000000" w:rsidRDefault="00000000" w:rsidRPr="00000000" w14:paraId="00000008">
      <w:pPr>
        <w:numPr>
          <w:ilvl w:val="0"/>
          <w:numId w:val="1"/>
        </w:numPr>
        <w:spacing w:line="360" w:lineRule="auto"/>
        <w:ind w:left="720" w:hanging="360"/>
        <w:jc w:val="both"/>
        <w:rPr>
          <w:sz w:val="20"/>
          <w:szCs w:val="20"/>
        </w:rPr>
      </w:pPr>
      <w:r w:rsidDel="00000000" w:rsidR="00000000" w:rsidRPr="00000000">
        <w:rPr>
          <w:sz w:val="20"/>
          <w:szCs w:val="20"/>
          <w:rtl w:val="0"/>
        </w:rPr>
        <w:t xml:space="preserve">Despacho gratuito en telefonía y en compras sobre $200.000</w:t>
      </w:r>
    </w:p>
    <w:p w:rsidR="00000000" w:rsidDel="00000000" w:rsidP="00000000" w:rsidRDefault="00000000" w:rsidRPr="00000000" w14:paraId="00000009">
      <w:pPr>
        <w:numPr>
          <w:ilvl w:val="0"/>
          <w:numId w:val="1"/>
        </w:numPr>
        <w:spacing w:line="360" w:lineRule="auto"/>
        <w:ind w:left="720" w:hanging="360"/>
        <w:jc w:val="both"/>
        <w:rPr>
          <w:sz w:val="20"/>
          <w:szCs w:val="20"/>
        </w:rPr>
      </w:pPr>
      <w:r w:rsidDel="00000000" w:rsidR="00000000" w:rsidRPr="00000000">
        <w:rPr>
          <w:sz w:val="20"/>
          <w:szCs w:val="20"/>
          <w:rtl w:val="0"/>
        </w:rPr>
        <w:t xml:space="preserve">Hasta 24 cuotas sin interés con bancos seleccionados.</w:t>
      </w:r>
    </w:p>
    <w:p w:rsidR="00000000" w:rsidDel="00000000" w:rsidP="00000000" w:rsidRDefault="00000000" w:rsidRPr="00000000" w14:paraId="0000000A">
      <w:pPr>
        <w:numPr>
          <w:ilvl w:val="0"/>
          <w:numId w:val="1"/>
        </w:numPr>
        <w:spacing w:line="360" w:lineRule="auto"/>
        <w:ind w:left="720" w:hanging="360"/>
        <w:jc w:val="both"/>
        <w:rPr>
          <w:sz w:val="20"/>
          <w:szCs w:val="20"/>
        </w:rPr>
      </w:pPr>
      <w:r w:rsidDel="00000000" w:rsidR="00000000" w:rsidRPr="00000000">
        <w:rPr>
          <w:sz w:val="20"/>
          <w:szCs w:val="20"/>
          <w:rtl w:val="0"/>
        </w:rPr>
        <w:t xml:space="preserve">Acumula 5% extra en puntos Samsung Rewards, que multiplica la acumulación de puntos para usarlos como medio de pago.</w:t>
      </w:r>
      <w:r w:rsidDel="00000000" w:rsidR="00000000" w:rsidRPr="00000000">
        <w:rPr>
          <w:rtl w:val="0"/>
        </w:rPr>
      </w:r>
    </w:p>
    <w:p w:rsidR="00000000" w:rsidDel="00000000" w:rsidP="00000000" w:rsidRDefault="00000000" w:rsidRPr="00000000" w14:paraId="0000000B">
      <w:pPr>
        <w:numPr>
          <w:ilvl w:val="0"/>
          <w:numId w:val="1"/>
        </w:numPr>
        <w:spacing w:after="240" w:line="360" w:lineRule="auto"/>
        <w:ind w:left="720" w:hanging="360"/>
        <w:jc w:val="both"/>
        <w:rPr>
          <w:sz w:val="20"/>
          <w:szCs w:val="20"/>
        </w:rPr>
      </w:pPr>
      <w:r w:rsidDel="00000000" w:rsidR="00000000" w:rsidRPr="00000000">
        <w:rPr>
          <w:sz w:val="20"/>
          <w:szCs w:val="20"/>
          <w:rtl w:val="0"/>
        </w:rPr>
        <w:t xml:space="preserve">Programas como Trade In (reciclaje con descuento adicional), Select AI (renovación futura con beneficios extra) y Lleva y Prueba (opción de prueba con devolución bajo condiciones definidas)</w:t>
      </w:r>
    </w:p>
    <w:p w:rsidR="00000000" w:rsidDel="00000000" w:rsidP="00000000" w:rsidRDefault="00000000" w:rsidRPr="00000000" w14:paraId="0000000C">
      <w:pPr>
        <w:spacing w:after="240" w:before="240" w:line="360" w:lineRule="auto"/>
        <w:jc w:val="both"/>
        <w:rPr>
          <w:sz w:val="20"/>
          <w:szCs w:val="20"/>
          <w:highlight w:val="yellow"/>
        </w:rPr>
      </w:pPr>
      <w:bookmarkStart w:colFirst="0" w:colLast="0" w:name="_heading=h.7aycz6z7f18m" w:id="0"/>
      <w:bookmarkEnd w:id="0"/>
      <w:r w:rsidDel="00000000" w:rsidR="00000000" w:rsidRPr="00000000">
        <w:rPr>
          <w:sz w:val="20"/>
          <w:szCs w:val="20"/>
          <w:rtl w:val="0"/>
        </w:rPr>
        <w:t xml:space="preserve">“Con Shop App buscamos ofrecer mucho más que precios bajos. Nuestra propuesta se centra en beneficios acumulativos, sustentables e innovadores que entregan confianza y conveniencia al consumidor. Por eso este Cyber Week será una experiencia distinta al comprar en Samsung”, señaló </w:t>
      </w:r>
      <w:r w:rsidDel="00000000" w:rsidR="00000000" w:rsidRPr="00000000">
        <w:rPr>
          <w:sz w:val="20"/>
          <w:szCs w:val="20"/>
          <w:rtl w:val="0"/>
        </w:rPr>
        <w:t xml:space="preserve">Claudio Geoffroy, Gerende de Marketing en Samsung.com</w:t>
      </w:r>
      <w:r w:rsidDel="00000000" w:rsidR="00000000" w:rsidRPr="00000000">
        <w:rPr>
          <w:rtl w:val="0"/>
        </w:rPr>
      </w:r>
    </w:p>
    <w:p w:rsidR="00000000" w:rsidDel="00000000" w:rsidP="00000000" w:rsidRDefault="00000000" w:rsidRPr="00000000" w14:paraId="0000000D">
      <w:pPr>
        <w:spacing w:after="240" w:before="240" w:line="360" w:lineRule="auto"/>
        <w:jc w:val="both"/>
        <w:rPr>
          <w:b w:val="1"/>
          <w:sz w:val="20"/>
          <w:szCs w:val="20"/>
        </w:rPr>
      </w:pPr>
      <w:r w:rsidDel="00000000" w:rsidR="00000000" w:rsidRPr="00000000">
        <w:rPr>
          <w:b w:val="1"/>
          <w:sz w:val="20"/>
          <w:szCs w:val="20"/>
          <w:rtl w:val="0"/>
        </w:rPr>
        <w:t xml:space="preserve">Fechas y dinámicas</w:t>
      </w:r>
    </w:p>
    <w:p w:rsidR="00000000" w:rsidDel="00000000" w:rsidP="00000000" w:rsidRDefault="00000000" w:rsidRPr="00000000" w14:paraId="0000000E">
      <w:pPr>
        <w:spacing w:after="240" w:before="240" w:line="360" w:lineRule="auto"/>
        <w:jc w:val="both"/>
        <w:rPr>
          <w:sz w:val="20"/>
          <w:szCs w:val="20"/>
        </w:rPr>
      </w:pPr>
      <w:r w:rsidDel="00000000" w:rsidR="00000000" w:rsidRPr="00000000">
        <w:rPr>
          <w:sz w:val="20"/>
          <w:szCs w:val="20"/>
          <w:rtl w:val="0"/>
        </w:rPr>
        <w:t xml:space="preserve">Las ofertas estarán disponibles desde </w:t>
      </w:r>
      <w:r w:rsidDel="00000000" w:rsidR="00000000" w:rsidRPr="00000000">
        <w:rPr>
          <w:sz w:val="20"/>
          <w:szCs w:val="20"/>
          <w:rtl w:val="0"/>
        </w:rPr>
        <w:t xml:space="preserve">el 2 hasta el 12 de octubre</w:t>
      </w:r>
      <w:r w:rsidDel="00000000" w:rsidR="00000000" w:rsidRPr="00000000">
        <w:rPr>
          <w:sz w:val="20"/>
          <w:szCs w:val="20"/>
          <w:rtl w:val="0"/>
        </w:rPr>
        <w:t xml:space="preserve">, con un calendario dinámico que incluye promociones temporales y beneficios diferenciadores para quienes elijan comprar a través de la aplicación.</w:t>
      </w:r>
    </w:p>
    <w:p w:rsidR="00000000" w:rsidDel="00000000" w:rsidP="00000000" w:rsidRDefault="00000000" w:rsidRPr="00000000" w14:paraId="0000000F">
      <w:pPr>
        <w:spacing w:after="240" w:before="240" w:line="360" w:lineRule="auto"/>
        <w:jc w:val="both"/>
        <w:rPr>
          <w:sz w:val="20"/>
          <w:szCs w:val="20"/>
        </w:rPr>
      </w:pPr>
      <w:r w:rsidDel="00000000" w:rsidR="00000000" w:rsidRPr="00000000">
        <w:rPr>
          <w:sz w:val="20"/>
          <w:szCs w:val="20"/>
          <w:rtl w:val="0"/>
        </w:rPr>
        <w:t xml:space="preserve">De esta manera, Samsung anuncia Cyber Week, reforzando su apuesta por un comercio electrónico más flexible, sostenible y orientado al valor agregado, en línea con las nuevas expectativas de los consumidores chilenos.</w:t>
      </w:r>
    </w:p>
    <w:p w:rsidR="00000000" w:rsidDel="00000000" w:rsidP="00000000" w:rsidRDefault="00000000" w:rsidRPr="00000000" w14:paraId="00000010">
      <w:pPr>
        <w:spacing w:after="240" w:before="240" w:line="240" w:lineRule="auto"/>
        <w:jc w:val="center"/>
        <w:rPr>
          <w:color w:val="000000"/>
          <w:sz w:val="20"/>
          <w:szCs w:val="20"/>
        </w:rPr>
      </w:pPr>
      <w:bookmarkStart w:colFirst="0" w:colLast="0" w:name="_heading=h.xy8xfh1n32s1" w:id="1"/>
      <w:bookmarkEnd w:id="1"/>
      <w:r w:rsidDel="00000000" w:rsidR="00000000" w:rsidRPr="00000000">
        <w:rPr>
          <w:color w:val="000000"/>
          <w:sz w:val="20"/>
          <w:szCs w:val="20"/>
          <w:rtl w:val="0"/>
        </w:rPr>
        <w:t xml:space="preserve">###</w:t>
      </w:r>
    </w:p>
    <w:p w:rsidR="00000000" w:rsidDel="00000000" w:rsidP="00000000" w:rsidRDefault="00000000" w:rsidRPr="00000000" w14:paraId="00000011">
      <w:pPr>
        <w:spacing w:after="240" w:before="240" w:line="240" w:lineRule="auto"/>
        <w:jc w:val="both"/>
        <w:rPr>
          <w:b w:val="1"/>
          <w:color w:val="000000"/>
          <w:sz w:val="20"/>
          <w:szCs w:val="20"/>
          <w:u w:val="single"/>
        </w:rPr>
      </w:pPr>
      <w:r w:rsidDel="00000000" w:rsidR="00000000" w:rsidRPr="00000000">
        <w:rPr>
          <w:b w:val="1"/>
          <w:color w:val="000000"/>
          <w:sz w:val="20"/>
          <w:szCs w:val="20"/>
          <w:u w:val="single"/>
          <w:rtl w:val="0"/>
        </w:rPr>
        <w:t xml:space="preserve">Acerca de Samsung Electronics Co., Ltd.</w:t>
      </w:r>
    </w:p>
    <w:p w:rsidR="00000000" w:rsidDel="00000000" w:rsidP="00000000" w:rsidRDefault="00000000" w:rsidRPr="00000000" w14:paraId="00000012">
      <w:pPr>
        <w:shd w:fill="ffffff" w:val="clear"/>
        <w:spacing w:after="240" w:before="240" w:line="256" w:lineRule="auto"/>
        <w:jc w:val="both"/>
        <w:rPr>
          <w:rFonts w:ascii="Roboto" w:cs="Roboto" w:eastAsia="Roboto" w:hAnsi="Roboto"/>
          <w:color w:val="222222"/>
          <w:sz w:val="20"/>
          <w:szCs w:val="20"/>
        </w:rPr>
      </w:pPr>
      <w:r w:rsidDel="00000000" w:rsidR="00000000" w:rsidRPr="00000000">
        <w:rPr>
          <w:rFonts w:ascii="Roboto" w:cs="Roboto" w:eastAsia="Roboto" w:hAnsi="Roboto"/>
          <w:color w:val="222222"/>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9">
        <w:r w:rsidDel="00000000" w:rsidR="00000000" w:rsidRPr="00000000">
          <w:rPr>
            <w:rFonts w:ascii="Roboto" w:cs="Roboto" w:eastAsia="Roboto" w:hAnsi="Roboto"/>
            <w:color w:val="1155cc"/>
            <w:sz w:val="20"/>
            <w:szCs w:val="20"/>
            <w:u w:val="single"/>
            <w:rtl w:val="0"/>
          </w:rPr>
          <w:t xml:space="preserve">news.samsung.com</w:t>
        </w:r>
      </w:hyperlink>
      <w:r w:rsidDel="00000000" w:rsidR="00000000" w:rsidRPr="00000000">
        <w:rPr>
          <w:rFonts w:ascii="Roboto" w:cs="Roboto" w:eastAsia="Roboto" w:hAnsi="Roboto"/>
          <w:color w:val="222222"/>
          <w:sz w:val="20"/>
          <w:szCs w:val="20"/>
          <w:rtl w:val="0"/>
        </w:rPr>
        <w:t xml:space="preserve">.</w:t>
      </w:r>
    </w:p>
    <w:p w:rsidR="00000000" w:rsidDel="00000000" w:rsidP="00000000" w:rsidRDefault="00000000" w:rsidRPr="00000000" w14:paraId="00000013">
      <w:pPr>
        <w:shd w:fill="ffffff" w:val="clear"/>
        <w:spacing w:after="160" w:lineRule="auto"/>
        <w:jc w:val="both"/>
        <w:rPr>
          <w:rFonts w:ascii="Roboto" w:cs="Roboto" w:eastAsia="Roboto" w:hAnsi="Roboto"/>
          <w:b w:val="1"/>
          <w:sz w:val="20"/>
          <w:szCs w:val="20"/>
          <w:u w:val="single"/>
        </w:rPr>
      </w:pPr>
      <w:r w:rsidDel="00000000" w:rsidR="00000000" w:rsidRPr="00000000">
        <w:rPr>
          <w:rFonts w:ascii="Roboto" w:cs="Roboto" w:eastAsia="Roboto" w:hAnsi="Roboto"/>
          <w:b w:val="1"/>
          <w:sz w:val="20"/>
          <w:szCs w:val="20"/>
          <w:u w:val="single"/>
          <w:rtl w:val="0"/>
        </w:rPr>
        <w:t xml:space="preserve">Contacto de prensa:</w:t>
      </w:r>
    </w:p>
    <w:p w:rsidR="00000000" w:rsidDel="00000000" w:rsidP="00000000" w:rsidRDefault="00000000" w:rsidRPr="00000000" w14:paraId="00000014">
      <w:pPr>
        <w:shd w:fill="ffffff" w:val="clear"/>
        <w:spacing w:after="160"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Ejecutivo: Francisco Núñez | +56 9 72110131 | </w:t>
      </w:r>
      <w:r w:rsidDel="00000000" w:rsidR="00000000" w:rsidRPr="00000000">
        <w:rPr>
          <w:rFonts w:ascii="Roboto" w:cs="Roboto" w:eastAsia="Roboto" w:hAnsi="Roboto"/>
          <w:color w:val="1155cc"/>
          <w:sz w:val="20"/>
          <w:szCs w:val="20"/>
          <w:rtl w:val="0"/>
        </w:rPr>
        <w:t xml:space="preserve">fnunez@urbangrupo.com</w:t>
      </w:r>
    </w:p>
    <w:p w:rsidR="00000000" w:rsidDel="00000000" w:rsidP="00000000" w:rsidRDefault="00000000" w:rsidRPr="00000000" w14:paraId="00000015">
      <w:pPr>
        <w:shd w:fill="ffffff" w:val="clear"/>
        <w:spacing w:after="160"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Ejecutiva: Monse Valenzuela | +569 9770 2251 | </w:t>
      </w:r>
      <w:r w:rsidDel="00000000" w:rsidR="00000000" w:rsidRPr="00000000">
        <w:rPr>
          <w:rFonts w:ascii="Roboto" w:cs="Roboto" w:eastAsia="Roboto" w:hAnsi="Roboto"/>
          <w:color w:val="1155cc"/>
          <w:sz w:val="20"/>
          <w:szCs w:val="20"/>
          <w:rtl w:val="0"/>
        </w:rPr>
        <w:t xml:space="preserve">mvalenzuela@urbangrupo.com</w:t>
      </w:r>
    </w:p>
    <w:p w:rsidR="00000000" w:rsidDel="00000000" w:rsidP="00000000" w:rsidRDefault="00000000" w:rsidRPr="00000000" w14:paraId="00000016">
      <w:pPr>
        <w:shd w:fill="ffffff" w:val="clear"/>
        <w:spacing w:after="160"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Coordinador: Sebastián Martínez | +56 9 9343 9513 | </w:t>
      </w:r>
      <w:r w:rsidDel="00000000" w:rsidR="00000000" w:rsidRPr="00000000">
        <w:rPr>
          <w:rFonts w:ascii="Roboto" w:cs="Roboto" w:eastAsia="Roboto" w:hAnsi="Roboto"/>
          <w:color w:val="1155cc"/>
          <w:sz w:val="20"/>
          <w:szCs w:val="20"/>
          <w:rtl w:val="0"/>
        </w:rPr>
        <w:t xml:space="preserve">smartinez@urbangrupo.com</w:t>
      </w:r>
    </w:p>
    <w:p w:rsidR="00000000" w:rsidDel="00000000" w:rsidP="00000000" w:rsidRDefault="00000000" w:rsidRPr="00000000" w14:paraId="00000017">
      <w:pPr>
        <w:shd w:fill="ffffff" w:val="clear"/>
        <w:spacing w:after="160" w:lineRule="auto"/>
        <w:jc w:val="both"/>
        <w:rPr>
          <w:rFonts w:ascii="Roboto" w:cs="Roboto" w:eastAsia="Roboto" w:hAnsi="Roboto"/>
          <w:color w:val="1155cc"/>
          <w:sz w:val="20"/>
          <w:szCs w:val="20"/>
        </w:rPr>
      </w:pPr>
      <w:r w:rsidDel="00000000" w:rsidR="00000000" w:rsidRPr="00000000">
        <w:rPr>
          <w:rFonts w:ascii="Roboto" w:cs="Roboto" w:eastAsia="Roboto" w:hAnsi="Roboto"/>
          <w:sz w:val="20"/>
          <w:szCs w:val="20"/>
          <w:rtl w:val="0"/>
        </w:rPr>
        <w:t xml:space="preserve">Coordinador: Jonathan Valenzuela | +56 9 6169 9893 | </w:t>
      </w:r>
      <w:r w:rsidDel="00000000" w:rsidR="00000000" w:rsidRPr="00000000">
        <w:rPr>
          <w:rFonts w:ascii="Roboto" w:cs="Roboto" w:eastAsia="Roboto" w:hAnsi="Roboto"/>
          <w:color w:val="1155cc"/>
          <w:sz w:val="20"/>
          <w:szCs w:val="20"/>
          <w:rtl w:val="0"/>
        </w:rPr>
        <w:t xml:space="preserve">jvalenzuela@urbangrupo.com</w:t>
      </w:r>
    </w:p>
    <w:p w:rsidR="00000000" w:rsidDel="00000000" w:rsidP="00000000" w:rsidRDefault="00000000" w:rsidRPr="00000000" w14:paraId="00000018">
      <w:pPr>
        <w:shd w:fill="ffffff" w:val="clear"/>
        <w:spacing w:after="160" w:lineRule="auto"/>
        <w:jc w:val="both"/>
        <w:rPr>
          <w:sz w:val="20"/>
          <w:szCs w:val="20"/>
        </w:rPr>
      </w:pPr>
      <w:r w:rsidDel="00000000" w:rsidR="00000000" w:rsidRPr="00000000">
        <w:rPr>
          <w:rFonts w:ascii="Roboto" w:cs="Roboto" w:eastAsia="Roboto" w:hAnsi="Roboto"/>
          <w:sz w:val="20"/>
          <w:szCs w:val="20"/>
          <w:rtl w:val="0"/>
        </w:rPr>
        <w:t xml:space="preserve">Directora: María José Puhlmann | +56 9 4434 6814 | </w:t>
      </w:r>
      <w:r w:rsidDel="00000000" w:rsidR="00000000" w:rsidRPr="00000000">
        <w:rPr>
          <w:rFonts w:ascii="Roboto" w:cs="Roboto" w:eastAsia="Roboto" w:hAnsi="Roboto"/>
          <w:color w:val="1155cc"/>
          <w:sz w:val="20"/>
          <w:szCs w:val="20"/>
          <w:rtl w:val="0"/>
        </w:rPr>
        <w:t xml:space="preserve">mpuhlmann@urbangrupo.com</w:t>
      </w:r>
      <w:r w:rsidDel="00000000" w:rsidR="00000000" w:rsidRPr="00000000">
        <w:rPr>
          <w:rtl w:val="0"/>
        </w:rPr>
      </w:r>
    </w:p>
    <w:p w:rsidR="00000000" w:rsidDel="00000000" w:rsidP="00000000" w:rsidRDefault="00000000" w:rsidRPr="00000000" w14:paraId="00000019">
      <w:pPr>
        <w:spacing w:line="360" w:lineRule="auto"/>
        <w:jc w:val="both"/>
        <w:rPr>
          <w:b w:val="1"/>
          <w:sz w:val="20"/>
          <w:szCs w:val="20"/>
          <w:highlight w:val="yellow"/>
        </w:rPr>
      </w:pPr>
      <w:r w:rsidDel="00000000" w:rsidR="00000000" w:rsidRPr="00000000">
        <w:rPr>
          <w:rtl w:val="0"/>
        </w:rPr>
      </w:r>
    </w:p>
    <w:sectPr>
      <w:footerReference r:id="rId10" w:type="default"/>
      <w:footerReference r:id="rId11" w:type="first"/>
      <w:footerReference r:id="rId12" w:type="even"/>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461010</wp:posOffset>
              </wp:positionH>
              <wp:positionV relativeFrom="paragraph">
                <wp:posOffset>-23803</wp:posOffset>
              </wp:positionV>
              <wp:extent cx="2982595" cy="416560"/>
              <wp:effectExtent b="0" l="0" r="0" t="0"/>
              <wp:wrapNone/>
              <wp:docPr descr="Confidential - Not for Public Consumption or Distribution" id="2139269085" name=""/>
              <a:graphic>
                <a:graphicData uri="http://schemas.microsoft.com/office/word/2010/wordprocessingShape">
                  <wps:wsp>
                    <wps:cNvSpPr/>
                    <wps:cNvPr id="3" name="Shape 3"/>
                    <wps:spPr>
                      <a:xfrm>
                        <a:off x="3878515" y="3595533"/>
                        <a:ext cx="2934970" cy="368935"/>
                      </a:xfrm>
                      <a:prstGeom prst="rect">
                        <a:avLst/>
                      </a:prstGeom>
                      <a:noFill/>
                      <a:ln>
                        <a:noFill/>
                      </a:ln>
                    </wps:spPr>
                    <wps:txbx>
                      <w:txbxContent>
                        <w:p w:rsidR="00000000" w:rsidDel="00000000" w:rsidP="00000000" w:rsidRDefault="00000000" w:rsidRPr="00000000">
                          <w:pPr>
                            <w:spacing w:after="0" w:before="0" w:line="275.00000953674316"/>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Confidencial - No destinado a consumo público o distribución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461010</wp:posOffset>
              </wp:positionH>
              <wp:positionV relativeFrom="paragraph">
                <wp:posOffset>-23803</wp:posOffset>
              </wp:positionV>
              <wp:extent cx="2982595" cy="416560"/>
              <wp:effectExtent b="0" l="0" r="0" t="0"/>
              <wp:wrapNone/>
              <wp:docPr descr="Confidential - Not for Public Consumption or Distribution" id="2139269085" name="image2.png"/>
              <a:graphic>
                <a:graphicData uri="http://schemas.openxmlformats.org/drawingml/2006/picture">
                  <pic:pic>
                    <pic:nvPicPr>
                      <pic:cNvPr descr="Confidential - Not for Public Consumption or Distribution" id="0" name="image2.png"/>
                      <pic:cNvPicPr preferRelativeResize="0"/>
                    </pic:nvPicPr>
                    <pic:blipFill>
                      <a:blip r:embed="rId1"/>
                      <a:srcRect/>
                      <a:stretch>
                        <a:fillRect/>
                      </a:stretch>
                    </pic:blipFill>
                    <pic:spPr>
                      <a:xfrm>
                        <a:off x="0" y="0"/>
                        <a:ext cx="2982595" cy="416560"/>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center" w:leader="none" w:pos="4252"/>
        <w:tab w:val="right" w:leader="none" w:pos="8504"/>
      </w:tabs>
      <w:spacing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461010</wp:posOffset>
              </wp:positionH>
              <wp:positionV relativeFrom="paragraph">
                <wp:posOffset>-23803</wp:posOffset>
              </wp:positionV>
              <wp:extent cx="2982595" cy="416560"/>
              <wp:effectExtent b="0" l="0" r="0" t="0"/>
              <wp:wrapNone/>
              <wp:docPr descr="Confidential - Not for Public Consumption or Distribution" id="2139269084" name=""/>
              <a:graphic>
                <a:graphicData uri="http://schemas.microsoft.com/office/word/2010/wordprocessingShape">
                  <wps:wsp>
                    <wps:cNvSpPr/>
                    <wps:cNvPr id="2" name="Shape 2"/>
                    <wps:spPr>
                      <a:xfrm>
                        <a:off x="3878515" y="3595533"/>
                        <a:ext cx="2934970" cy="368935"/>
                      </a:xfrm>
                      <a:prstGeom prst="rect">
                        <a:avLst/>
                      </a:prstGeom>
                      <a:noFill/>
                      <a:ln>
                        <a:noFill/>
                      </a:ln>
                    </wps:spPr>
                    <wps:txbx>
                      <w:txbxContent>
                        <w:p w:rsidR="00000000" w:rsidDel="00000000" w:rsidP="00000000" w:rsidRDefault="00000000" w:rsidRPr="00000000">
                          <w:pPr>
                            <w:spacing w:after="0" w:before="0" w:line="275.00000953674316"/>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Confidencial - No destinado a consumo público o distribución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461010</wp:posOffset>
              </wp:positionH>
              <wp:positionV relativeFrom="paragraph">
                <wp:posOffset>-23803</wp:posOffset>
              </wp:positionV>
              <wp:extent cx="2982595" cy="416560"/>
              <wp:effectExtent b="0" l="0" r="0" t="0"/>
              <wp:wrapNone/>
              <wp:docPr descr="Confidential - Not for Public Consumption or Distribution" id="2139269084" name="image1.png"/>
              <a:graphic>
                <a:graphicData uri="http://schemas.openxmlformats.org/drawingml/2006/picture">
                  <pic:pic>
                    <pic:nvPicPr>
                      <pic:cNvPr descr="Confidential - Not for Public Consumption or Distribution" id="0" name="image1.png"/>
                      <pic:cNvPicPr preferRelativeResize="0"/>
                    </pic:nvPicPr>
                    <pic:blipFill>
                      <a:blip r:embed="rId1"/>
                      <a:srcRect/>
                      <a:stretch>
                        <a:fillRect/>
                      </a:stretch>
                    </pic:blipFill>
                    <pic:spPr>
                      <a:xfrm>
                        <a:off x="0" y="0"/>
                        <a:ext cx="2982595" cy="416560"/>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L"/>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table" w:styleId="TableNormal10" w:customStyle="1">
    <w:name w:val="Table Normal1"/>
    <w:tblPr>
      <w:tblCellMar>
        <w:top w:w="0.0" w:type="dxa"/>
        <w:left w:w="0.0" w:type="dxa"/>
        <w:bottom w:w="0.0" w:type="dxa"/>
        <w:right w:w="0.0" w:type="dxa"/>
      </w:tblCellMar>
    </w:tblPr>
  </w:style>
  <w:style w:type="paragraph" w:styleId="Footer">
    <w:name w:val="footer"/>
    <w:basedOn w:val="Normal"/>
    <w:link w:val="FooterChar"/>
    <w:uiPriority w:val="99"/>
    <w:unhideWhenUsed w:val="1"/>
    <w:rsid w:val="0004167A"/>
    <w:pPr>
      <w:tabs>
        <w:tab w:val="center" w:pos="4252"/>
        <w:tab w:val="right" w:pos="8504"/>
      </w:tabs>
      <w:spacing w:line="240" w:lineRule="auto"/>
    </w:pPr>
  </w:style>
  <w:style w:type="character" w:styleId="FooterChar" w:customStyle="1">
    <w:name w:val="Footer Char"/>
    <w:basedOn w:val="DefaultParagraphFont"/>
    <w:link w:val="Footer"/>
    <w:uiPriority w:val="99"/>
    <w:rsid w:val="0004167A"/>
  </w:style>
  <w:style w:type="paragraph" w:styleId="Revision">
    <w:name w:val="Revision"/>
    <w:hidden w:val="1"/>
    <w:uiPriority w:val="99"/>
    <w:semiHidden w:val="1"/>
    <w:rsid w:val="003A2935"/>
    <w:pPr>
      <w:spacing w:line="240" w:lineRule="auto"/>
    </w:pPr>
  </w:style>
  <w:style w:type="paragraph" w:styleId="Header">
    <w:name w:val="header"/>
    <w:basedOn w:val="Normal"/>
    <w:link w:val="HeaderChar"/>
    <w:uiPriority w:val="99"/>
    <w:unhideWhenUsed w:val="1"/>
    <w:rsid w:val="006F6B5C"/>
    <w:pPr>
      <w:tabs>
        <w:tab w:val="center" w:pos="4513"/>
        <w:tab w:val="right" w:pos="9026"/>
      </w:tabs>
      <w:spacing w:line="240" w:lineRule="auto"/>
    </w:pPr>
  </w:style>
  <w:style w:type="character" w:styleId="HeaderChar" w:customStyle="1">
    <w:name w:val="Header Char"/>
    <w:basedOn w:val="DefaultParagraphFont"/>
    <w:link w:val="Header"/>
    <w:uiPriority w:val="99"/>
    <w:rsid w:val="006F6B5C"/>
  </w:style>
  <w:style w:type="character" w:styleId="Hyperlink">
    <w:name w:val="Hyperlink"/>
    <w:basedOn w:val="DefaultParagraphFont"/>
    <w:uiPriority w:val="99"/>
    <w:unhideWhenUsed w:val="1"/>
    <w:rsid w:val="00266761"/>
    <w:rPr>
      <w:color w:val="467886"/>
      <w:u w:val="single"/>
    </w:rPr>
  </w:style>
  <w:style w:type="paragraph" w:styleId="BalloonText">
    <w:name w:val="Balloon Text"/>
    <w:basedOn w:val="Normal"/>
    <w:link w:val="BalloonTextChar"/>
    <w:uiPriority w:val="99"/>
    <w:semiHidden w:val="1"/>
    <w:unhideWhenUsed w:val="1"/>
    <w:rsid w:val="009B3E1F"/>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9B3E1F"/>
    <w:rPr>
      <w:rFonts w:ascii="Segoe UI" w:cs="Segoe UI" w:hAnsi="Segoe UI"/>
      <w:sz w:val="18"/>
      <w:szCs w:val="18"/>
    </w:rPr>
  </w:style>
  <w:style w:type="character" w:styleId="CommentReference">
    <w:name w:val="annotation reference"/>
    <w:basedOn w:val="DefaultParagraphFont"/>
    <w:uiPriority w:val="99"/>
    <w:semiHidden w:val="1"/>
    <w:unhideWhenUsed w:val="1"/>
    <w:rsid w:val="00533829"/>
    <w:rPr>
      <w:sz w:val="16"/>
      <w:szCs w:val="16"/>
    </w:rPr>
  </w:style>
  <w:style w:type="paragraph" w:styleId="CommentText">
    <w:name w:val="annotation text"/>
    <w:basedOn w:val="Normal"/>
    <w:link w:val="CommentTextChar"/>
    <w:uiPriority w:val="99"/>
    <w:unhideWhenUsed w:val="1"/>
    <w:rsid w:val="00533829"/>
    <w:pPr>
      <w:spacing w:line="240" w:lineRule="auto"/>
    </w:pPr>
    <w:rPr>
      <w:sz w:val="20"/>
      <w:szCs w:val="20"/>
    </w:rPr>
  </w:style>
  <w:style w:type="character" w:styleId="CommentTextChar" w:customStyle="1">
    <w:name w:val="Comment Text Char"/>
    <w:basedOn w:val="DefaultParagraphFont"/>
    <w:link w:val="CommentText"/>
    <w:uiPriority w:val="99"/>
    <w:rsid w:val="00533829"/>
    <w:rPr>
      <w:sz w:val="20"/>
      <w:szCs w:val="20"/>
    </w:rPr>
  </w:style>
  <w:style w:type="paragraph" w:styleId="CommentSubject">
    <w:name w:val="annotation subject"/>
    <w:basedOn w:val="CommentText"/>
    <w:next w:val="CommentText"/>
    <w:link w:val="CommentSubjectChar"/>
    <w:uiPriority w:val="99"/>
    <w:semiHidden w:val="1"/>
    <w:unhideWhenUsed w:val="1"/>
    <w:rsid w:val="00533829"/>
    <w:rPr>
      <w:b w:val="1"/>
      <w:bCs w:val="1"/>
    </w:rPr>
  </w:style>
  <w:style w:type="character" w:styleId="CommentSubjectChar" w:customStyle="1">
    <w:name w:val="Comment Subject Char"/>
    <w:basedOn w:val="CommentTextChar"/>
    <w:link w:val="CommentSubject"/>
    <w:uiPriority w:val="99"/>
    <w:semiHidden w:val="1"/>
    <w:rsid w:val="00533829"/>
    <w:rPr>
      <w:b w:val="1"/>
      <w:bCs w:val="1"/>
      <w:sz w:val="20"/>
      <w:szCs w:val="20"/>
    </w:rPr>
  </w:style>
  <w:style w:type="character" w:styleId="UnresolvedMention" w:customStyle="1">
    <w:name w:val="Unresolved Mention"/>
    <w:basedOn w:val="DefaultParagraphFont"/>
    <w:uiPriority w:val="99"/>
    <w:semiHidden w:val="1"/>
    <w:unhideWhenUsed w:val="1"/>
    <w:rsid w:val="00444851"/>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yperlink" Target="http://news.samsung.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play.google.com/store/apps/details?id=com.samsung.ecomm" TargetMode="External"/><Relationship Id="rId8" Type="http://schemas.openxmlformats.org/officeDocument/2006/relationships/hyperlink" Target="https://apps.apple.com/cl/app/samsung-shop/id162852762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AmoOAnaMl/AbdG/f9mlaSh4K+w==">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2025-09-16T17:09:00Z</dcterms:created>
  <dc:creator>Priscila Dal Poggetto/Communication &amp; PR (LA) /LA Office/Professional/Samsung Electronics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7f82a7d1,74582d94,74175b9a</vt:lpwstr>
  </property>
  <property fmtid="{D5CDD505-2E9C-101B-9397-08002B2CF9AE}" pid="3" name="ClassificationContentMarkingFooterFontProps">
    <vt:lpwstr>#000000,10,Calibri</vt:lpwstr>
  </property>
  <property fmtid="{D5CDD505-2E9C-101B-9397-08002B2CF9AE}" pid="4" name="ClassificationContentMarkingFooterText">
    <vt:lpwstr>Confidential - Not for Public Consumption or Distribution</vt:lpwstr>
  </property>
  <property fmtid="{D5CDD505-2E9C-101B-9397-08002B2CF9AE}" pid="5" name="MSIP_Label_8e19d756-792e-42a1-bcad-4cb9051ddd2d_Enabled">
    <vt:lpwstr>true</vt:lpwstr>
  </property>
  <property fmtid="{D5CDD505-2E9C-101B-9397-08002B2CF9AE}" pid="6" name="MSIP_Label_8e19d756-792e-42a1-bcad-4cb9051ddd2d_SetDate">
    <vt:lpwstr>2025-04-30T18:23:46Z</vt:lpwstr>
  </property>
  <property fmtid="{D5CDD505-2E9C-101B-9397-08002B2CF9AE}" pid="7" name="MSIP_Label_8e19d756-792e-42a1-bcad-4cb9051ddd2d_Method">
    <vt:lpwstr>Standard</vt:lpwstr>
  </property>
  <property fmtid="{D5CDD505-2E9C-101B-9397-08002B2CF9AE}" pid="8" name="MSIP_Label_8e19d756-792e-42a1-bcad-4cb9051ddd2d_Name">
    <vt:lpwstr>Confidential</vt:lpwstr>
  </property>
  <property fmtid="{D5CDD505-2E9C-101B-9397-08002B2CF9AE}" pid="9" name="MSIP_Label_8e19d756-792e-42a1-bcad-4cb9051ddd2d_SiteId">
    <vt:lpwstr>41eb501a-f671-4ce0-a5bf-b64168c3705f</vt:lpwstr>
  </property>
  <property fmtid="{D5CDD505-2E9C-101B-9397-08002B2CF9AE}" pid="10" name="MSIP_Label_8e19d756-792e-42a1-bcad-4cb9051ddd2d_ActionId">
    <vt:lpwstr>b49c55d3-9953-47f8-aac9-f6223402b402</vt:lpwstr>
  </property>
  <property fmtid="{D5CDD505-2E9C-101B-9397-08002B2CF9AE}" pid="11" name="MSIP_Label_8e19d756-792e-42a1-bcad-4cb9051ddd2d_ContentBits">
    <vt:lpwstr>2</vt:lpwstr>
  </property>
  <property fmtid="{D5CDD505-2E9C-101B-9397-08002B2CF9AE}" pid="12" name="MSIP_Label_8e19d756-792e-42a1-bcad-4cb9051ddd2d_Tag">
    <vt:lpwstr>10, 3, 0, 1</vt:lpwstr>
  </property>
  <property fmtid="{D5CDD505-2E9C-101B-9397-08002B2CF9AE}" pid="13" name="DocumentId">
    <vt:lpwstr/>
  </property>
</Properties>
</file>