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C23" w:rsidRDefault="00EB5C23">
      <w:pPr>
        <w:jc w:val="center"/>
        <w:rPr>
          <w:rFonts w:ascii="Arial" w:eastAsia="Arial" w:hAnsi="Arial" w:cs="Arial"/>
          <w:b/>
          <w:sz w:val="32"/>
          <w:szCs w:val="32"/>
        </w:rPr>
      </w:pPr>
      <w:bookmarkStart w:id="0" w:name="_GoBack"/>
      <w:bookmarkEnd w:id="0"/>
    </w:p>
    <w:p w:rsidR="00EB5C23" w:rsidRDefault="00E667A3">
      <w:pPr>
        <w:spacing w:before="240" w:after="24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Durabilidad, productividad e IA: Cinco características a considerar del nuevo Galaxy Z Fold7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Samsung redefine el futuro móvil con el Galaxy Z Fold7, un dispositivo que combina resistencia, inteligencia artificial y productividad de alto nivel en un formato plegable ultramoderno.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Santiago, julio de 2025 - </w:t>
      </w:r>
      <w:r>
        <w:rPr>
          <w:rFonts w:ascii="Arial" w:eastAsia="Arial" w:hAnsi="Arial" w:cs="Arial"/>
        </w:rPr>
        <w:t>La séptima generación de teléfonos plegable</w:t>
      </w:r>
      <w:r>
        <w:rPr>
          <w:rFonts w:ascii="Arial" w:eastAsia="Arial" w:hAnsi="Arial" w:cs="Arial"/>
        </w:rPr>
        <w:t xml:space="preserve">s de Samsung ya está aquí y no deja lugar a dudas: el Galaxy Z Fold7 es el resultado de años de evolución tecnológica aplicada al diseño, la durabilidad y la experiencia de usuario. 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 cada nueva iteración, la marca coreana eleva el listón en cuanto a lo</w:t>
      </w:r>
      <w:r>
        <w:rPr>
          <w:rFonts w:ascii="Arial" w:eastAsia="Arial" w:hAnsi="Arial" w:cs="Arial"/>
        </w:rPr>
        <w:t xml:space="preserve"> que un </w:t>
      </w:r>
      <w:proofErr w:type="spellStart"/>
      <w:r>
        <w:rPr>
          <w:rFonts w:ascii="Arial" w:eastAsia="Arial" w:hAnsi="Arial" w:cs="Arial"/>
        </w:rPr>
        <w:t>smartphone</w:t>
      </w:r>
      <w:proofErr w:type="spellEnd"/>
      <w:r>
        <w:rPr>
          <w:rFonts w:ascii="Arial" w:eastAsia="Arial" w:hAnsi="Arial" w:cs="Arial"/>
        </w:rPr>
        <w:t xml:space="preserve"> puede ser, y en esta ocasión lo hace con cinco características que lo convierten en una estación de trabajo, centro creativo y dispositivo personal, todo en uno.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1. Durabilidad extrema: una bisagra de otro nivel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Construido con titanio de</w:t>
      </w:r>
      <w:r>
        <w:rPr>
          <w:rFonts w:ascii="Arial" w:eastAsia="Arial" w:hAnsi="Arial" w:cs="Arial"/>
        </w:rPr>
        <w:t xml:space="preserve"> grado aeroespacial, el Galaxy Z Fold7 ofrece una bisagra central capaz de resistir más de 200 000 pliegues, garantizando solidez y fluidez incluso con uso intensivo. Esto lo posiciona como uno de los plegables más resistentes del mercado, ideal para usuar</w:t>
      </w:r>
      <w:r>
        <w:rPr>
          <w:rFonts w:ascii="Arial" w:eastAsia="Arial" w:hAnsi="Arial" w:cs="Arial"/>
        </w:rPr>
        <w:t>ios que exigen rendimiento sin concesiones.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2. </w:t>
      </w:r>
      <w:proofErr w:type="spellStart"/>
      <w:r>
        <w:rPr>
          <w:rFonts w:ascii="Arial" w:eastAsia="Arial" w:hAnsi="Arial" w:cs="Arial"/>
          <w:b/>
        </w:rPr>
        <w:t>Edge</w:t>
      </w:r>
      <w:proofErr w:type="spellEnd"/>
      <w:r>
        <w:rPr>
          <w:rFonts w:ascii="Arial" w:eastAsia="Arial" w:hAnsi="Arial" w:cs="Arial"/>
          <w:b/>
        </w:rPr>
        <w:t xml:space="preserve"> AI: inteligencia en tiempo real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 integración de </w:t>
      </w:r>
      <w:proofErr w:type="spellStart"/>
      <w:r>
        <w:rPr>
          <w:rFonts w:ascii="Arial" w:eastAsia="Arial" w:hAnsi="Arial" w:cs="Arial"/>
        </w:rPr>
        <w:t>Gemini</w:t>
      </w:r>
      <w:proofErr w:type="spellEnd"/>
      <w:r>
        <w:rPr>
          <w:rFonts w:ascii="Arial" w:eastAsia="Arial" w:hAnsi="Arial" w:cs="Arial"/>
        </w:rPr>
        <w:t xml:space="preserve"> Live y una NPU de última generación lleva la inteligencia artificial al borde del dispositivo, sin depender de la nube. Esto permite ejecutar tarea</w:t>
      </w:r>
      <w:r>
        <w:rPr>
          <w:rFonts w:ascii="Arial" w:eastAsia="Arial" w:hAnsi="Arial" w:cs="Arial"/>
        </w:rPr>
        <w:t>s como edición generativa de imágenes, respuestas contextuales o asistentes personales con mayor velocidad, privacidad y autonomía.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3. Pantalla ultra reforzada para todo terreno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 pantalla principal plegable viene protegida con </w:t>
      </w:r>
      <w:proofErr w:type="spellStart"/>
      <w:r>
        <w:rPr>
          <w:rFonts w:ascii="Arial" w:eastAsia="Arial" w:hAnsi="Arial" w:cs="Arial"/>
        </w:rPr>
        <w:t>Gorilla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Glass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Victus</w:t>
      </w:r>
      <w:proofErr w:type="spellEnd"/>
      <w:r>
        <w:rPr>
          <w:rFonts w:ascii="Arial" w:eastAsia="Arial" w:hAnsi="Arial" w:cs="Arial"/>
        </w:rPr>
        <w:t xml:space="preserve"> 2, ade</w:t>
      </w:r>
      <w:r>
        <w:rPr>
          <w:rFonts w:ascii="Arial" w:eastAsia="Arial" w:hAnsi="Arial" w:cs="Arial"/>
        </w:rPr>
        <w:t xml:space="preserve">más de refuerzos internos metálicos que combinan resistencia al impacto con ligereza estructural. El resultado: un </w:t>
      </w:r>
      <w:proofErr w:type="spellStart"/>
      <w:r>
        <w:rPr>
          <w:rFonts w:ascii="Arial" w:eastAsia="Arial" w:hAnsi="Arial" w:cs="Arial"/>
        </w:rPr>
        <w:t>display</w:t>
      </w:r>
      <w:proofErr w:type="spellEnd"/>
      <w:r>
        <w:rPr>
          <w:rFonts w:ascii="Arial" w:eastAsia="Arial" w:hAnsi="Arial" w:cs="Arial"/>
        </w:rPr>
        <w:t xml:space="preserve"> que se siente </w:t>
      </w:r>
      <w:proofErr w:type="spellStart"/>
      <w:r>
        <w:rPr>
          <w:rFonts w:ascii="Arial" w:eastAsia="Arial" w:hAnsi="Arial" w:cs="Arial"/>
        </w:rPr>
        <w:t>premium</w:t>
      </w:r>
      <w:proofErr w:type="spellEnd"/>
      <w:r>
        <w:rPr>
          <w:rFonts w:ascii="Arial" w:eastAsia="Arial" w:hAnsi="Arial" w:cs="Arial"/>
        </w:rPr>
        <w:t xml:space="preserve"> al tacto, sin sacrificar la durabilidad esperada en un equipo de este nivel.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4. Productividad que se adapta a t</w:t>
      </w:r>
      <w:r>
        <w:rPr>
          <w:rFonts w:ascii="Arial" w:eastAsia="Arial" w:hAnsi="Arial" w:cs="Arial"/>
          <w:b/>
        </w:rPr>
        <w:t>i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modo Samsung </w:t>
      </w:r>
      <w:proofErr w:type="spellStart"/>
      <w:r>
        <w:rPr>
          <w:rFonts w:ascii="Arial" w:eastAsia="Arial" w:hAnsi="Arial" w:cs="Arial"/>
        </w:rPr>
        <w:t>DeX</w:t>
      </w:r>
      <w:proofErr w:type="spellEnd"/>
      <w:r>
        <w:rPr>
          <w:rFonts w:ascii="Arial" w:eastAsia="Arial" w:hAnsi="Arial" w:cs="Arial"/>
        </w:rPr>
        <w:t>, junto con la compatibilidad con el S Pen, transforma al Z Fold7 en una estación de trabajo portátil. Tareas como dividir la pantalla para multitarea, editar presentaciones o tomar notas manuscritas, se realizan con fluidez en este eq</w:t>
      </w:r>
      <w:r>
        <w:rPr>
          <w:rFonts w:ascii="Arial" w:eastAsia="Arial" w:hAnsi="Arial" w:cs="Arial"/>
        </w:rPr>
        <w:t xml:space="preserve">uipo híbrido entre </w:t>
      </w:r>
      <w:proofErr w:type="spellStart"/>
      <w:r>
        <w:rPr>
          <w:rFonts w:ascii="Arial" w:eastAsia="Arial" w:hAnsi="Arial" w:cs="Arial"/>
        </w:rPr>
        <w:t>tablet</w:t>
      </w:r>
      <w:proofErr w:type="spellEnd"/>
      <w:r>
        <w:rPr>
          <w:rFonts w:ascii="Arial" w:eastAsia="Arial" w:hAnsi="Arial" w:cs="Arial"/>
        </w:rPr>
        <w:t xml:space="preserve"> y </w:t>
      </w:r>
      <w:proofErr w:type="spellStart"/>
      <w:r>
        <w:rPr>
          <w:rFonts w:ascii="Arial" w:eastAsia="Arial" w:hAnsi="Arial" w:cs="Arial"/>
        </w:rPr>
        <w:t>smartphone</w:t>
      </w:r>
      <w:proofErr w:type="spellEnd"/>
      <w:r>
        <w:rPr>
          <w:rFonts w:ascii="Arial" w:eastAsia="Arial" w:hAnsi="Arial" w:cs="Arial"/>
        </w:rPr>
        <w:t>.</w:t>
      </w:r>
    </w:p>
    <w:p w:rsidR="00EB5C23" w:rsidRDefault="00EB5C23">
      <w:pPr>
        <w:spacing w:before="240" w:after="240"/>
        <w:jc w:val="both"/>
        <w:rPr>
          <w:rFonts w:ascii="Arial" w:eastAsia="Arial" w:hAnsi="Arial" w:cs="Arial"/>
        </w:rPr>
      </w:pPr>
    </w:p>
    <w:p w:rsidR="00EB5C23" w:rsidRDefault="00EB5C23">
      <w:pPr>
        <w:spacing w:before="240" w:after="240"/>
        <w:jc w:val="both"/>
        <w:rPr>
          <w:rFonts w:ascii="Arial" w:eastAsia="Arial" w:hAnsi="Arial" w:cs="Arial"/>
        </w:rPr>
      </w:pPr>
    </w:p>
    <w:p w:rsidR="00EB5C23" w:rsidRDefault="00E667A3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5. Conectividad de punta y batería para todo el día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Galaxy Z Fold7 viene equipado con conectividad 5G, </w:t>
      </w:r>
      <w:proofErr w:type="spellStart"/>
      <w:r>
        <w:rPr>
          <w:rFonts w:ascii="Arial" w:eastAsia="Arial" w:hAnsi="Arial" w:cs="Arial"/>
        </w:rPr>
        <w:t>Wi</w:t>
      </w:r>
      <w:proofErr w:type="spellEnd"/>
      <w:r>
        <w:rPr>
          <w:rFonts w:ascii="Arial" w:eastAsia="Arial" w:hAnsi="Arial" w:cs="Arial"/>
        </w:rPr>
        <w:t>-Fi 6E y una batería optimizada que permite hasta 31 horas de reproducción continua de video. Esto garanti</w:t>
      </w:r>
      <w:r>
        <w:rPr>
          <w:rFonts w:ascii="Arial" w:eastAsia="Arial" w:hAnsi="Arial" w:cs="Arial"/>
        </w:rPr>
        <w:t xml:space="preserve">za jornadas completas de trabajo, </w:t>
      </w:r>
      <w:proofErr w:type="spellStart"/>
      <w:r>
        <w:rPr>
          <w:rFonts w:ascii="Arial" w:eastAsia="Arial" w:hAnsi="Arial" w:cs="Arial"/>
        </w:rPr>
        <w:t>streaming</w:t>
      </w:r>
      <w:proofErr w:type="spellEnd"/>
      <w:r>
        <w:rPr>
          <w:rFonts w:ascii="Arial" w:eastAsia="Arial" w:hAnsi="Arial" w:cs="Arial"/>
        </w:rPr>
        <w:t xml:space="preserve"> o creación de contenido, sin preocuparse por recargar constantemente.</w:t>
      </w:r>
    </w:p>
    <w:p w:rsidR="00EB5C23" w:rsidRDefault="00E667A3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Acerca de Samsung </w:t>
      </w: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Electronics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Co., Ltd.</w:t>
      </w:r>
    </w:p>
    <w:p w:rsidR="00EB5C23" w:rsidRDefault="00E667A3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inspira al mundo y da forma al futuro con ideas y tecnologías transformadoras. La empresa está</w:t>
      </w:r>
      <w:r>
        <w:rPr>
          <w:rFonts w:ascii="Arial" w:eastAsia="Arial" w:hAnsi="Arial" w:cs="Arial"/>
          <w:sz w:val="20"/>
          <w:szCs w:val="20"/>
        </w:rPr>
        <w:t xml:space="preserve"> redefiniendo los mundos de los televisores, de la señalización digital, de los </w:t>
      </w:r>
      <w:proofErr w:type="spellStart"/>
      <w:r>
        <w:rPr>
          <w:rFonts w:ascii="Arial" w:eastAsia="Arial" w:hAnsi="Arial" w:cs="Arial"/>
          <w:sz w:val="20"/>
          <w:szCs w:val="20"/>
        </w:rPr>
        <w:t>smartphones</w:t>
      </w:r>
      <w:proofErr w:type="spellEnd"/>
      <w:r>
        <w:rPr>
          <w:rFonts w:ascii="Arial" w:eastAsia="Arial" w:hAnsi="Arial" w:cs="Arial"/>
          <w:sz w:val="20"/>
          <w:szCs w:val="20"/>
        </w:rPr>
        <w:t>, de los wearables, tabletas, electrodomésticos, así como de los sistemas de red, la memoria, el LSI de sistemas y la fundición. Samsung también está avanzando en te</w:t>
      </w:r>
      <w:r>
        <w:rPr>
          <w:rFonts w:ascii="Arial" w:eastAsia="Arial" w:hAnsi="Arial" w:cs="Arial"/>
          <w:sz w:val="20"/>
          <w:szCs w:val="20"/>
        </w:rPr>
        <w:t xml:space="preserve">cnologías de imagen médica, soluciones de climatización y robótica, al tiempo que crea productos innovadores para automoción y audio a través de Harman. Con su ecosistema </w:t>
      </w:r>
      <w:proofErr w:type="spellStart"/>
      <w:r>
        <w:rPr>
          <w:rFonts w:ascii="Arial" w:eastAsia="Arial" w:hAnsi="Arial" w:cs="Arial"/>
          <w:sz w:val="20"/>
          <w:szCs w:val="20"/>
        </w:rPr>
        <w:t>SmartThings</w:t>
      </w:r>
      <w:proofErr w:type="spellEnd"/>
      <w:r>
        <w:rPr>
          <w:rFonts w:ascii="Arial" w:eastAsia="Arial" w:hAnsi="Arial" w:cs="Arial"/>
          <w:sz w:val="20"/>
          <w:szCs w:val="20"/>
        </w:rPr>
        <w:t>, la colaboración abierta con sus socios y la integración de la inteligenc</w:t>
      </w:r>
      <w:r>
        <w:rPr>
          <w:rFonts w:ascii="Arial" w:eastAsia="Arial" w:hAnsi="Arial" w:cs="Arial"/>
          <w:sz w:val="20"/>
          <w:szCs w:val="20"/>
        </w:rPr>
        <w:t xml:space="preserve">ia artificial en toda su cartera, Samsung ofrece una experiencia conectada inteligente y sin fisuras. Para conocer las últimas noticias, visita la sala de prensa de Samsung en </w:t>
      </w:r>
      <w:hyperlink r:id="rId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:rsidR="00EB5C23" w:rsidRDefault="00EB5C23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B5C23" w:rsidRDefault="00E667A3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Contacto de prensa:</w:t>
      </w:r>
    </w:p>
    <w:p w:rsidR="00EB5C23" w:rsidRDefault="00E667A3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Ejecutivo: Francisco Núñez | +56 9 72110131 | </w:t>
      </w:r>
      <w:hyperlink r:id="rId8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fnunez@urbangrupo.com</w:t>
        </w:r>
      </w:hyperlink>
    </w:p>
    <w:p w:rsidR="00EB5C23" w:rsidRDefault="00E667A3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Ejecutiva: </w:t>
      </w:r>
      <w:proofErr w:type="spellStart"/>
      <w:r>
        <w:rPr>
          <w:rFonts w:ascii="Arial" w:eastAsia="Arial" w:hAnsi="Arial" w:cs="Arial"/>
          <w:sz w:val="20"/>
          <w:szCs w:val="20"/>
        </w:rPr>
        <w:t>Monse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Valenzuela | +569 9770 2251 |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mvalenzuela@urbangru</w:t>
        </w:r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po.com</w:t>
        </w:r>
      </w:hyperlink>
    </w:p>
    <w:p w:rsidR="00EB5C23" w:rsidRDefault="00E667A3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Sebastián Martínez | +56 9 9343 9513 |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smartinez@urbangrupo.com</w:t>
        </w:r>
      </w:hyperlink>
    </w:p>
    <w:p w:rsidR="00EB5C23" w:rsidRDefault="00E667A3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Jonathan Valenzuela | +56 9 6169 9893 |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jvalenzuela@urbangrupo.com</w:t>
        </w:r>
      </w:hyperlink>
    </w:p>
    <w:p w:rsidR="00EB5C23" w:rsidRDefault="00E667A3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Directora: María José </w:t>
      </w:r>
      <w:proofErr w:type="spellStart"/>
      <w:r>
        <w:rPr>
          <w:rFonts w:ascii="Arial" w:eastAsia="Arial" w:hAnsi="Arial" w:cs="Arial"/>
          <w:sz w:val="20"/>
          <w:szCs w:val="20"/>
        </w:rPr>
        <w:t>Puhlmann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| +56 9 4434 6814 |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mpuhlmann@urbangrupo.com</w:t>
        </w:r>
      </w:hyperlink>
    </w:p>
    <w:p w:rsidR="00EB5C23" w:rsidRDefault="00EB5C23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EB5C23" w:rsidRDefault="00EB5C23">
      <w:pPr>
        <w:jc w:val="both"/>
      </w:pPr>
    </w:p>
    <w:p w:rsidR="00EB5C23" w:rsidRDefault="00EB5C23">
      <w:pPr>
        <w:jc w:val="both"/>
      </w:pPr>
    </w:p>
    <w:p w:rsidR="00EB5C23" w:rsidRDefault="00EB5C23">
      <w:pPr>
        <w:jc w:val="both"/>
      </w:pPr>
    </w:p>
    <w:sectPr w:rsidR="00EB5C23">
      <w:headerReference w:type="defaul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7A3" w:rsidRDefault="00E667A3">
      <w:pPr>
        <w:spacing w:after="0" w:line="240" w:lineRule="auto"/>
      </w:pPr>
      <w:r>
        <w:separator/>
      </w:r>
    </w:p>
  </w:endnote>
  <w:endnote w:type="continuationSeparator" w:id="0">
    <w:p w:rsidR="00E667A3" w:rsidRDefault="00E66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7A3" w:rsidRDefault="00E667A3">
      <w:pPr>
        <w:spacing w:after="0" w:line="240" w:lineRule="auto"/>
      </w:pPr>
      <w:r>
        <w:separator/>
      </w:r>
    </w:p>
  </w:footnote>
  <w:footnote w:type="continuationSeparator" w:id="0">
    <w:p w:rsidR="00E667A3" w:rsidRDefault="00E66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C23" w:rsidRDefault="00E667A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9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B5C23" w:rsidRDefault="00EB5C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23"/>
    <w:rsid w:val="0034759A"/>
    <w:rsid w:val="00E667A3"/>
    <w:rsid w:val="00EB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357CF7-7A82-4CF4-947E-2BAF4C8D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semiHidden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0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0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4F"/>
    <w:rPr>
      <w:lang w:val="en-US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12" Type="http://schemas.openxmlformats.org/officeDocument/2006/relationships/hyperlink" Target="mailto:mpuhlmann@urbangrup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valenzuela@urbangrupo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martinez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valenzuela@urbangrupo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Uaax0Rgjd4oyU5XIFwY64dxnBg==">CgMxLjA4AHIhMXl3Uy1Ca2s0eDlnb19Sc2x5Q0F4VUtYSTJNX2Nhc083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Antonia Robles/Public Relations /SECH/Associate/Samsung Electronics</cp:lastModifiedBy>
  <cp:revision>2</cp:revision>
  <dcterms:created xsi:type="dcterms:W3CDTF">2025-07-18T19:32:00Z</dcterms:created>
  <dcterms:modified xsi:type="dcterms:W3CDTF">2025-07-18T19:32:00Z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