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FDB" w:rsidRDefault="000E3FDB">
      <w:pPr>
        <w:jc w:val="center"/>
        <w:rPr>
          <w:rFonts w:ascii="Arial" w:eastAsia="Arial" w:hAnsi="Arial" w:cs="Arial"/>
          <w:b/>
          <w:sz w:val="32"/>
          <w:szCs w:val="32"/>
        </w:rPr>
      </w:pPr>
    </w:p>
    <w:p w:rsidR="000E3FDB" w:rsidRDefault="002E21C4">
      <w:pPr>
        <w:spacing w:before="240" w:after="240"/>
        <w:jc w:val="center"/>
        <w:rPr>
          <w:rFonts w:ascii="Arial" w:eastAsia="Arial" w:hAnsi="Arial" w:cs="Arial"/>
          <w:b/>
          <w:sz w:val="32"/>
          <w:szCs w:val="32"/>
        </w:rPr>
      </w:pPr>
      <w:r>
        <w:rPr>
          <w:rFonts w:ascii="Arial" w:eastAsia="Arial" w:hAnsi="Arial" w:cs="Arial"/>
          <w:b/>
          <w:sz w:val="32"/>
          <w:szCs w:val="32"/>
        </w:rPr>
        <w:t>De asistentes a copilotos: cómo la IA está redefiniendo lo que esperamos de un teléfono inteligente</w:t>
      </w:r>
    </w:p>
    <w:p w:rsidR="000E3FDB" w:rsidRDefault="002E21C4">
      <w:pPr>
        <w:spacing w:before="240" w:after="240"/>
        <w:rPr>
          <w:rFonts w:ascii="Arial" w:eastAsia="Arial" w:hAnsi="Arial" w:cs="Arial"/>
        </w:rPr>
      </w:pPr>
      <w:r>
        <w:rPr>
          <w:rFonts w:ascii="Arial" w:eastAsia="Arial" w:hAnsi="Arial" w:cs="Arial"/>
        </w:rPr>
        <w:t>En la antesala de un nuevo Galaxy Unpacked, Samsung reflexiona sobre el salto que marcó la llegada de la inteligencia artificial móvil, que convierte al smartphone en un aliado activo, capaz de anticipar, traducir, crear y acompañar en cada momento.</w:t>
      </w:r>
    </w:p>
    <w:p w:rsidR="000E3FDB" w:rsidRDefault="002E21C4">
      <w:pPr>
        <w:spacing w:before="240" w:after="240"/>
        <w:jc w:val="both"/>
        <w:rPr>
          <w:rFonts w:ascii="Arial" w:eastAsia="Arial" w:hAnsi="Arial" w:cs="Arial"/>
        </w:rPr>
      </w:pPr>
      <w:r>
        <w:rPr>
          <w:rFonts w:ascii="Arial" w:eastAsia="Arial" w:hAnsi="Arial" w:cs="Arial"/>
          <w:b/>
        </w:rPr>
        <w:t>Santia</w:t>
      </w:r>
      <w:r>
        <w:rPr>
          <w:rFonts w:ascii="Arial" w:eastAsia="Arial" w:hAnsi="Arial" w:cs="Arial"/>
          <w:b/>
        </w:rPr>
        <w:t xml:space="preserve">go, julio de 2025 </w:t>
      </w:r>
      <w:r>
        <w:rPr>
          <w:rFonts w:ascii="Arial" w:eastAsia="Arial" w:hAnsi="Arial" w:cs="Arial"/>
        </w:rPr>
        <w:t xml:space="preserve">- Durante más de una década, Galaxy Unpacked ha sido mucho más que un evento tecnológico: ha sido el escenario donde Samsung anticipa el futuro. Desde la llegada del primer Galaxy S hasta el nacimiento de los dispositivos plegables, cada </w:t>
      </w:r>
      <w:r>
        <w:rPr>
          <w:rFonts w:ascii="Arial" w:eastAsia="Arial" w:hAnsi="Arial" w:cs="Arial"/>
        </w:rPr>
        <w:t xml:space="preserve">edición ha mostrado cómo el smartphone puede reinventarse una y otra vez. </w:t>
      </w:r>
    </w:p>
    <w:p w:rsidR="000E3FDB" w:rsidRDefault="002E21C4">
      <w:pPr>
        <w:spacing w:before="240" w:after="240"/>
        <w:jc w:val="both"/>
        <w:rPr>
          <w:rFonts w:ascii="Arial" w:eastAsia="Arial" w:hAnsi="Arial" w:cs="Arial"/>
        </w:rPr>
      </w:pPr>
      <w:r>
        <w:rPr>
          <w:rFonts w:ascii="Arial" w:eastAsia="Arial" w:hAnsi="Arial" w:cs="Arial"/>
        </w:rPr>
        <w:t>Pero desde hace algunos años, el cambio más radical viene desde algo menos visible, pero mucho más profundo: la inteligencia artificial. Y ese paso ha implicado un cambio de rol: lo</w:t>
      </w:r>
      <w:r>
        <w:rPr>
          <w:rFonts w:ascii="Arial" w:eastAsia="Arial" w:hAnsi="Arial" w:cs="Arial"/>
        </w:rPr>
        <w:t>s teléfonos ya no son solo asistentes que responden a órdenes; se están transformando en verdaderos copilotos de la vida diaria.</w:t>
      </w:r>
    </w:p>
    <w:p w:rsidR="000E3FDB" w:rsidRDefault="002E21C4">
      <w:pPr>
        <w:spacing w:before="240" w:after="240"/>
        <w:jc w:val="both"/>
        <w:rPr>
          <w:rFonts w:ascii="Arial" w:eastAsia="Arial" w:hAnsi="Arial" w:cs="Arial"/>
          <w:b/>
        </w:rPr>
      </w:pPr>
      <w:r>
        <w:rPr>
          <w:rFonts w:ascii="Arial" w:eastAsia="Arial" w:hAnsi="Arial" w:cs="Arial"/>
          <w:b/>
        </w:rPr>
        <w:t>Galaxy AI: el punto de inflexión</w:t>
      </w:r>
    </w:p>
    <w:p w:rsidR="000E3FDB" w:rsidRDefault="002E21C4">
      <w:pPr>
        <w:spacing w:before="240" w:after="240"/>
        <w:jc w:val="both"/>
        <w:rPr>
          <w:rFonts w:ascii="Arial" w:eastAsia="Arial" w:hAnsi="Arial" w:cs="Arial"/>
        </w:rPr>
      </w:pPr>
      <w:r>
        <w:rPr>
          <w:rFonts w:ascii="Arial" w:eastAsia="Arial" w:hAnsi="Arial" w:cs="Arial"/>
        </w:rPr>
        <w:t>Ese es el corazón de Galaxy AI, una experiencia integral de inteligencia artificial móvil desa</w:t>
      </w:r>
      <w:r>
        <w:rPr>
          <w:rFonts w:ascii="Arial" w:eastAsia="Arial" w:hAnsi="Arial" w:cs="Arial"/>
        </w:rPr>
        <w:t xml:space="preserve">rrollada por Samsung e impulsada por </w:t>
      </w:r>
      <w:bookmarkStart w:id="0" w:name="_GoBack"/>
      <w:bookmarkEnd w:id="0"/>
      <w:r>
        <w:rPr>
          <w:rFonts w:ascii="Arial" w:eastAsia="Arial" w:hAnsi="Arial" w:cs="Arial"/>
        </w:rPr>
        <w:t xml:space="preserve">capacidades en la nube. Desde su debut en 2024, ha marcado un antes y un después en la forma de interactuar con los </w:t>
      </w:r>
      <w:proofErr w:type="spellStart"/>
      <w:r>
        <w:rPr>
          <w:rFonts w:ascii="Arial" w:eastAsia="Arial" w:hAnsi="Arial" w:cs="Arial"/>
        </w:rPr>
        <w:t>smartphones</w:t>
      </w:r>
      <w:proofErr w:type="spellEnd"/>
      <w:r>
        <w:rPr>
          <w:rFonts w:ascii="Arial" w:eastAsia="Arial" w:hAnsi="Arial" w:cs="Arial"/>
        </w:rPr>
        <w:t xml:space="preserve">. </w:t>
      </w:r>
    </w:p>
    <w:p w:rsidR="000E3FDB" w:rsidRDefault="002E21C4">
      <w:pPr>
        <w:spacing w:before="240" w:after="240"/>
        <w:jc w:val="both"/>
        <w:rPr>
          <w:rFonts w:ascii="Arial" w:eastAsia="Arial" w:hAnsi="Arial" w:cs="Arial"/>
        </w:rPr>
      </w:pPr>
      <w:r>
        <w:rPr>
          <w:rFonts w:ascii="Arial" w:eastAsia="Arial" w:hAnsi="Arial" w:cs="Arial"/>
        </w:rPr>
        <w:t>Más que una función añadida, ha promovido una nueva forma de relacionarse con el disposit</w:t>
      </w:r>
      <w:r>
        <w:rPr>
          <w:rFonts w:ascii="Arial" w:eastAsia="Arial" w:hAnsi="Arial" w:cs="Arial"/>
        </w:rPr>
        <w:t>ivo: más fluida, más humana y más proactiva. Se anticipa a las necesidades, ofrece soluciones en tiempo real y permite superar barreras que antes parecían inamovibles.</w:t>
      </w:r>
    </w:p>
    <w:p w:rsidR="000E3FDB" w:rsidRDefault="002E21C4">
      <w:pPr>
        <w:spacing w:before="240" w:after="240"/>
        <w:jc w:val="both"/>
        <w:rPr>
          <w:rFonts w:ascii="Arial" w:eastAsia="Arial" w:hAnsi="Arial" w:cs="Arial"/>
          <w:b/>
        </w:rPr>
      </w:pPr>
      <w:r>
        <w:rPr>
          <w:rFonts w:ascii="Arial" w:eastAsia="Arial" w:hAnsi="Arial" w:cs="Arial"/>
          <w:b/>
        </w:rPr>
        <w:t>Comunicación sin barreras, productividad sin fricción</w:t>
      </w:r>
    </w:p>
    <w:p w:rsidR="000E3FDB" w:rsidRDefault="002E21C4">
      <w:pPr>
        <w:spacing w:before="240" w:after="240"/>
        <w:jc w:val="both"/>
        <w:rPr>
          <w:rFonts w:ascii="Arial" w:eastAsia="Arial" w:hAnsi="Arial" w:cs="Arial"/>
        </w:rPr>
      </w:pPr>
      <w:r>
        <w:rPr>
          <w:rFonts w:ascii="Arial" w:eastAsia="Arial" w:hAnsi="Arial" w:cs="Arial"/>
        </w:rPr>
        <w:t>Hoy, la IA no solo te ayuda a orga</w:t>
      </w:r>
      <w:r>
        <w:rPr>
          <w:rFonts w:ascii="Arial" w:eastAsia="Arial" w:hAnsi="Arial" w:cs="Arial"/>
        </w:rPr>
        <w:t xml:space="preserve">nizar tu agenda o encontrar un contacto. Te traduce una reunión en tiempo real, resume un documento extenso en segundos, propone ideas para un correo importante, y te acompaña —literalmente— en cada paso del día. </w:t>
      </w:r>
    </w:p>
    <w:p w:rsidR="000E3FDB" w:rsidRDefault="002E21C4">
      <w:pPr>
        <w:spacing w:before="240" w:after="240"/>
        <w:jc w:val="both"/>
        <w:rPr>
          <w:rFonts w:ascii="Arial" w:eastAsia="Arial" w:hAnsi="Arial" w:cs="Arial"/>
          <w:b/>
        </w:rPr>
      </w:pPr>
      <w:r>
        <w:rPr>
          <w:rFonts w:ascii="Arial" w:eastAsia="Arial" w:hAnsi="Arial" w:cs="Arial"/>
        </w:rPr>
        <w:t>Es aquí donde el concepto de “copiloto” co</w:t>
      </w:r>
      <w:r>
        <w:rPr>
          <w:rFonts w:ascii="Arial" w:eastAsia="Arial" w:hAnsi="Arial" w:cs="Arial"/>
        </w:rPr>
        <w:t>bra todo su sentido: un dispositivo que va a tu lado, interpreta el camino y te ayuda a tomar mejores decisiones.</w:t>
      </w:r>
    </w:p>
    <w:p w:rsidR="000E3FDB" w:rsidRDefault="002E21C4">
      <w:pPr>
        <w:spacing w:before="240" w:after="240"/>
        <w:jc w:val="both"/>
        <w:rPr>
          <w:rFonts w:ascii="Arial" w:eastAsia="Arial" w:hAnsi="Arial" w:cs="Arial"/>
        </w:rPr>
      </w:pPr>
      <w:r>
        <w:rPr>
          <w:rFonts w:ascii="Arial" w:eastAsia="Arial" w:hAnsi="Arial" w:cs="Arial"/>
        </w:rPr>
        <w:t>Este avance no sería relevante sin un compromiso con lo esencial: la privacidad y la seguridad. Desde el inicio, Galaxy AI fue diseñada bajo l</w:t>
      </w:r>
      <w:r>
        <w:rPr>
          <w:rFonts w:ascii="Arial" w:eastAsia="Arial" w:hAnsi="Arial" w:cs="Arial"/>
        </w:rPr>
        <w:t>os estándares más exigentes del ecosistema Galaxy, asegurando que esta inteligencia trabaje contigo, no sobre ti. Porque para Samsung, innovar no solo es avanzar más rápido, sino también avanzar de forma responsable.</w:t>
      </w:r>
    </w:p>
    <w:p w:rsidR="000E3FDB" w:rsidRDefault="002E21C4">
      <w:pPr>
        <w:spacing w:before="240" w:after="240"/>
        <w:jc w:val="both"/>
        <w:rPr>
          <w:rFonts w:ascii="Arial" w:eastAsia="Arial" w:hAnsi="Arial" w:cs="Arial"/>
          <w:b/>
        </w:rPr>
      </w:pPr>
      <w:r>
        <w:rPr>
          <w:rFonts w:ascii="Arial" w:eastAsia="Arial" w:hAnsi="Arial" w:cs="Arial"/>
          <w:b/>
        </w:rPr>
        <w:t xml:space="preserve">Hacia una </w:t>
      </w:r>
      <w:proofErr w:type="spellStart"/>
      <w:r>
        <w:rPr>
          <w:rFonts w:ascii="Arial" w:eastAsia="Arial" w:hAnsi="Arial" w:cs="Arial"/>
          <w:b/>
        </w:rPr>
        <w:t>hiperconexión</w:t>
      </w:r>
      <w:proofErr w:type="spellEnd"/>
      <w:r>
        <w:rPr>
          <w:rFonts w:ascii="Arial" w:eastAsia="Arial" w:hAnsi="Arial" w:cs="Arial"/>
          <w:b/>
        </w:rPr>
        <w:t xml:space="preserve"> realmente inte</w:t>
      </w:r>
      <w:r>
        <w:rPr>
          <w:rFonts w:ascii="Arial" w:eastAsia="Arial" w:hAnsi="Arial" w:cs="Arial"/>
          <w:b/>
        </w:rPr>
        <w:t>ligente</w:t>
      </w:r>
    </w:p>
    <w:p w:rsidR="000E3FDB" w:rsidRDefault="002E21C4">
      <w:pPr>
        <w:spacing w:before="240" w:after="240"/>
        <w:jc w:val="both"/>
        <w:rPr>
          <w:rFonts w:ascii="Arial" w:eastAsia="Arial" w:hAnsi="Arial" w:cs="Arial"/>
        </w:rPr>
      </w:pPr>
      <w:r>
        <w:rPr>
          <w:rFonts w:ascii="Arial" w:eastAsia="Arial" w:hAnsi="Arial" w:cs="Arial"/>
        </w:rPr>
        <w:lastRenderedPageBreak/>
        <w:t xml:space="preserve">En esta nueva etapa, la </w:t>
      </w:r>
      <w:proofErr w:type="spellStart"/>
      <w:r>
        <w:rPr>
          <w:rFonts w:ascii="Arial" w:eastAsia="Arial" w:hAnsi="Arial" w:cs="Arial"/>
        </w:rPr>
        <w:t>hiperconectividad</w:t>
      </w:r>
      <w:proofErr w:type="spellEnd"/>
      <w:r>
        <w:rPr>
          <w:rFonts w:ascii="Arial" w:eastAsia="Arial" w:hAnsi="Arial" w:cs="Arial"/>
        </w:rPr>
        <w:t xml:space="preserve"> se vuelve verdaderamente inteligente. No solo conecta dispositivos, conecta momentos. Transforma la comunicación, el trabajo remoto, la creación de contenido, la organización personal. Todo desde la palma d</w:t>
      </w:r>
      <w:r>
        <w:rPr>
          <w:rFonts w:ascii="Arial" w:eastAsia="Arial" w:hAnsi="Arial" w:cs="Arial"/>
        </w:rPr>
        <w:t>e la mano, sin fricciones, sin barreras, sin límites.</w:t>
      </w:r>
    </w:p>
    <w:p w:rsidR="000E3FDB" w:rsidRDefault="002E21C4">
      <w:pPr>
        <w:spacing w:before="240" w:after="240"/>
        <w:jc w:val="both"/>
        <w:rPr>
          <w:rFonts w:ascii="Arial" w:eastAsia="Arial" w:hAnsi="Arial" w:cs="Arial"/>
        </w:rPr>
      </w:pPr>
      <w:r>
        <w:rPr>
          <w:rFonts w:ascii="Arial" w:eastAsia="Arial" w:hAnsi="Arial" w:cs="Arial"/>
        </w:rPr>
        <w:t>A días del nuevo Galaxy Unpacked, Samsung invita a mirar hacia adelante con una idea clara: el smartphone que conocíamos ya no es suficiente. Lo que viene es una nueva relación con la tecnología. Y en e</w:t>
      </w:r>
      <w:r>
        <w:rPr>
          <w:rFonts w:ascii="Arial" w:eastAsia="Arial" w:hAnsi="Arial" w:cs="Arial"/>
        </w:rPr>
        <w:t>sa relación, el teléfono ya no solo escucha: piensa contigo, aprende de ti y evoluciona a tu lado.</w:t>
      </w:r>
    </w:p>
    <w:p w:rsidR="000E3FDB" w:rsidRDefault="002E21C4">
      <w:pPr>
        <w:spacing w:line="240" w:lineRule="auto"/>
        <w:jc w:val="both"/>
        <w:rPr>
          <w:rFonts w:ascii="Arial" w:eastAsia="Arial" w:hAnsi="Arial" w:cs="Arial"/>
          <w:b/>
          <w:sz w:val="20"/>
          <w:szCs w:val="20"/>
          <w:u w:val="single"/>
        </w:rPr>
      </w:pPr>
      <w:r>
        <w:rPr>
          <w:rFonts w:ascii="Arial" w:eastAsia="Arial" w:hAnsi="Arial" w:cs="Arial"/>
          <w:b/>
          <w:sz w:val="20"/>
          <w:szCs w:val="20"/>
          <w:u w:val="single"/>
        </w:rPr>
        <w:t>Acerca de Samsung Electronics Co., Ltd.</w:t>
      </w:r>
    </w:p>
    <w:p w:rsidR="000E3FDB" w:rsidRDefault="002E21C4">
      <w:pPr>
        <w:spacing w:before="240" w:after="240"/>
        <w:jc w:val="both"/>
        <w:rPr>
          <w:rFonts w:ascii="Arial" w:eastAsia="Arial" w:hAnsi="Arial" w:cs="Arial"/>
          <w:sz w:val="20"/>
          <w:szCs w:val="20"/>
        </w:rPr>
      </w:pPr>
      <w:r>
        <w:rPr>
          <w:rFonts w:ascii="Arial" w:eastAsia="Arial" w:hAnsi="Arial" w:cs="Arial"/>
          <w:sz w:val="20"/>
          <w:szCs w:val="20"/>
        </w:rPr>
        <w:t>Samsung inspira al mundo y da forma al futuro con ideas y tecnologías transformadoras. La empresa está redefiniendo l</w:t>
      </w:r>
      <w:r>
        <w:rPr>
          <w:rFonts w:ascii="Arial" w:eastAsia="Arial" w:hAnsi="Arial" w:cs="Arial"/>
          <w:sz w:val="20"/>
          <w:szCs w:val="20"/>
        </w:rPr>
        <w:t xml:space="preserve">os mundos de los televisores, de la señalización digital, de los </w:t>
      </w:r>
      <w:proofErr w:type="spellStart"/>
      <w:r>
        <w:rPr>
          <w:rFonts w:ascii="Arial" w:eastAsia="Arial" w:hAnsi="Arial" w:cs="Arial"/>
          <w:sz w:val="20"/>
          <w:szCs w:val="20"/>
        </w:rPr>
        <w:t>smartphones</w:t>
      </w:r>
      <w:proofErr w:type="spellEnd"/>
      <w:r>
        <w:rPr>
          <w:rFonts w:ascii="Arial" w:eastAsia="Arial" w:hAnsi="Arial" w:cs="Arial"/>
          <w:sz w:val="20"/>
          <w:szCs w:val="20"/>
        </w:rPr>
        <w:t>, de los wearables, tabletas, electrodomésticos, así como de los sistemas de red, la memoria, el LSI de sistemas y la fundición. Samsung también está avanzando en tecnologías de im</w:t>
      </w:r>
      <w:r>
        <w:rPr>
          <w:rFonts w:ascii="Arial" w:eastAsia="Arial" w:hAnsi="Arial" w:cs="Arial"/>
          <w:sz w:val="20"/>
          <w:szCs w:val="20"/>
        </w:rPr>
        <w:t xml:space="preserve">agen médica, soluciones de climatización y robótica, al tiempo que crea productos innovadores para automoción y audio a través de Harman. Con su ecosistema </w:t>
      </w:r>
      <w:proofErr w:type="spellStart"/>
      <w:r>
        <w:rPr>
          <w:rFonts w:ascii="Arial" w:eastAsia="Arial" w:hAnsi="Arial" w:cs="Arial"/>
          <w:sz w:val="20"/>
          <w:szCs w:val="20"/>
        </w:rPr>
        <w:t>SmartThings</w:t>
      </w:r>
      <w:proofErr w:type="spellEnd"/>
      <w:r>
        <w:rPr>
          <w:rFonts w:ascii="Arial" w:eastAsia="Arial" w:hAnsi="Arial" w:cs="Arial"/>
          <w:sz w:val="20"/>
          <w:szCs w:val="20"/>
        </w:rPr>
        <w:t>, la colaboración abierta con sus socios y la integración de la inteligencia artificial e</w:t>
      </w:r>
      <w:r>
        <w:rPr>
          <w:rFonts w:ascii="Arial" w:eastAsia="Arial" w:hAnsi="Arial" w:cs="Arial"/>
          <w:sz w:val="20"/>
          <w:szCs w:val="20"/>
        </w:rPr>
        <w:t xml:space="preserve">n toda su cartera, Samsung ofrece una experiencia conectada inteligente y sin fisuras. Para conocer las últimas noticias, visita la sala de prensa de Samsung en </w:t>
      </w:r>
      <w:hyperlink r:id="rId7">
        <w:r>
          <w:rPr>
            <w:rFonts w:ascii="Arial" w:eastAsia="Arial" w:hAnsi="Arial" w:cs="Arial"/>
            <w:color w:val="1155CC"/>
            <w:sz w:val="20"/>
            <w:szCs w:val="20"/>
            <w:u w:val="single"/>
          </w:rPr>
          <w:t>news.samsung.com</w:t>
        </w:r>
      </w:hyperlink>
      <w:r>
        <w:rPr>
          <w:rFonts w:ascii="Arial" w:eastAsia="Arial" w:hAnsi="Arial" w:cs="Arial"/>
          <w:sz w:val="20"/>
          <w:szCs w:val="20"/>
        </w:rPr>
        <w:t>.</w:t>
      </w:r>
    </w:p>
    <w:p w:rsidR="000E3FDB" w:rsidRDefault="000E3FDB">
      <w:pPr>
        <w:spacing w:line="240" w:lineRule="auto"/>
        <w:jc w:val="both"/>
        <w:rPr>
          <w:rFonts w:ascii="Arial" w:eastAsia="Arial" w:hAnsi="Arial" w:cs="Arial"/>
          <w:sz w:val="20"/>
          <w:szCs w:val="20"/>
        </w:rPr>
      </w:pPr>
    </w:p>
    <w:p w:rsidR="000E3FDB" w:rsidRDefault="002E21C4">
      <w:pPr>
        <w:shd w:val="clear" w:color="auto" w:fill="FFFFFF"/>
        <w:spacing w:line="240" w:lineRule="auto"/>
        <w:jc w:val="both"/>
        <w:rPr>
          <w:rFonts w:ascii="Arial" w:eastAsia="Arial" w:hAnsi="Arial" w:cs="Arial"/>
          <w:b/>
          <w:sz w:val="20"/>
          <w:szCs w:val="20"/>
          <w:u w:val="single"/>
        </w:rPr>
      </w:pPr>
      <w:r>
        <w:rPr>
          <w:rFonts w:ascii="Arial" w:eastAsia="Arial" w:hAnsi="Arial" w:cs="Arial"/>
          <w:b/>
          <w:sz w:val="20"/>
          <w:szCs w:val="20"/>
          <w:u w:val="single"/>
        </w:rPr>
        <w:t>Contacto de prensa:</w:t>
      </w:r>
    </w:p>
    <w:p w:rsidR="000E3FDB" w:rsidRDefault="002E21C4">
      <w:pPr>
        <w:shd w:val="clear" w:color="auto" w:fill="FFFFFF"/>
        <w:spacing w:line="240" w:lineRule="auto"/>
        <w:jc w:val="both"/>
        <w:rPr>
          <w:rFonts w:ascii="Arial" w:eastAsia="Arial" w:hAnsi="Arial" w:cs="Arial"/>
          <w:sz w:val="20"/>
          <w:szCs w:val="20"/>
        </w:rPr>
      </w:pPr>
      <w:r>
        <w:rPr>
          <w:rFonts w:ascii="Arial" w:eastAsia="Arial" w:hAnsi="Arial" w:cs="Arial"/>
          <w:sz w:val="20"/>
          <w:szCs w:val="20"/>
        </w:rPr>
        <w:t xml:space="preserve">Ejecutivo: Francisco Núñez | +56 9 72110131 | </w:t>
      </w:r>
      <w:hyperlink r:id="rId8">
        <w:r>
          <w:rPr>
            <w:rFonts w:ascii="Arial" w:eastAsia="Arial" w:hAnsi="Arial" w:cs="Arial"/>
            <w:color w:val="1155CC"/>
            <w:sz w:val="20"/>
            <w:szCs w:val="20"/>
            <w:u w:val="single"/>
          </w:rPr>
          <w:t>fnunez@urbangrupo.com</w:t>
        </w:r>
      </w:hyperlink>
    </w:p>
    <w:p w:rsidR="000E3FDB" w:rsidRDefault="002E21C4">
      <w:pPr>
        <w:shd w:val="clear" w:color="auto" w:fill="FFFFFF"/>
        <w:spacing w:line="240" w:lineRule="auto"/>
        <w:jc w:val="both"/>
        <w:rPr>
          <w:rFonts w:ascii="Arial" w:eastAsia="Arial" w:hAnsi="Arial" w:cs="Arial"/>
          <w:sz w:val="20"/>
          <w:szCs w:val="20"/>
        </w:rPr>
      </w:pPr>
      <w:r>
        <w:rPr>
          <w:rFonts w:ascii="Arial" w:eastAsia="Arial" w:hAnsi="Arial" w:cs="Arial"/>
          <w:sz w:val="20"/>
          <w:szCs w:val="20"/>
        </w:rPr>
        <w:t xml:space="preserve">Ejecutivo: Sebastián Martínez | +56 9 9343 9513 | </w:t>
      </w:r>
      <w:hyperlink r:id="rId9">
        <w:r>
          <w:rPr>
            <w:rFonts w:ascii="Arial" w:eastAsia="Arial" w:hAnsi="Arial" w:cs="Arial"/>
            <w:color w:val="1155CC"/>
            <w:sz w:val="20"/>
            <w:szCs w:val="20"/>
            <w:u w:val="single"/>
          </w:rPr>
          <w:t>smartinez@urbangrupo.com</w:t>
        </w:r>
      </w:hyperlink>
    </w:p>
    <w:p w:rsidR="000E3FDB" w:rsidRDefault="002E21C4">
      <w:pPr>
        <w:shd w:val="clear" w:color="auto" w:fill="FFFFFF"/>
        <w:spacing w:line="240" w:lineRule="auto"/>
        <w:jc w:val="both"/>
        <w:rPr>
          <w:rFonts w:ascii="Arial" w:eastAsia="Arial" w:hAnsi="Arial" w:cs="Arial"/>
          <w:sz w:val="20"/>
          <w:szCs w:val="20"/>
        </w:rPr>
      </w:pPr>
      <w:r>
        <w:rPr>
          <w:rFonts w:ascii="Arial" w:eastAsia="Arial" w:hAnsi="Arial" w:cs="Arial"/>
          <w:sz w:val="20"/>
          <w:szCs w:val="20"/>
        </w:rPr>
        <w:t xml:space="preserve">Ejecutiva: </w:t>
      </w:r>
      <w:proofErr w:type="spellStart"/>
      <w:r>
        <w:rPr>
          <w:rFonts w:ascii="Arial" w:eastAsia="Arial" w:hAnsi="Arial" w:cs="Arial"/>
          <w:sz w:val="20"/>
          <w:szCs w:val="20"/>
        </w:rPr>
        <w:t>Mon</w:t>
      </w:r>
      <w:r>
        <w:rPr>
          <w:rFonts w:ascii="Arial" w:eastAsia="Arial" w:hAnsi="Arial" w:cs="Arial"/>
          <w:sz w:val="20"/>
          <w:szCs w:val="20"/>
        </w:rPr>
        <w:t>se</w:t>
      </w:r>
      <w:proofErr w:type="spellEnd"/>
      <w:r>
        <w:rPr>
          <w:rFonts w:ascii="Arial" w:eastAsia="Arial" w:hAnsi="Arial" w:cs="Arial"/>
          <w:sz w:val="20"/>
          <w:szCs w:val="20"/>
        </w:rPr>
        <w:t xml:space="preserve"> Valenzuela | +569 9770 2251 | </w:t>
      </w:r>
      <w:hyperlink r:id="rId10">
        <w:r>
          <w:rPr>
            <w:rFonts w:ascii="Arial" w:eastAsia="Arial" w:hAnsi="Arial" w:cs="Arial"/>
            <w:color w:val="1155CC"/>
            <w:sz w:val="20"/>
            <w:szCs w:val="20"/>
            <w:u w:val="single"/>
          </w:rPr>
          <w:t>mvalenzuela@urbangrupo.com</w:t>
        </w:r>
      </w:hyperlink>
    </w:p>
    <w:p w:rsidR="000E3FDB" w:rsidRDefault="002E21C4">
      <w:pPr>
        <w:shd w:val="clear" w:color="auto" w:fill="FFFFFF"/>
        <w:spacing w:line="240" w:lineRule="auto"/>
        <w:jc w:val="both"/>
        <w:rPr>
          <w:rFonts w:ascii="Arial" w:eastAsia="Arial" w:hAnsi="Arial" w:cs="Arial"/>
          <w:sz w:val="20"/>
          <w:szCs w:val="20"/>
        </w:rPr>
      </w:pPr>
      <w:r>
        <w:rPr>
          <w:rFonts w:ascii="Arial" w:eastAsia="Arial" w:hAnsi="Arial" w:cs="Arial"/>
          <w:sz w:val="20"/>
          <w:szCs w:val="20"/>
        </w:rPr>
        <w:t xml:space="preserve">Coordinador: Jonathan Valenzuela | +56 9 6169 9893 | </w:t>
      </w:r>
      <w:hyperlink r:id="rId11">
        <w:r>
          <w:rPr>
            <w:rFonts w:ascii="Arial" w:eastAsia="Arial" w:hAnsi="Arial" w:cs="Arial"/>
            <w:color w:val="1155CC"/>
            <w:sz w:val="20"/>
            <w:szCs w:val="20"/>
            <w:u w:val="single"/>
          </w:rPr>
          <w:t>jvalenzuela@urbangrupo.com</w:t>
        </w:r>
      </w:hyperlink>
    </w:p>
    <w:p w:rsidR="000E3FDB" w:rsidRDefault="002E21C4">
      <w:pPr>
        <w:shd w:val="clear" w:color="auto" w:fill="FFFFFF"/>
        <w:spacing w:line="240" w:lineRule="auto"/>
        <w:jc w:val="both"/>
      </w:pPr>
      <w:r>
        <w:rPr>
          <w:rFonts w:ascii="Arial" w:eastAsia="Arial" w:hAnsi="Arial" w:cs="Arial"/>
          <w:sz w:val="20"/>
          <w:szCs w:val="20"/>
        </w:rPr>
        <w:t xml:space="preserve">Directora: María José Puhlmann | +56 9 4434 6814 | </w:t>
      </w:r>
      <w:hyperlink r:id="rId12">
        <w:r>
          <w:rPr>
            <w:rFonts w:ascii="Arial" w:eastAsia="Arial" w:hAnsi="Arial" w:cs="Arial"/>
            <w:color w:val="1155CC"/>
            <w:sz w:val="20"/>
            <w:szCs w:val="20"/>
            <w:u w:val="single"/>
          </w:rPr>
          <w:t>mpuhlmann@urbangrupo.com</w:t>
        </w:r>
      </w:hyperlink>
    </w:p>
    <w:sectPr w:rsidR="000E3FDB">
      <w:headerReference w:type="default" r:id="rId1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1C4" w:rsidRDefault="002E21C4">
      <w:pPr>
        <w:spacing w:after="0" w:line="240" w:lineRule="auto"/>
      </w:pPr>
      <w:r>
        <w:separator/>
      </w:r>
    </w:p>
  </w:endnote>
  <w:endnote w:type="continuationSeparator" w:id="0">
    <w:p w:rsidR="002E21C4" w:rsidRDefault="002E2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Times New Roman"/>
    <w:charset w:val="00"/>
    <w:family w:val="auto"/>
    <w:pitch w:val="default"/>
  </w:font>
  <w:font w:name="Play">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1C4" w:rsidRDefault="002E21C4">
      <w:pPr>
        <w:spacing w:after="0" w:line="240" w:lineRule="auto"/>
      </w:pPr>
      <w:r>
        <w:separator/>
      </w:r>
    </w:p>
  </w:footnote>
  <w:footnote w:type="continuationSeparator" w:id="0">
    <w:p w:rsidR="002E21C4" w:rsidRDefault="002E21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FDB" w:rsidRDefault="002E21C4">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3943350</wp:posOffset>
          </wp:positionH>
          <wp:positionV relativeFrom="paragraph">
            <wp:posOffset>170815</wp:posOffset>
          </wp:positionV>
          <wp:extent cx="1658620" cy="254635"/>
          <wp:effectExtent l="0" t="0" r="0" b="0"/>
          <wp:wrapSquare wrapText="bothSides" distT="0" distB="0" distL="114300" distR="114300"/>
          <wp:docPr id="9"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p w:rsidR="000E3FDB" w:rsidRDefault="000E3FDB">
    <w:pPr>
      <w:pBdr>
        <w:top w:val="nil"/>
        <w:left w:val="nil"/>
        <w:bottom w:val="nil"/>
        <w:right w:val="nil"/>
        <w:between w:val="nil"/>
      </w:pBd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FDB"/>
    <w:rsid w:val="000E3FDB"/>
    <w:rsid w:val="002E21C4"/>
    <w:rsid w:val="0032294F"/>
    <w:rsid w:val="00AB654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9BC7F"/>
  <w15:docId w15:val="{195F2F28-9A1D-452D-9E23-D1FB92322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pPr>
      <w:keepNext/>
      <w:keepLines/>
      <w:spacing w:before="160" w:after="80"/>
      <w:outlineLvl w:val="2"/>
    </w:pPr>
    <w:rPr>
      <w:color w:val="0F4761"/>
      <w:sz w:val="28"/>
      <w:szCs w:val="28"/>
    </w:rPr>
  </w:style>
  <w:style w:type="paragraph" w:styleId="Heading4">
    <w:name w:val="heading 4"/>
    <w:basedOn w:val="Normal"/>
    <w:next w:val="Normal"/>
    <w:pPr>
      <w:keepNext/>
      <w:keepLines/>
      <w:spacing w:before="80" w:after="40"/>
      <w:outlineLvl w:val="3"/>
    </w:pPr>
    <w:rPr>
      <w:i/>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CC1D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D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D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spacing w:after="80" w:line="240" w:lineRule="auto"/>
    </w:pPr>
    <w:rPr>
      <w:rFonts w:ascii="Play" w:eastAsia="Play" w:hAnsi="Play" w:cs="Play"/>
      <w:sz w:val="56"/>
      <w:szCs w:val="56"/>
    </w:r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Normal"/>
    <w:tblPr>
      <w:tblCellMar>
        <w:top w:w="0" w:type="dxa"/>
        <w:left w:w="0" w:type="dxa"/>
        <w:bottom w:w="0" w:type="dxa"/>
        <w:right w:w="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 w:type="table" w:customStyle="1" w:styleId="TableNormal6">
    <w:name w:val="TableNormal"/>
    <w:tblPr>
      <w:tblCellMar>
        <w:top w:w="0" w:type="dxa"/>
        <w:left w:w="0" w:type="dxa"/>
        <w:bottom w:w="0" w:type="dxa"/>
        <w:right w:w="0" w:type="dxa"/>
      </w:tblCellMar>
    </w:tblPr>
  </w:style>
  <w:style w:type="character" w:customStyle="1" w:styleId="Ttulo1Car">
    <w:name w:val="Título 1 Car"/>
    <w:basedOn w:val="DefaultParagraphFont"/>
    <w:uiPriority w:val="9"/>
    <w:rsid w:val="00CC1D0D"/>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DefaultParagraphFont"/>
    <w:uiPriority w:val="9"/>
    <w:semiHidden/>
    <w:rsid w:val="00CC1D0D"/>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DefaultParagraphFont"/>
    <w:uiPriority w:val="9"/>
    <w:semiHidden/>
    <w:rsid w:val="00CC1D0D"/>
    <w:rPr>
      <w:rFonts w:eastAsiaTheme="majorEastAsia" w:cstheme="majorBidi"/>
      <w:color w:val="0F4761" w:themeColor="accent1" w:themeShade="BF"/>
      <w:sz w:val="28"/>
      <w:szCs w:val="28"/>
      <w:lang w:val="en-US"/>
    </w:rPr>
  </w:style>
  <w:style w:type="character" w:customStyle="1" w:styleId="Ttulo4Car">
    <w:name w:val="Título 4 Car"/>
    <w:basedOn w:val="DefaultParagraphFont"/>
    <w:uiPriority w:val="9"/>
    <w:semiHidden/>
    <w:rsid w:val="00CC1D0D"/>
    <w:rPr>
      <w:rFonts w:eastAsiaTheme="majorEastAsia" w:cstheme="majorBidi"/>
      <w:i/>
      <w:iCs/>
      <w:color w:val="0F4761" w:themeColor="accent1" w:themeShade="BF"/>
      <w:lang w:val="en-US"/>
    </w:rPr>
  </w:style>
  <w:style w:type="character" w:customStyle="1" w:styleId="Ttulo5Car">
    <w:name w:val="Título 5 Car"/>
    <w:basedOn w:val="DefaultParagraphFont"/>
    <w:uiPriority w:val="9"/>
    <w:semiHidden/>
    <w:rsid w:val="00CC1D0D"/>
    <w:rPr>
      <w:rFonts w:eastAsiaTheme="majorEastAsia" w:cstheme="majorBidi"/>
      <w:color w:val="0F4761" w:themeColor="accent1" w:themeShade="BF"/>
      <w:lang w:val="en-US"/>
    </w:rPr>
  </w:style>
  <w:style w:type="character" w:customStyle="1" w:styleId="Ttulo6Car">
    <w:name w:val="Título 6 Car"/>
    <w:basedOn w:val="DefaultParagraphFont"/>
    <w:uiPriority w:val="9"/>
    <w:semiHidden/>
    <w:rsid w:val="00CC1D0D"/>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CC1D0D"/>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CC1D0D"/>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CC1D0D"/>
    <w:rPr>
      <w:rFonts w:eastAsiaTheme="majorEastAsia" w:cstheme="majorBidi"/>
      <w:color w:val="272727" w:themeColor="text1" w:themeTint="D8"/>
      <w:lang w:val="en-US"/>
    </w:rPr>
  </w:style>
  <w:style w:type="character" w:customStyle="1" w:styleId="TtuloCar">
    <w:name w:val="Título Car"/>
    <w:basedOn w:val="DefaultParagraphFont"/>
    <w:uiPriority w:val="10"/>
    <w:rsid w:val="00CC1D0D"/>
    <w:rPr>
      <w:rFonts w:asciiTheme="majorHAnsi" w:eastAsiaTheme="majorEastAsia" w:hAnsiTheme="majorHAnsi" w:cstheme="majorBidi"/>
      <w:spacing w:val="-10"/>
      <w:kern w:val="28"/>
      <w:sz w:val="56"/>
      <w:szCs w:val="56"/>
      <w:lang w:val="en-US"/>
    </w:rPr>
  </w:style>
  <w:style w:type="character" w:customStyle="1" w:styleId="SubttuloCar">
    <w:name w:val="Subtítulo Car"/>
    <w:basedOn w:val="DefaultParagraphFont"/>
    <w:uiPriority w:val="11"/>
    <w:rsid w:val="00CC1D0D"/>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CC1D0D"/>
    <w:pPr>
      <w:spacing w:before="160"/>
      <w:jc w:val="center"/>
    </w:pPr>
    <w:rPr>
      <w:i/>
      <w:iCs/>
      <w:color w:val="404040" w:themeColor="text1" w:themeTint="BF"/>
    </w:rPr>
  </w:style>
  <w:style w:type="character" w:customStyle="1" w:styleId="QuoteChar">
    <w:name w:val="Quote Char"/>
    <w:basedOn w:val="DefaultParagraphFont"/>
    <w:link w:val="Quote"/>
    <w:uiPriority w:val="29"/>
    <w:rsid w:val="00CC1D0D"/>
    <w:rPr>
      <w:i/>
      <w:iCs/>
      <w:color w:val="404040" w:themeColor="text1" w:themeTint="BF"/>
      <w:lang w:val="en-US"/>
    </w:rPr>
  </w:style>
  <w:style w:type="paragraph" w:styleId="ListParagraph">
    <w:name w:val="List Paragraph"/>
    <w:basedOn w:val="Normal"/>
    <w:uiPriority w:val="34"/>
    <w:qFormat/>
    <w:rsid w:val="00CC1D0D"/>
    <w:pPr>
      <w:ind w:left="720"/>
      <w:contextualSpacing/>
    </w:pPr>
  </w:style>
  <w:style w:type="character" w:styleId="IntenseEmphasis">
    <w:name w:val="Intense Emphasis"/>
    <w:basedOn w:val="DefaultParagraphFont"/>
    <w:uiPriority w:val="21"/>
    <w:qFormat/>
    <w:rsid w:val="00CC1D0D"/>
    <w:rPr>
      <w:i/>
      <w:iCs/>
      <w:color w:val="0F4761" w:themeColor="accent1" w:themeShade="BF"/>
    </w:rPr>
  </w:style>
  <w:style w:type="paragraph" w:styleId="IntenseQuote">
    <w:name w:val="Intense Quote"/>
    <w:basedOn w:val="Normal"/>
    <w:next w:val="Normal"/>
    <w:link w:val="IntenseQuoteChar"/>
    <w:uiPriority w:val="30"/>
    <w:qFormat/>
    <w:rsid w:val="00CC1D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D0D"/>
    <w:rPr>
      <w:i/>
      <w:iCs/>
      <w:color w:val="0F4761" w:themeColor="accent1" w:themeShade="BF"/>
      <w:lang w:val="en-US"/>
    </w:rPr>
  </w:style>
  <w:style w:type="character" w:styleId="IntenseReference">
    <w:name w:val="Intense Reference"/>
    <w:basedOn w:val="DefaultParagraphFont"/>
    <w:uiPriority w:val="32"/>
    <w:qFormat/>
    <w:rsid w:val="00CC1D0D"/>
    <w:rPr>
      <w:b/>
      <w:bCs/>
      <w:smallCaps/>
      <w:color w:val="0F4761" w:themeColor="accent1" w:themeShade="BF"/>
      <w:spacing w:val="5"/>
    </w:rPr>
  </w:style>
  <w:style w:type="paragraph" w:styleId="Header">
    <w:name w:val="header"/>
    <w:basedOn w:val="Normal"/>
    <w:link w:val="HeaderChar"/>
    <w:uiPriority w:val="99"/>
    <w:unhideWhenUsed/>
    <w:rsid w:val="0044394F"/>
    <w:pPr>
      <w:tabs>
        <w:tab w:val="center" w:pos="4419"/>
        <w:tab w:val="right" w:pos="8838"/>
      </w:tabs>
      <w:spacing w:after="0" w:line="240" w:lineRule="auto"/>
    </w:pPr>
  </w:style>
  <w:style w:type="character" w:customStyle="1" w:styleId="HeaderChar">
    <w:name w:val="Header Char"/>
    <w:basedOn w:val="DefaultParagraphFont"/>
    <w:link w:val="Header"/>
    <w:uiPriority w:val="99"/>
    <w:rsid w:val="0044394F"/>
    <w:rPr>
      <w:lang w:val="en-US"/>
    </w:rPr>
  </w:style>
  <w:style w:type="paragraph" w:styleId="Footer">
    <w:name w:val="footer"/>
    <w:basedOn w:val="Normal"/>
    <w:link w:val="FooterChar"/>
    <w:uiPriority w:val="99"/>
    <w:unhideWhenUsed/>
    <w:rsid w:val="0044394F"/>
    <w:pPr>
      <w:tabs>
        <w:tab w:val="center" w:pos="4419"/>
        <w:tab w:val="right" w:pos="8838"/>
      </w:tabs>
      <w:spacing w:after="0" w:line="240" w:lineRule="auto"/>
    </w:pPr>
  </w:style>
  <w:style w:type="character" w:customStyle="1" w:styleId="FooterChar">
    <w:name w:val="Footer Char"/>
    <w:basedOn w:val="DefaultParagraphFont"/>
    <w:link w:val="Footer"/>
    <w:uiPriority w:val="99"/>
    <w:rsid w:val="0044394F"/>
    <w:rPr>
      <w:lang w:val="en-US"/>
    </w:rPr>
  </w:style>
  <w:style w:type="paragraph" w:styleId="Subtitle">
    <w:name w:val="Subtitle"/>
    <w:basedOn w:val="Normal"/>
    <w:next w:val="Normal"/>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fnunez@urbangrupo.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news.samsung.com" TargetMode="External"/><Relationship Id="rId12" Type="http://schemas.openxmlformats.org/officeDocument/2006/relationships/hyperlink" Target="mailto:mpuhlmann@urbangrupo.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jvalenzuela@urbangrupo.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valenzuela@urbangrupo.com" TargetMode="External"/><Relationship Id="rId4" Type="http://schemas.openxmlformats.org/officeDocument/2006/relationships/webSettings" Target="webSettings.xml"/><Relationship Id="rId9" Type="http://schemas.openxmlformats.org/officeDocument/2006/relationships/hyperlink" Target="mailto:smartinez@urbangrupo.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Ta9/OaUMDlJk8ZDv7wOvJlwOvQ==">CgMxLjA4AHIhMUtvVzFZaVFNNVlGZ0x2ZWN0SmRkX2FVMkgtMWNvSmNz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Pages>
  <Words>700</Words>
  <Characters>3856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Monserrat Valenzuela</dc:creator>
  <cp:lastModifiedBy>Fernando Araya Herrera/PR &amp; Events/Associate/Samsung Electronics</cp:lastModifiedBy>
  <cp:revision>2</cp:revision>
  <dcterms:created xsi:type="dcterms:W3CDTF">2025-05-13T17:02:00Z</dcterms:created>
  <dcterms:modified xsi:type="dcterms:W3CDTF">2025-07-07T15:55:00Z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