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CA9C8" w14:textId="77777777" w:rsidR="00854B9F" w:rsidRPr="00AE4189" w:rsidRDefault="00000000">
      <w:pPr>
        <w:spacing w:before="240" w:after="240"/>
        <w:jc w:val="center"/>
        <w:rPr>
          <w:b/>
          <w:sz w:val="28"/>
          <w:szCs w:val="28"/>
        </w:rPr>
      </w:pPr>
      <w:r w:rsidRPr="00AE4189">
        <w:rPr>
          <w:b/>
          <w:sz w:val="28"/>
          <w:szCs w:val="28"/>
        </w:rPr>
        <w:t>6 ventajas del Samsung Galaxy A26 5G para quienes buscan un smartphone completo</w:t>
      </w:r>
    </w:p>
    <w:p w14:paraId="63FA46C7" w14:textId="632E5681" w:rsidR="00854B9F" w:rsidRPr="00AE4189" w:rsidRDefault="00000000">
      <w:pPr>
        <w:spacing w:before="240" w:after="240"/>
        <w:jc w:val="center"/>
        <w:rPr>
          <w:i/>
        </w:rPr>
      </w:pPr>
      <w:r w:rsidRPr="00AE4189">
        <w:rPr>
          <w:i/>
        </w:rPr>
        <w:t>El modelo combina una pantalla inmersiva, fotografía inteligente y hasta seis años de actualizaciones de seguridad</w:t>
      </w:r>
    </w:p>
    <w:p w14:paraId="137A3A81" w14:textId="77777777" w:rsidR="00854B9F" w:rsidRPr="00AE4189" w:rsidRDefault="00000000">
      <w:pPr>
        <w:keepNext/>
        <w:spacing w:after="160" w:line="259" w:lineRule="auto"/>
        <w:jc w:val="center"/>
        <w:rPr>
          <w:i/>
        </w:rPr>
      </w:pPr>
      <w:r w:rsidRPr="00AE4189">
        <w:rPr>
          <w:rFonts w:ascii="Calibri" w:eastAsia="Calibri" w:hAnsi="Calibri" w:cs="Calibri"/>
          <w:noProof/>
        </w:rPr>
        <w:drawing>
          <wp:inline distT="114300" distB="114300" distL="114300" distR="114300" wp14:anchorId="7EE2A995" wp14:editId="5890B2A9">
            <wp:extent cx="4134803" cy="2749243"/>
            <wp:effectExtent l="0" t="0" r="0" b="0"/>
            <wp:docPr id="1444599906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4803" cy="274924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3232427" w14:textId="77777777" w:rsidR="00854B9F" w:rsidRPr="006B67A1" w:rsidRDefault="00000000">
      <w:pPr>
        <w:jc w:val="both"/>
        <w:rPr>
          <w:sz w:val="20"/>
          <w:szCs w:val="20"/>
        </w:rPr>
      </w:pPr>
      <w:r w:rsidRPr="00AE4189">
        <w:rPr>
          <w:b/>
          <w:sz w:val="20"/>
          <w:szCs w:val="20"/>
          <w:highlight w:val="yellow"/>
        </w:rPr>
        <w:t>XXXX, XX de mayo de 2025</w:t>
      </w:r>
      <w:r w:rsidRPr="00AE4189">
        <w:rPr>
          <w:sz w:val="20"/>
          <w:szCs w:val="20"/>
        </w:rPr>
        <w:t xml:space="preserve"> – Diseñado para ampliar el acceso a tecnologías móviles avanzadas, el </w:t>
      </w:r>
      <w:r w:rsidRPr="00AE4189">
        <w:rPr>
          <w:b/>
          <w:sz w:val="20"/>
          <w:szCs w:val="20"/>
        </w:rPr>
        <w:t xml:space="preserve">Samsung Galaxy A26 5G </w:t>
      </w:r>
      <w:r w:rsidRPr="00AE4189">
        <w:rPr>
          <w:sz w:val="20"/>
          <w:szCs w:val="20"/>
        </w:rPr>
        <w:t xml:space="preserve">combina recursos de rendimiento, protección de datos e integración con el ecosistema </w:t>
      </w:r>
      <w:r w:rsidRPr="00AE4189">
        <w:rPr>
          <w:b/>
          <w:sz w:val="20"/>
          <w:szCs w:val="20"/>
        </w:rPr>
        <w:t>Galaxy</w:t>
      </w:r>
      <w:r w:rsidRPr="00AE4189">
        <w:rPr>
          <w:sz w:val="20"/>
          <w:szCs w:val="20"/>
        </w:rPr>
        <w:t xml:space="preserve"> en un solo dispositivo</w:t>
      </w:r>
      <w:r w:rsidRPr="006B67A1">
        <w:rPr>
          <w:sz w:val="20"/>
          <w:szCs w:val="20"/>
        </w:rPr>
        <w:t xml:space="preserve">. Con </w:t>
      </w:r>
      <w:proofErr w:type="spellStart"/>
      <w:r w:rsidRPr="006B67A1">
        <w:rPr>
          <w:b/>
          <w:sz w:val="20"/>
          <w:szCs w:val="20"/>
        </w:rPr>
        <w:t>Awesome</w:t>
      </w:r>
      <w:proofErr w:type="spellEnd"/>
      <w:r w:rsidRPr="006B67A1">
        <w:rPr>
          <w:b/>
          <w:sz w:val="20"/>
          <w:szCs w:val="20"/>
        </w:rPr>
        <w:t xml:space="preserve"> </w:t>
      </w:r>
      <w:proofErr w:type="spellStart"/>
      <w:r w:rsidRPr="006B67A1">
        <w:rPr>
          <w:b/>
          <w:sz w:val="20"/>
          <w:szCs w:val="20"/>
        </w:rPr>
        <w:t>Intelligence</w:t>
      </w:r>
      <w:proofErr w:type="spellEnd"/>
      <w:r w:rsidRPr="006B67A1">
        <w:rPr>
          <w:sz w:val="20"/>
          <w:szCs w:val="20"/>
        </w:rPr>
        <w:t>, el modelo incorpora recursos de inteligencia artificial que facilitan tareas cotidianas, como la búsqueda, la edición de imágenes y la personalización. A continuación, descubre seis ventajas del modelo.</w:t>
      </w:r>
    </w:p>
    <w:p w14:paraId="062EDC57" w14:textId="77777777" w:rsidR="00854B9F" w:rsidRPr="006B67A1" w:rsidRDefault="00854B9F">
      <w:pPr>
        <w:jc w:val="both"/>
        <w:rPr>
          <w:sz w:val="20"/>
          <w:szCs w:val="20"/>
        </w:rPr>
      </w:pPr>
    </w:p>
    <w:p w14:paraId="4EC7A5DC" w14:textId="77777777" w:rsidR="00854B9F" w:rsidRPr="006B67A1" w:rsidRDefault="00000000">
      <w:pPr>
        <w:spacing w:before="240" w:after="240"/>
        <w:jc w:val="both"/>
        <w:rPr>
          <w:b/>
          <w:sz w:val="20"/>
          <w:szCs w:val="20"/>
        </w:rPr>
      </w:pPr>
      <w:r w:rsidRPr="006B67A1">
        <w:rPr>
          <w:b/>
          <w:sz w:val="20"/>
          <w:szCs w:val="20"/>
        </w:rPr>
        <w:t>Pantalla grande y con buena visibilidad</w:t>
      </w:r>
    </w:p>
    <w:p w14:paraId="5C32C1DC" w14:textId="77777777" w:rsidR="00854B9F" w:rsidRPr="006B67A1" w:rsidRDefault="00000000">
      <w:pPr>
        <w:spacing w:before="240" w:after="240"/>
        <w:jc w:val="both"/>
        <w:rPr>
          <w:sz w:val="20"/>
          <w:szCs w:val="20"/>
        </w:rPr>
      </w:pPr>
      <w:r w:rsidRPr="006B67A1">
        <w:rPr>
          <w:sz w:val="20"/>
          <w:szCs w:val="20"/>
        </w:rPr>
        <w:t xml:space="preserve">El </w:t>
      </w:r>
      <w:r w:rsidRPr="006B67A1">
        <w:rPr>
          <w:b/>
          <w:sz w:val="20"/>
          <w:szCs w:val="20"/>
        </w:rPr>
        <w:t>Galaxy A26 5G</w:t>
      </w:r>
      <w:r w:rsidRPr="006B67A1">
        <w:rPr>
          <w:sz w:val="20"/>
          <w:szCs w:val="20"/>
        </w:rPr>
        <w:t xml:space="preserve"> ofrece una experiencia visual inmersiva con su pantalla </w:t>
      </w:r>
      <w:r w:rsidRPr="006B67A1">
        <w:rPr>
          <w:b/>
          <w:sz w:val="20"/>
          <w:szCs w:val="20"/>
        </w:rPr>
        <w:t>Super AMOLED</w:t>
      </w:r>
      <w:r w:rsidRPr="006B67A1">
        <w:rPr>
          <w:sz w:val="20"/>
          <w:szCs w:val="20"/>
        </w:rPr>
        <w:t xml:space="preserve"> de 6,7 pulgadas, resolución FHD+ y frecuencia de actualización de 120 Hz. El brillo de hasta 800 </w:t>
      </w:r>
      <w:proofErr w:type="spellStart"/>
      <w:r w:rsidRPr="006B67A1">
        <w:rPr>
          <w:sz w:val="20"/>
          <w:szCs w:val="20"/>
        </w:rPr>
        <w:t>nits</w:t>
      </w:r>
      <w:proofErr w:type="spellEnd"/>
      <w:r w:rsidRPr="006B67A1">
        <w:rPr>
          <w:sz w:val="20"/>
          <w:szCs w:val="20"/>
        </w:rPr>
        <w:t xml:space="preserve"> proporciona visibilidad incluso en exteriores, mientras que el sistema de refrigeración contribuye a la estabilidad del rendimiento durante largos periodos de uso.</w:t>
      </w:r>
    </w:p>
    <w:p w14:paraId="22440611" w14:textId="77777777" w:rsidR="00854B9F" w:rsidRPr="006B67A1" w:rsidRDefault="00000000">
      <w:pPr>
        <w:spacing w:before="240" w:after="240"/>
        <w:jc w:val="both"/>
        <w:rPr>
          <w:b/>
          <w:sz w:val="20"/>
          <w:szCs w:val="20"/>
        </w:rPr>
      </w:pPr>
      <w:r w:rsidRPr="006B67A1">
        <w:rPr>
          <w:b/>
          <w:sz w:val="20"/>
          <w:szCs w:val="20"/>
        </w:rPr>
        <w:t>Cámaras inteligentes con IA</w:t>
      </w:r>
    </w:p>
    <w:p w14:paraId="26A9784B" w14:textId="432F6228" w:rsidR="00854B9F" w:rsidRPr="006B67A1" w:rsidRDefault="00000000">
      <w:pPr>
        <w:spacing w:before="240" w:after="240"/>
        <w:jc w:val="both"/>
        <w:rPr>
          <w:sz w:val="20"/>
          <w:szCs w:val="20"/>
        </w:rPr>
      </w:pPr>
      <w:r w:rsidRPr="006B67A1">
        <w:rPr>
          <w:sz w:val="20"/>
          <w:szCs w:val="20"/>
        </w:rPr>
        <w:t xml:space="preserve">El dispositivo cuenta con un versátil conjunto trasero compuesto por un sensor principal de 50 MP con estabilización óptica de imagen, una cámara </w:t>
      </w:r>
      <w:proofErr w:type="spellStart"/>
      <w:r w:rsidR="001B252F" w:rsidRPr="006B67A1">
        <w:rPr>
          <w:iCs/>
          <w:sz w:val="20"/>
          <w:szCs w:val="20"/>
        </w:rPr>
        <w:t>U</w:t>
      </w:r>
      <w:r w:rsidRPr="006B67A1">
        <w:rPr>
          <w:iCs/>
          <w:sz w:val="20"/>
          <w:szCs w:val="20"/>
        </w:rPr>
        <w:t>ltrawide</w:t>
      </w:r>
      <w:proofErr w:type="spellEnd"/>
      <w:r w:rsidRPr="006B67A1">
        <w:rPr>
          <w:sz w:val="20"/>
          <w:szCs w:val="20"/>
        </w:rPr>
        <w:t xml:space="preserve"> de 8 MP y una lente macro de 2 MP. La cámara frontal de 13 MP es ideal para </w:t>
      </w:r>
      <w:proofErr w:type="spellStart"/>
      <w:r w:rsidRPr="006B67A1">
        <w:rPr>
          <w:sz w:val="20"/>
          <w:szCs w:val="20"/>
        </w:rPr>
        <w:t>selfies</w:t>
      </w:r>
      <w:proofErr w:type="spellEnd"/>
      <w:r w:rsidRPr="006B67A1">
        <w:rPr>
          <w:sz w:val="20"/>
          <w:szCs w:val="20"/>
        </w:rPr>
        <w:t xml:space="preserve"> con mayor nitidez. Además, el </w:t>
      </w:r>
      <w:r w:rsidRPr="006B67A1">
        <w:rPr>
          <w:b/>
          <w:sz w:val="20"/>
          <w:szCs w:val="20"/>
        </w:rPr>
        <w:t>Galaxy A26 5G</w:t>
      </w:r>
      <w:r w:rsidRPr="006B67A1">
        <w:rPr>
          <w:sz w:val="20"/>
          <w:szCs w:val="20"/>
        </w:rPr>
        <w:t xml:space="preserve"> ofrece herramientas impulsadas por inteligencia artificial, como </w:t>
      </w:r>
      <w:proofErr w:type="spellStart"/>
      <w:r w:rsidRPr="006B67A1">
        <w:rPr>
          <w:b/>
          <w:sz w:val="20"/>
          <w:szCs w:val="20"/>
        </w:rPr>
        <w:t>Object</w:t>
      </w:r>
      <w:proofErr w:type="spellEnd"/>
      <w:r w:rsidRPr="006B67A1">
        <w:rPr>
          <w:b/>
          <w:sz w:val="20"/>
          <w:szCs w:val="20"/>
        </w:rPr>
        <w:t xml:space="preserve"> </w:t>
      </w:r>
      <w:proofErr w:type="spellStart"/>
      <w:r w:rsidRPr="006B67A1">
        <w:rPr>
          <w:b/>
          <w:sz w:val="20"/>
          <w:szCs w:val="20"/>
        </w:rPr>
        <w:t>Eraser</w:t>
      </w:r>
      <w:proofErr w:type="spellEnd"/>
      <w:r w:rsidRPr="006B67A1">
        <w:rPr>
          <w:b/>
          <w:sz w:val="20"/>
          <w:szCs w:val="20"/>
        </w:rPr>
        <w:t>,</w:t>
      </w:r>
      <w:r w:rsidRPr="006B67A1">
        <w:rPr>
          <w:sz w:val="20"/>
          <w:szCs w:val="20"/>
        </w:rPr>
        <w:t xml:space="preserve"> que permite eliminar objetos no deseados con precisión, y </w:t>
      </w:r>
      <w:proofErr w:type="spellStart"/>
      <w:r w:rsidRPr="006B67A1">
        <w:rPr>
          <w:b/>
          <w:sz w:val="20"/>
          <w:szCs w:val="20"/>
        </w:rPr>
        <w:t>My</w:t>
      </w:r>
      <w:proofErr w:type="spellEnd"/>
      <w:r w:rsidRPr="006B67A1">
        <w:rPr>
          <w:b/>
          <w:sz w:val="20"/>
          <w:szCs w:val="20"/>
        </w:rPr>
        <w:t xml:space="preserve"> </w:t>
      </w:r>
      <w:proofErr w:type="spellStart"/>
      <w:r w:rsidRPr="006B67A1">
        <w:rPr>
          <w:b/>
          <w:sz w:val="20"/>
          <w:szCs w:val="20"/>
        </w:rPr>
        <w:t>Filters</w:t>
      </w:r>
      <w:proofErr w:type="spellEnd"/>
      <w:r w:rsidRPr="006B67A1">
        <w:rPr>
          <w:sz w:val="20"/>
          <w:szCs w:val="20"/>
        </w:rPr>
        <w:t>, que permite crear filtros personalizados a partir de cualquier imagen.</w:t>
      </w:r>
    </w:p>
    <w:p w14:paraId="4E789EFA" w14:textId="77777777" w:rsidR="00854B9F" w:rsidRPr="006B67A1" w:rsidRDefault="00000000">
      <w:pPr>
        <w:spacing w:before="240" w:after="240"/>
        <w:jc w:val="both"/>
        <w:rPr>
          <w:b/>
          <w:sz w:val="20"/>
          <w:szCs w:val="20"/>
        </w:rPr>
      </w:pPr>
      <w:r w:rsidRPr="006B67A1">
        <w:rPr>
          <w:b/>
          <w:sz w:val="20"/>
          <w:szCs w:val="20"/>
        </w:rPr>
        <w:t>Protección reforzada y actualizaciones prolongadas</w:t>
      </w:r>
    </w:p>
    <w:p w14:paraId="0477AC79" w14:textId="77777777" w:rsidR="00854B9F" w:rsidRPr="006B67A1" w:rsidRDefault="00000000">
      <w:pPr>
        <w:spacing w:before="240" w:after="240"/>
        <w:jc w:val="both"/>
        <w:rPr>
          <w:sz w:val="20"/>
          <w:szCs w:val="20"/>
        </w:rPr>
      </w:pPr>
      <w:r w:rsidRPr="006B67A1">
        <w:rPr>
          <w:sz w:val="20"/>
          <w:szCs w:val="20"/>
        </w:rPr>
        <w:t xml:space="preserve">La seguridad del </w:t>
      </w:r>
      <w:r w:rsidRPr="006B67A1">
        <w:rPr>
          <w:b/>
          <w:sz w:val="20"/>
          <w:szCs w:val="20"/>
        </w:rPr>
        <w:t>Galaxy A26 5G</w:t>
      </w:r>
      <w:r w:rsidRPr="006B67A1">
        <w:rPr>
          <w:sz w:val="20"/>
          <w:szCs w:val="20"/>
        </w:rPr>
        <w:t xml:space="preserve"> está garantizada por </w:t>
      </w:r>
      <w:r w:rsidRPr="006B67A1">
        <w:rPr>
          <w:b/>
          <w:sz w:val="20"/>
          <w:szCs w:val="20"/>
        </w:rPr>
        <w:t xml:space="preserve">Samsung Knox </w:t>
      </w:r>
      <w:proofErr w:type="spellStart"/>
      <w:r w:rsidRPr="006B67A1">
        <w:rPr>
          <w:b/>
          <w:sz w:val="20"/>
          <w:szCs w:val="20"/>
        </w:rPr>
        <w:t>Vault</w:t>
      </w:r>
      <w:proofErr w:type="spellEnd"/>
      <w:r w:rsidRPr="006B67A1">
        <w:rPr>
          <w:sz w:val="20"/>
          <w:szCs w:val="20"/>
        </w:rPr>
        <w:t xml:space="preserve">, una solución basada en hardware que protege los datos confidenciales. El dispositivo también ofrece hasta seis años de </w:t>
      </w:r>
      <w:r w:rsidRPr="006B67A1">
        <w:rPr>
          <w:sz w:val="20"/>
          <w:szCs w:val="20"/>
        </w:rPr>
        <w:lastRenderedPageBreak/>
        <w:t>actualizaciones de seguridad y del sistema operativo, lo que refuerza su durabilidad y fiabilidad. La certificación IP67 garantiza su resistencia al agua y al polvo.</w:t>
      </w:r>
    </w:p>
    <w:p w14:paraId="7E2054A7" w14:textId="77777777" w:rsidR="00854B9F" w:rsidRPr="006B67A1" w:rsidRDefault="00000000">
      <w:pPr>
        <w:spacing w:before="240" w:after="240"/>
        <w:jc w:val="both"/>
        <w:rPr>
          <w:b/>
          <w:sz w:val="20"/>
          <w:szCs w:val="20"/>
        </w:rPr>
      </w:pPr>
      <w:r w:rsidRPr="006B67A1">
        <w:rPr>
          <w:b/>
          <w:sz w:val="20"/>
          <w:szCs w:val="20"/>
        </w:rPr>
        <w:t>Batería de larga duración y carga rápida</w:t>
      </w:r>
    </w:p>
    <w:p w14:paraId="395C7B70" w14:textId="77777777" w:rsidR="00854B9F" w:rsidRPr="006B67A1" w:rsidRDefault="00000000">
      <w:pPr>
        <w:spacing w:before="240" w:after="240"/>
        <w:jc w:val="both"/>
        <w:rPr>
          <w:sz w:val="20"/>
          <w:szCs w:val="20"/>
        </w:rPr>
      </w:pPr>
      <w:r w:rsidRPr="006B67A1">
        <w:rPr>
          <w:sz w:val="20"/>
          <w:szCs w:val="20"/>
        </w:rPr>
        <w:t xml:space="preserve">La batería de 5000 mAh del </w:t>
      </w:r>
      <w:r w:rsidRPr="006B67A1">
        <w:rPr>
          <w:b/>
          <w:sz w:val="20"/>
          <w:szCs w:val="20"/>
        </w:rPr>
        <w:t>Galaxy</w:t>
      </w:r>
      <w:r w:rsidRPr="006B67A1">
        <w:rPr>
          <w:sz w:val="20"/>
          <w:szCs w:val="20"/>
        </w:rPr>
        <w:t xml:space="preserve"> </w:t>
      </w:r>
      <w:r w:rsidRPr="006B67A1">
        <w:rPr>
          <w:b/>
          <w:sz w:val="20"/>
          <w:szCs w:val="20"/>
        </w:rPr>
        <w:t>A26 5G</w:t>
      </w:r>
      <w:r w:rsidRPr="006B67A1">
        <w:rPr>
          <w:sz w:val="20"/>
          <w:szCs w:val="20"/>
        </w:rPr>
        <w:t xml:space="preserve"> ofrece autonomía para todo el día, incluso con un uso intensivo. La compatibilidad con la carga rápida de 25 W permite que el dispositivo esté listo para uso en menos tiempo, lo que facilita la rutina de quienes están siempre en movimiento.</w:t>
      </w:r>
    </w:p>
    <w:p w14:paraId="2BF83967" w14:textId="77777777" w:rsidR="00854B9F" w:rsidRPr="006B67A1" w:rsidRDefault="00854B9F">
      <w:pPr>
        <w:jc w:val="both"/>
        <w:rPr>
          <w:sz w:val="20"/>
          <w:szCs w:val="20"/>
        </w:rPr>
      </w:pPr>
    </w:p>
    <w:p w14:paraId="6CBEE35B" w14:textId="77777777" w:rsidR="00854B9F" w:rsidRPr="006B67A1" w:rsidRDefault="00000000">
      <w:pPr>
        <w:jc w:val="both"/>
        <w:rPr>
          <w:b/>
          <w:sz w:val="20"/>
          <w:szCs w:val="20"/>
          <w:lang w:val="en-US"/>
        </w:rPr>
      </w:pPr>
      <w:r w:rsidRPr="006B67A1">
        <w:rPr>
          <w:b/>
          <w:sz w:val="20"/>
          <w:szCs w:val="20"/>
          <w:lang w:val="en-US"/>
        </w:rPr>
        <w:t>Awesome Intelligence y Circle to Search</w:t>
      </w:r>
    </w:p>
    <w:p w14:paraId="72250A13" w14:textId="77777777" w:rsidR="00854B9F" w:rsidRPr="00AE4189" w:rsidRDefault="00000000">
      <w:pPr>
        <w:spacing w:before="240" w:after="240"/>
        <w:jc w:val="both"/>
        <w:rPr>
          <w:sz w:val="20"/>
          <w:szCs w:val="20"/>
        </w:rPr>
      </w:pPr>
      <w:r w:rsidRPr="006B67A1">
        <w:rPr>
          <w:sz w:val="20"/>
          <w:szCs w:val="20"/>
        </w:rPr>
        <w:t xml:space="preserve">El </w:t>
      </w:r>
      <w:r w:rsidRPr="006B67A1">
        <w:rPr>
          <w:b/>
          <w:sz w:val="20"/>
          <w:szCs w:val="20"/>
        </w:rPr>
        <w:t>Galaxy A26 5G</w:t>
      </w:r>
      <w:r w:rsidRPr="006B67A1">
        <w:rPr>
          <w:sz w:val="20"/>
          <w:szCs w:val="20"/>
        </w:rPr>
        <w:t xml:space="preserve"> incorpora </w:t>
      </w:r>
      <w:proofErr w:type="spellStart"/>
      <w:r w:rsidRPr="006B67A1">
        <w:rPr>
          <w:b/>
          <w:sz w:val="20"/>
          <w:szCs w:val="20"/>
        </w:rPr>
        <w:t>Awesome</w:t>
      </w:r>
      <w:proofErr w:type="spellEnd"/>
      <w:r w:rsidRPr="006B67A1">
        <w:rPr>
          <w:b/>
          <w:sz w:val="20"/>
          <w:szCs w:val="20"/>
        </w:rPr>
        <w:t xml:space="preserve"> </w:t>
      </w:r>
      <w:proofErr w:type="spellStart"/>
      <w:r w:rsidRPr="006B67A1">
        <w:rPr>
          <w:b/>
          <w:sz w:val="20"/>
          <w:szCs w:val="20"/>
        </w:rPr>
        <w:t>Intelligence</w:t>
      </w:r>
      <w:proofErr w:type="spellEnd"/>
      <w:r w:rsidRPr="006B67A1">
        <w:rPr>
          <w:sz w:val="20"/>
          <w:szCs w:val="20"/>
        </w:rPr>
        <w:t xml:space="preserve">, un paquete de recursos de inteligencia artificial que mejora la personalización, la productividad y la creatividad en el uso diario. Entre las funciones disponibles, destaca </w:t>
      </w:r>
      <w:proofErr w:type="spellStart"/>
      <w:r w:rsidRPr="006B67A1">
        <w:rPr>
          <w:b/>
          <w:sz w:val="20"/>
          <w:szCs w:val="20"/>
        </w:rPr>
        <w:t>Circle</w:t>
      </w:r>
      <w:proofErr w:type="spellEnd"/>
      <w:r w:rsidRPr="006B67A1">
        <w:rPr>
          <w:b/>
          <w:sz w:val="20"/>
          <w:szCs w:val="20"/>
        </w:rPr>
        <w:t xml:space="preserve"> </w:t>
      </w:r>
      <w:proofErr w:type="spellStart"/>
      <w:r w:rsidRPr="006B67A1">
        <w:rPr>
          <w:b/>
          <w:sz w:val="20"/>
          <w:szCs w:val="20"/>
        </w:rPr>
        <w:t>to</w:t>
      </w:r>
      <w:proofErr w:type="spellEnd"/>
      <w:r w:rsidRPr="006B67A1">
        <w:rPr>
          <w:b/>
          <w:sz w:val="20"/>
          <w:szCs w:val="20"/>
        </w:rPr>
        <w:t xml:space="preserve"> </w:t>
      </w:r>
      <w:proofErr w:type="spellStart"/>
      <w:r w:rsidRPr="006B67A1">
        <w:rPr>
          <w:b/>
          <w:sz w:val="20"/>
          <w:szCs w:val="20"/>
        </w:rPr>
        <w:t>Search</w:t>
      </w:r>
      <w:proofErr w:type="spellEnd"/>
      <w:r w:rsidRPr="006B67A1">
        <w:rPr>
          <w:sz w:val="20"/>
          <w:szCs w:val="20"/>
        </w:rPr>
        <w:t>, que permite al usuario buscar información directamente a partir de imágenes o contenidos que se muestran en la pantalla, con un simple gesto circular. De este modo, es posible realizar búsquedas rápidas y contextuales sin tener que cambiar de aplicación, lo que hace que la experiencia sea más fluida y eficiente.</w:t>
      </w:r>
    </w:p>
    <w:p w14:paraId="12006A06" w14:textId="77777777" w:rsidR="00854B9F" w:rsidRPr="00AE4189" w:rsidRDefault="00000000">
      <w:pPr>
        <w:spacing w:before="240" w:after="240"/>
        <w:jc w:val="both"/>
        <w:rPr>
          <w:b/>
          <w:sz w:val="20"/>
          <w:szCs w:val="20"/>
        </w:rPr>
      </w:pPr>
      <w:r w:rsidRPr="00AE4189">
        <w:rPr>
          <w:b/>
          <w:sz w:val="20"/>
          <w:szCs w:val="20"/>
        </w:rPr>
        <w:t>Integración con el ecosistema Galaxy</w:t>
      </w:r>
    </w:p>
    <w:p w14:paraId="34F02A0B" w14:textId="77777777" w:rsidR="00854B9F" w:rsidRPr="00AE4189" w:rsidRDefault="00000000">
      <w:pPr>
        <w:spacing w:before="240" w:after="240"/>
        <w:jc w:val="both"/>
        <w:rPr>
          <w:sz w:val="20"/>
          <w:szCs w:val="20"/>
        </w:rPr>
      </w:pPr>
      <w:r w:rsidRPr="00AE4189">
        <w:rPr>
          <w:sz w:val="20"/>
          <w:szCs w:val="20"/>
        </w:rPr>
        <w:t xml:space="preserve">Con la interfaz </w:t>
      </w:r>
      <w:proofErr w:type="spellStart"/>
      <w:r w:rsidRPr="00AE4189">
        <w:rPr>
          <w:b/>
          <w:sz w:val="20"/>
          <w:szCs w:val="20"/>
        </w:rPr>
        <w:t>One</w:t>
      </w:r>
      <w:proofErr w:type="spellEnd"/>
      <w:r w:rsidRPr="00AE4189">
        <w:rPr>
          <w:b/>
          <w:sz w:val="20"/>
          <w:szCs w:val="20"/>
        </w:rPr>
        <w:t xml:space="preserve"> UI 7.0</w:t>
      </w:r>
      <w:r w:rsidRPr="00AE4189">
        <w:rPr>
          <w:sz w:val="20"/>
          <w:szCs w:val="20"/>
        </w:rPr>
        <w:t xml:space="preserve">, el </w:t>
      </w:r>
      <w:r w:rsidRPr="00AE4189">
        <w:rPr>
          <w:b/>
          <w:sz w:val="20"/>
          <w:szCs w:val="20"/>
        </w:rPr>
        <w:t>Galaxy A26 5G</w:t>
      </w:r>
      <w:r w:rsidRPr="00AE4189">
        <w:rPr>
          <w:sz w:val="20"/>
          <w:szCs w:val="20"/>
        </w:rPr>
        <w:t xml:space="preserve"> se conecta con otros dispositivos del ecosistema </w:t>
      </w:r>
      <w:r w:rsidRPr="00AE4189">
        <w:rPr>
          <w:b/>
          <w:sz w:val="20"/>
          <w:szCs w:val="20"/>
        </w:rPr>
        <w:t>Galaxy</w:t>
      </w:r>
      <w:r w:rsidRPr="00AE4189">
        <w:rPr>
          <w:sz w:val="20"/>
          <w:szCs w:val="20"/>
        </w:rPr>
        <w:t xml:space="preserve">, ofreciendo funciones como </w:t>
      </w:r>
      <w:r w:rsidRPr="00AE4189">
        <w:rPr>
          <w:b/>
          <w:sz w:val="20"/>
          <w:szCs w:val="20"/>
        </w:rPr>
        <w:t>Quick Share</w:t>
      </w:r>
      <w:r w:rsidRPr="00AE4189">
        <w:rPr>
          <w:sz w:val="20"/>
          <w:szCs w:val="20"/>
        </w:rPr>
        <w:t xml:space="preserve"> para compartir archivos, </w:t>
      </w:r>
      <w:r w:rsidRPr="00AE4189">
        <w:rPr>
          <w:b/>
          <w:sz w:val="20"/>
          <w:szCs w:val="20"/>
        </w:rPr>
        <w:t xml:space="preserve">Samsung </w:t>
      </w:r>
      <w:proofErr w:type="spellStart"/>
      <w:r w:rsidRPr="00AE4189">
        <w:rPr>
          <w:b/>
          <w:sz w:val="20"/>
          <w:szCs w:val="20"/>
        </w:rPr>
        <w:t>Wallet</w:t>
      </w:r>
      <w:proofErr w:type="spellEnd"/>
      <w:r w:rsidRPr="00AE4189">
        <w:rPr>
          <w:sz w:val="20"/>
          <w:szCs w:val="20"/>
        </w:rPr>
        <w:t xml:space="preserve"> para pagos y almacenamiento digital, y </w:t>
      </w:r>
      <w:r w:rsidRPr="00AE4189">
        <w:rPr>
          <w:b/>
          <w:sz w:val="20"/>
          <w:szCs w:val="20"/>
        </w:rPr>
        <w:t xml:space="preserve">Samsung </w:t>
      </w:r>
      <w:proofErr w:type="spellStart"/>
      <w:r w:rsidRPr="00AE4189">
        <w:rPr>
          <w:b/>
          <w:sz w:val="20"/>
          <w:szCs w:val="20"/>
        </w:rPr>
        <w:t>Health</w:t>
      </w:r>
      <w:proofErr w:type="spellEnd"/>
      <w:r w:rsidRPr="00AE4189">
        <w:rPr>
          <w:sz w:val="20"/>
          <w:szCs w:val="20"/>
        </w:rPr>
        <w:t xml:space="preserve"> para controlar la salud y el bienestar.</w:t>
      </w:r>
    </w:p>
    <w:p w14:paraId="7C89B4DF" w14:textId="77777777" w:rsidR="00854B9F" w:rsidRPr="00AE4189" w:rsidRDefault="00000000">
      <w:pPr>
        <w:spacing w:before="240" w:after="240" w:line="259" w:lineRule="auto"/>
        <w:jc w:val="both"/>
        <w:rPr>
          <w:sz w:val="20"/>
          <w:szCs w:val="20"/>
        </w:rPr>
      </w:pPr>
      <w:r w:rsidRPr="00AE4189">
        <w:rPr>
          <w:sz w:val="20"/>
          <w:szCs w:val="20"/>
          <w:highlight w:val="white"/>
        </w:rPr>
        <w:t xml:space="preserve">Para obtener más información sobre el </w:t>
      </w:r>
      <w:r w:rsidRPr="00AE4189">
        <w:rPr>
          <w:b/>
          <w:sz w:val="20"/>
          <w:szCs w:val="20"/>
          <w:highlight w:val="white"/>
        </w:rPr>
        <w:t>Samsung Galaxy A26 5G</w:t>
      </w:r>
      <w:r w:rsidRPr="00AE4189">
        <w:rPr>
          <w:sz w:val="20"/>
          <w:szCs w:val="20"/>
          <w:highlight w:val="white"/>
        </w:rPr>
        <w:t xml:space="preserve">, visita Samsung </w:t>
      </w:r>
      <w:proofErr w:type="spellStart"/>
      <w:r w:rsidRPr="00AE4189">
        <w:rPr>
          <w:sz w:val="20"/>
          <w:szCs w:val="20"/>
          <w:highlight w:val="white"/>
        </w:rPr>
        <w:t>Newsroom</w:t>
      </w:r>
      <w:proofErr w:type="spellEnd"/>
      <w:r w:rsidRPr="00AE4189">
        <w:rPr>
          <w:sz w:val="20"/>
          <w:szCs w:val="20"/>
          <w:highlight w:val="white"/>
        </w:rPr>
        <w:t xml:space="preserve"> en </w:t>
      </w:r>
      <w:r w:rsidRPr="00AE4189">
        <w:rPr>
          <w:sz w:val="20"/>
          <w:szCs w:val="20"/>
          <w:highlight w:val="yellow"/>
        </w:rPr>
        <w:t>[enlace local]</w:t>
      </w:r>
      <w:r w:rsidRPr="00AE4189">
        <w:rPr>
          <w:sz w:val="20"/>
          <w:szCs w:val="20"/>
          <w:highlight w:val="white"/>
        </w:rPr>
        <w:t>.</w:t>
      </w:r>
    </w:p>
    <w:p w14:paraId="49ECB6CA" w14:textId="77777777" w:rsidR="00854B9F" w:rsidRPr="006B67A1" w:rsidRDefault="00000000">
      <w:pPr>
        <w:spacing w:before="240" w:after="240"/>
        <w:jc w:val="center"/>
        <w:rPr>
          <w:sz w:val="20"/>
          <w:szCs w:val="20"/>
          <w:lang w:val="en-US"/>
        </w:rPr>
      </w:pPr>
      <w:r w:rsidRPr="006B67A1">
        <w:rPr>
          <w:sz w:val="20"/>
          <w:szCs w:val="20"/>
          <w:lang w:val="en-US"/>
        </w:rPr>
        <w:t>###</w:t>
      </w:r>
    </w:p>
    <w:p w14:paraId="1654AE49" w14:textId="77777777" w:rsidR="006B67A1" w:rsidRPr="006B67A1" w:rsidRDefault="006B67A1" w:rsidP="006B67A1">
      <w:pPr>
        <w:spacing w:line="240" w:lineRule="auto"/>
        <w:jc w:val="both"/>
        <w:rPr>
          <w:b/>
          <w:sz w:val="20"/>
          <w:szCs w:val="20"/>
          <w:u w:val="single"/>
          <w:lang w:val="pt-BR"/>
        </w:rPr>
      </w:pPr>
      <w:r w:rsidRPr="006B67A1">
        <w:rPr>
          <w:b/>
          <w:sz w:val="20"/>
          <w:szCs w:val="20"/>
          <w:u w:val="single"/>
          <w:lang w:val="pt-BR"/>
        </w:rPr>
        <w:t>Acerca de Samsung Electronics Co., Ltd.</w:t>
      </w:r>
    </w:p>
    <w:p w14:paraId="49AEF678" w14:textId="77777777" w:rsidR="006B67A1" w:rsidRPr="006B67A1" w:rsidRDefault="006B67A1" w:rsidP="006B67A1">
      <w:pPr>
        <w:spacing w:line="240" w:lineRule="auto"/>
        <w:jc w:val="both"/>
        <w:rPr>
          <w:sz w:val="20"/>
          <w:szCs w:val="20"/>
          <w:lang w:val="pt-BR"/>
        </w:rPr>
      </w:pPr>
    </w:p>
    <w:p w14:paraId="58322C2A" w14:textId="77777777" w:rsidR="006B67A1" w:rsidRDefault="006B67A1" w:rsidP="006B67A1">
      <w:pPr>
        <w:spacing w:after="160" w:line="259" w:lineRule="auto"/>
        <w:jc w:val="both"/>
        <w:rPr>
          <w:sz w:val="20"/>
          <w:szCs w:val="20"/>
          <w:lang w:val="es-CL"/>
        </w:rPr>
      </w:pPr>
      <w:r w:rsidRPr="001916B5">
        <w:rPr>
          <w:sz w:val="20"/>
          <w:szCs w:val="20"/>
          <w:lang w:val="es-CL"/>
        </w:rPr>
        <w:t xml:space="preserve">Samsung inspira el mundo y diseña el futuro con ideas y tecnologías transformadoras. La compañía está redefiniendo el mundo de las TV, los smartphones, los </w:t>
      </w:r>
      <w:proofErr w:type="gramStart"/>
      <w:r w:rsidRPr="001916B5">
        <w:rPr>
          <w:sz w:val="20"/>
          <w:szCs w:val="20"/>
          <w:lang w:val="es-CL"/>
        </w:rPr>
        <w:t>wearables</w:t>
      </w:r>
      <w:proofErr w:type="gramEnd"/>
      <w:r w:rsidRPr="001916B5">
        <w:rPr>
          <w:sz w:val="20"/>
          <w:szCs w:val="20"/>
          <w:lang w:val="es-CL"/>
        </w:rPr>
        <w:t xml:space="preserve">, las </w:t>
      </w:r>
      <w:proofErr w:type="spellStart"/>
      <w:r w:rsidRPr="001916B5">
        <w:rPr>
          <w:sz w:val="20"/>
          <w:szCs w:val="20"/>
          <w:lang w:val="es-CL"/>
        </w:rPr>
        <w:t>tablets</w:t>
      </w:r>
      <w:proofErr w:type="spellEnd"/>
      <w:r w:rsidRPr="001916B5">
        <w:rPr>
          <w:sz w:val="20"/>
          <w:szCs w:val="20"/>
          <w:lang w:val="es-CL"/>
        </w:rPr>
        <w:t xml:space="preserve">, los dispositivos digitales, los sistemas de redes y las soluciones de memoria, sistemas LSI, semiconductores y LED y ofrece una experiencia conectada perfecta por medio de su ecosistema </w:t>
      </w:r>
      <w:proofErr w:type="spellStart"/>
      <w:r w:rsidRPr="001916B5">
        <w:rPr>
          <w:sz w:val="20"/>
          <w:szCs w:val="20"/>
          <w:lang w:val="es-CL"/>
        </w:rPr>
        <w:t>SmartThings</w:t>
      </w:r>
      <w:proofErr w:type="spellEnd"/>
      <w:r w:rsidRPr="001916B5">
        <w:rPr>
          <w:sz w:val="20"/>
          <w:szCs w:val="20"/>
          <w:lang w:val="es-CL"/>
        </w:rPr>
        <w:t xml:space="preserve"> y la colaboración abierta con sus socios. Para conocer las últimas noticias, visite la Sala de Prensa de Samsung en </w:t>
      </w:r>
      <w:hyperlink r:id="rId8">
        <w:r w:rsidRPr="001916B5">
          <w:rPr>
            <w:color w:val="0000FF"/>
            <w:sz w:val="20"/>
            <w:szCs w:val="20"/>
            <w:u w:val="single"/>
            <w:lang w:val="es-CL"/>
          </w:rPr>
          <w:t>news.samsung.com</w:t>
        </w:r>
      </w:hyperlink>
      <w:r w:rsidRPr="001916B5">
        <w:rPr>
          <w:sz w:val="20"/>
          <w:szCs w:val="20"/>
          <w:lang w:val="es-CL"/>
        </w:rPr>
        <w:t>.</w:t>
      </w:r>
    </w:p>
    <w:p w14:paraId="631D8776" w14:textId="77777777" w:rsidR="00854B9F" w:rsidRPr="006B67A1" w:rsidRDefault="00854B9F">
      <w:pPr>
        <w:rPr>
          <w:lang w:val="es-CL"/>
        </w:rPr>
      </w:pPr>
    </w:p>
    <w:sectPr w:rsidR="00854B9F" w:rsidRPr="006B67A1">
      <w:footerReference w:type="even" r:id="rId9"/>
      <w:footerReference w:type="default" r:id="rId10"/>
      <w:footerReference w:type="firs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53FA5" w14:textId="77777777" w:rsidR="007C5866" w:rsidRPr="00AE4189" w:rsidRDefault="007C5866">
      <w:pPr>
        <w:spacing w:line="240" w:lineRule="auto"/>
      </w:pPr>
      <w:r w:rsidRPr="00AE4189">
        <w:separator/>
      </w:r>
    </w:p>
  </w:endnote>
  <w:endnote w:type="continuationSeparator" w:id="0">
    <w:p w14:paraId="5EA1CCB5" w14:textId="77777777" w:rsidR="007C5866" w:rsidRPr="00AE4189" w:rsidRDefault="007C5866">
      <w:pPr>
        <w:spacing w:line="240" w:lineRule="auto"/>
      </w:pPr>
      <w:r w:rsidRPr="00AE418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0A51C" w14:textId="77777777" w:rsidR="00854B9F" w:rsidRPr="00AE418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  <w:r w:rsidRPr="00AE4189"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hidden="0" allowOverlap="1" wp14:anchorId="0B49C16C" wp14:editId="278E057B">
              <wp:simplePos x="0" y="0"/>
              <wp:positionH relativeFrom="column">
                <wp:posOffset>469900</wp:posOffset>
              </wp:positionH>
              <wp:positionV relativeFrom="paragraph">
                <wp:posOffset>0</wp:posOffset>
              </wp:positionV>
              <wp:extent cx="2944495" cy="378460"/>
              <wp:effectExtent l="0" t="0" r="0" b="0"/>
              <wp:wrapNone/>
              <wp:docPr id="1444599904" name="Retângulo 1444599904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78515" y="3595533"/>
                        <a:ext cx="29349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03116D" w14:textId="77777777" w:rsidR="00854B9F" w:rsidRPr="006B67A1" w:rsidRDefault="00000000">
                          <w:pPr>
                            <w:spacing w:line="275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6B67A1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lang w:val="en-US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B49C16C" id="Retângulo 1444599904" o:spid="_x0000_s1026" alt="Confidential - Not for Public Consumption or Distribution" style="position:absolute;margin-left:37pt;margin-top:0;width:231.85pt;height:29.8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" filled="f" stroked="f">
              <v:textbox inset="0,0,0,15pt">
                <w:txbxContent>
                  <w:p w14:paraId="6603116D" w14:textId="77777777" w:rsidR="00854B9F" w:rsidRPr="006B67A1" w:rsidRDefault="00000000">
                    <w:pPr>
                      <w:spacing w:line="275" w:lineRule="auto"/>
                      <w:textDirection w:val="btLr"/>
                      <w:rPr>
                        <w:lang w:val="en-US"/>
                      </w:rPr>
                    </w:pPr>
                    <w:r w:rsidRPr="006B67A1">
                      <w:rPr>
                        <w:rFonts w:ascii="Calibri" w:eastAsia="Calibri" w:hAnsi="Calibri" w:cs="Calibri"/>
                        <w:color w:val="000000"/>
                        <w:sz w:val="20"/>
                        <w:lang w:val="en-US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D084B" w14:textId="77777777" w:rsidR="00854B9F" w:rsidRPr="00AE418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  <w:r w:rsidRPr="00AE4189"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hidden="0" allowOverlap="1" wp14:anchorId="0E7510D6" wp14:editId="3C138A5B">
              <wp:simplePos x="0" y="0"/>
              <wp:positionH relativeFrom="column">
                <wp:posOffset>469900</wp:posOffset>
              </wp:positionH>
              <wp:positionV relativeFrom="paragraph">
                <wp:posOffset>0</wp:posOffset>
              </wp:positionV>
              <wp:extent cx="2944495" cy="378460"/>
              <wp:effectExtent l="0" t="0" r="0" b="0"/>
              <wp:wrapNone/>
              <wp:docPr id="1444599905" name="Retângulo 1444599905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78515" y="3595533"/>
                        <a:ext cx="29349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11784C" w14:textId="77777777" w:rsidR="00854B9F" w:rsidRPr="006B67A1" w:rsidRDefault="00000000">
                          <w:pPr>
                            <w:spacing w:line="275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6B67A1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lang w:val="en-US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E7510D6" id="Retângulo 1444599905" o:spid="_x0000_s1027" alt="Confidential - Not for Public Consumption or Distribution" style="position:absolute;margin-left:37pt;margin-top:0;width:231.85pt;height:29.8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" filled="f" stroked="f">
              <v:textbox inset="0,0,0,15pt">
                <w:txbxContent>
                  <w:p w14:paraId="0E11784C" w14:textId="77777777" w:rsidR="00854B9F" w:rsidRPr="006B67A1" w:rsidRDefault="00000000">
                    <w:pPr>
                      <w:spacing w:line="275" w:lineRule="auto"/>
                      <w:textDirection w:val="btLr"/>
                      <w:rPr>
                        <w:lang w:val="en-US"/>
                      </w:rPr>
                    </w:pPr>
                    <w:r w:rsidRPr="006B67A1">
                      <w:rPr>
                        <w:rFonts w:ascii="Calibri" w:eastAsia="Calibri" w:hAnsi="Calibri" w:cs="Calibri"/>
                        <w:color w:val="000000"/>
                        <w:sz w:val="20"/>
                        <w:lang w:val="en-US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C36B9" w14:textId="77777777" w:rsidR="00854B9F" w:rsidRPr="00AE418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  <w:r w:rsidRPr="00AE4189"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hidden="0" allowOverlap="1" wp14:anchorId="54AF89C4" wp14:editId="6D4513B2">
              <wp:simplePos x="0" y="0"/>
              <wp:positionH relativeFrom="column">
                <wp:posOffset>469900</wp:posOffset>
              </wp:positionH>
              <wp:positionV relativeFrom="paragraph">
                <wp:posOffset>0</wp:posOffset>
              </wp:positionV>
              <wp:extent cx="2944495" cy="378460"/>
              <wp:effectExtent l="0" t="0" r="0" b="0"/>
              <wp:wrapNone/>
              <wp:docPr id="1444599903" name="Retângulo 1444599903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78515" y="3595533"/>
                        <a:ext cx="29349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393448" w14:textId="77777777" w:rsidR="00854B9F" w:rsidRPr="006B67A1" w:rsidRDefault="00000000">
                          <w:pPr>
                            <w:spacing w:line="275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6B67A1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lang w:val="en-US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4AF89C4" id="Retângulo 1444599903" o:spid="_x0000_s1028" alt="Confidential - Not for Public Consumption or Distribution" style="position:absolute;margin-left:37pt;margin-top:0;width:231.85pt;height:29.8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" filled="f" stroked="f">
              <v:textbox inset="0,0,0,15pt">
                <w:txbxContent>
                  <w:p w14:paraId="7F393448" w14:textId="77777777" w:rsidR="00854B9F" w:rsidRPr="006B67A1" w:rsidRDefault="00000000">
                    <w:pPr>
                      <w:spacing w:line="275" w:lineRule="auto"/>
                      <w:textDirection w:val="btLr"/>
                      <w:rPr>
                        <w:lang w:val="en-US"/>
                      </w:rPr>
                    </w:pPr>
                    <w:r w:rsidRPr="006B67A1">
                      <w:rPr>
                        <w:rFonts w:ascii="Calibri" w:eastAsia="Calibri" w:hAnsi="Calibri" w:cs="Calibri"/>
                        <w:color w:val="000000"/>
                        <w:sz w:val="20"/>
                        <w:lang w:val="en-US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7DFC2" w14:textId="77777777" w:rsidR="007C5866" w:rsidRPr="00AE4189" w:rsidRDefault="007C5866">
      <w:pPr>
        <w:spacing w:line="240" w:lineRule="auto"/>
      </w:pPr>
      <w:r w:rsidRPr="00AE4189">
        <w:separator/>
      </w:r>
    </w:p>
  </w:footnote>
  <w:footnote w:type="continuationSeparator" w:id="0">
    <w:p w14:paraId="22907F9F" w14:textId="77777777" w:rsidR="007C5866" w:rsidRPr="00AE4189" w:rsidRDefault="007C5866">
      <w:pPr>
        <w:spacing w:line="240" w:lineRule="auto"/>
      </w:pPr>
      <w:r w:rsidRPr="00AE4189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B9F"/>
    <w:rsid w:val="001B252F"/>
    <w:rsid w:val="006B67A1"/>
    <w:rsid w:val="007C5866"/>
    <w:rsid w:val="00854B9F"/>
    <w:rsid w:val="00982D10"/>
    <w:rsid w:val="00AE4189"/>
    <w:rsid w:val="00F239DE"/>
    <w:rsid w:val="00F42EA0"/>
    <w:rsid w:val="00FF2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3041BC"/>
  <w15:docId w15:val="{963EFA68-C898-4177-9837-55C6B77DD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es-419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419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odap">
    <w:name w:val="footer"/>
    <w:basedOn w:val="Normal"/>
    <w:link w:val="RodapChar"/>
    <w:uiPriority w:val="99"/>
    <w:unhideWhenUsed/>
    <w:rsid w:val="00530CE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0C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qNlmvwUwCuiUos43sQDIwFq32w==">CgMxLjA4AHIhMUk4WkJFVE9taHRFTlBfTmhVQnBzUkRra2p2SXl5dTN5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613</Words>
  <Characters>3316</Characters>
  <Application>Microsoft Office Word</Application>
  <DocSecurity>0</DocSecurity>
  <Lines>27</Lines>
  <Paragraphs>7</Paragraphs>
  <ScaleCrop>false</ScaleCrop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Heloisa Ribeiro/Communication &amp; PR (LA) /LA Office/Senior Professional/Samsung Electronics</dc:creator>
  <cp:lastModifiedBy>Gabriella Visciglia (FleishmanHillard)</cp:lastModifiedBy>
  <cp:revision>5</cp:revision>
  <dcterms:created xsi:type="dcterms:W3CDTF">2025-05-29T14:41:00Z</dcterms:created>
  <dcterms:modified xsi:type="dcterms:W3CDTF">2025-05-29T14:51:00Z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lassificationContentMarkingFooterShapeIds">
    <vt:lpwstr>26f40a09,2ab5c555,561ad85e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Confidential - Not for Public Consumption or Distribution</vt:lpwstr>
  </property>
  <property fmtid="{D5CDD505-2E9C-101B-9397-08002B2CF9AE}" pid="6" name="MSIP_Label_8e19d756-792e-42a1-bcad-4cb9051ddd2d_Enabled">
    <vt:lpwstr>true</vt:lpwstr>
  </property>
  <property fmtid="{D5CDD505-2E9C-101B-9397-08002B2CF9AE}" pid="7" name="MSIP_Label_8e19d756-792e-42a1-bcad-4cb9051ddd2d_SetDate">
    <vt:lpwstr>2025-05-23T19:11:28Z</vt:lpwstr>
  </property>
  <property fmtid="{D5CDD505-2E9C-101B-9397-08002B2CF9AE}" pid="8" name="MSIP_Label_8e19d756-792e-42a1-bcad-4cb9051ddd2d_Method">
    <vt:lpwstr>Standard</vt:lpwstr>
  </property>
  <property fmtid="{D5CDD505-2E9C-101B-9397-08002B2CF9AE}" pid="9" name="MSIP_Label_8e19d756-792e-42a1-bcad-4cb9051ddd2d_Name">
    <vt:lpwstr>Confidential</vt:lpwstr>
  </property>
  <property fmtid="{D5CDD505-2E9C-101B-9397-08002B2CF9AE}" pid="10" name="MSIP_Label_8e19d756-792e-42a1-bcad-4cb9051ddd2d_SiteId">
    <vt:lpwstr>41eb501a-f671-4ce0-a5bf-b64168c3705f</vt:lpwstr>
  </property>
  <property fmtid="{D5CDD505-2E9C-101B-9397-08002B2CF9AE}" pid="11" name="MSIP_Label_8e19d756-792e-42a1-bcad-4cb9051ddd2d_ActionId">
    <vt:lpwstr>77784ed9-b991-48ce-b189-ec63edf85552</vt:lpwstr>
  </property>
  <property fmtid="{D5CDD505-2E9C-101B-9397-08002B2CF9AE}" pid="12" name="MSIP_Label_8e19d756-792e-42a1-bcad-4cb9051ddd2d_ContentBits">
    <vt:lpwstr>2</vt:lpwstr>
  </property>
  <property fmtid="{D5CDD505-2E9C-101B-9397-08002B2CF9AE}" pid="13" name="MSIP_Label_8e19d756-792e-42a1-bcad-4cb9051ddd2d_Tag">
    <vt:lpwstr>10, 3, 0, 1</vt:lpwstr>
  </property>
  <property fmtid="{D5CDD505-2E9C-101B-9397-08002B2CF9AE}" pid="14" name="ContentTypeId">
    <vt:lpwstr>0x010100CB3433401E5E6B4E91C902ECE57EBAB4</vt:lpwstr>
  </property>
  <property fmtid="{D5CDD505-2E9C-101B-9397-08002B2CF9AE}" pid="15" name="GrammarlyDocumentId">
    <vt:lpwstr>4695ae07-a762-4d75-9449-0a69c8fa5ec8</vt:lpwstr>
  </property>
</Properties>
</file>