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6E235" w14:textId="77777777" w:rsidR="00CD6E2E" w:rsidRDefault="00F308AB">
      <w:pPr>
        <w:shd w:val="clear" w:color="auto" w:fill="FFFFFF"/>
        <w:spacing w:line="256" w:lineRule="auto"/>
        <w:jc w:val="center"/>
        <w:rPr>
          <w:rFonts w:ascii="Roboto" w:eastAsia="Roboto" w:hAnsi="Roboto" w:cs="Roboto"/>
          <w:b/>
          <w:color w:val="222222"/>
        </w:rPr>
      </w:pPr>
      <w:r>
        <w:rPr>
          <w:rFonts w:ascii="Roboto" w:eastAsia="Roboto" w:hAnsi="Roboto" w:cs="Roboto"/>
          <w:b/>
          <w:color w:val="222222"/>
          <w:sz w:val="28"/>
          <w:szCs w:val="28"/>
        </w:rPr>
        <w:t xml:space="preserve">Cuando </w:t>
      </w:r>
      <w:proofErr w:type="gramStart"/>
      <w:r>
        <w:rPr>
          <w:rFonts w:ascii="Roboto" w:eastAsia="Roboto" w:hAnsi="Roboto" w:cs="Roboto"/>
          <w:b/>
          <w:color w:val="222222"/>
          <w:sz w:val="28"/>
          <w:szCs w:val="28"/>
        </w:rPr>
        <w:t>menos</w:t>
      </w:r>
      <w:proofErr w:type="gramEnd"/>
      <w:r>
        <w:rPr>
          <w:rFonts w:ascii="Roboto" w:eastAsia="Roboto" w:hAnsi="Roboto" w:cs="Roboto"/>
          <w:b/>
          <w:color w:val="222222"/>
          <w:sz w:val="28"/>
          <w:szCs w:val="28"/>
        </w:rPr>
        <w:t xml:space="preserve"> es más: Galaxy Z Flip7 FE y el auge del minimalismo </w:t>
      </w:r>
      <w:proofErr w:type="spellStart"/>
      <w:r>
        <w:rPr>
          <w:rFonts w:ascii="Roboto" w:eastAsia="Roboto" w:hAnsi="Roboto" w:cs="Roboto"/>
          <w:b/>
          <w:color w:val="222222"/>
          <w:sz w:val="28"/>
          <w:szCs w:val="28"/>
        </w:rPr>
        <w:t>tech</w:t>
      </w:r>
      <w:proofErr w:type="spellEnd"/>
    </w:p>
    <w:p w14:paraId="03E0E7A5" w14:textId="77777777" w:rsidR="00CD6E2E" w:rsidRDefault="00F308AB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color w:val="222222"/>
        </w:rPr>
        <w:t>El plegable más accesible de Samsung se suma a la tendencia de la tecnología esencial: diseño compacto, funciones útiles y una experiencia libre de excesos.</w:t>
      </w:r>
    </w:p>
    <w:p w14:paraId="662356FE" w14:textId="77777777" w:rsidR="00CD6E2E" w:rsidRDefault="00F308AB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b/>
          <w:color w:val="222222"/>
        </w:rPr>
        <w:t>Santiago, agosto de 2025-</w:t>
      </w:r>
      <w:r>
        <w:rPr>
          <w:rFonts w:ascii="Roboto" w:eastAsia="Roboto" w:hAnsi="Roboto" w:cs="Roboto"/>
          <w:color w:val="222222"/>
        </w:rPr>
        <w:t xml:space="preserve"> En un panorama saturado de dispositivo</w:t>
      </w:r>
      <w:r w:rsidR="00895BD7">
        <w:rPr>
          <w:rFonts w:ascii="Roboto" w:eastAsia="Roboto" w:hAnsi="Roboto" w:cs="Roboto"/>
          <w:color w:val="222222"/>
        </w:rPr>
        <w:t>s que compiten por más pantalla y</w:t>
      </w:r>
      <w:r>
        <w:rPr>
          <w:rFonts w:ascii="Roboto" w:eastAsia="Roboto" w:hAnsi="Roboto" w:cs="Roboto"/>
          <w:color w:val="222222"/>
        </w:rPr>
        <w:t xml:space="preserve"> más funciones, surge una propuesta distinta: un teléfono que no busca impresionar por</w:t>
      </w:r>
      <w:r w:rsidR="00895BD7">
        <w:rPr>
          <w:rFonts w:ascii="Roboto" w:eastAsia="Roboto" w:hAnsi="Roboto" w:cs="Roboto"/>
          <w:color w:val="222222"/>
        </w:rPr>
        <w:t xml:space="preserve"> cantidad, sino por relevancia en el día a día. </w:t>
      </w:r>
    </w:p>
    <w:p w14:paraId="74CD34FF" w14:textId="77777777" w:rsidR="00CD6E2E" w:rsidRDefault="00F308AB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color w:val="222222"/>
        </w:rPr>
        <w:t>Con formato plegable, herramientas de IA enfocadas en lo cotidiano y un diseño que privilegia la portabilidad, el Galaxy Z Flip7 FE se presenta como una alternativa para quienes quieren vivir lo digital con intención, sin renunciar a calidad ni estilo.</w:t>
      </w:r>
    </w:p>
    <w:p w14:paraId="7F771BF6" w14:textId="77777777" w:rsidR="00CD6E2E" w:rsidRDefault="00F308AB">
      <w:pPr>
        <w:shd w:val="clear" w:color="auto" w:fill="FFFFFF"/>
        <w:spacing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color w:val="222222"/>
        </w:rPr>
        <w:t>Sin renunciar a la personalidad ni a la tecnología clave, este teléfono se posiciona como la puerta de entrada para quienes quieren probar algo distinto al formato tradicional. Con el Galaxy Z Flip7 FE, Samsung apue</w:t>
      </w:r>
      <w:r w:rsidR="006C1015">
        <w:rPr>
          <w:rFonts w:ascii="Roboto" w:eastAsia="Roboto" w:hAnsi="Roboto" w:cs="Roboto"/>
          <w:color w:val="222222"/>
        </w:rPr>
        <w:t>sta por algo más</w:t>
      </w:r>
      <w:r>
        <w:rPr>
          <w:rFonts w:ascii="Roboto" w:eastAsia="Roboto" w:hAnsi="Roboto" w:cs="Roboto"/>
          <w:color w:val="222222"/>
        </w:rPr>
        <w:t>: un diseño compacto, funciones inteligentes y estilo en un formato innovador… a un</w:t>
      </w:r>
      <w:r w:rsidR="006C1015">
        <w:rPr>
          <w:rFonts w:ascii="Roboto" w:eastAsia="Roboto" w:hAnsi="Roboto" w:cs="Roboto"/>
          <w:color w:val="222222"/>
        </w:rPr>
        <w:t xml:space="preserve"> precio cada vez más accesible</w:t>
      </w:r>
      <w:r>
        <w:rPr>
          <w:rFonts w:ascii="Roboto" w:eastAsia="Roboto" w:hAnsi="Roboto" w:cs="Roboto"/>
          <w:color w:val="222222"/>
        </w:rPr>
        <w:t>.</w:t>
      </w:r>
    </w:p>
    <w:p w14:paraId="177899FD" w14:textId="77777777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b/>
          <w:color w:val="222222"/>
        </w:rPr>
      </w:pPr>
      <w:r>
        <w:rPr>
          <w:rFonts w:ascii="Roboto" w:eastAsia="Roboto" w:hAnsi="Roboto" w:cs="Roboto"/>
          <w:b/>
          <w:color w:val="222222"/>
        </w:rPr>
        <w:t>Volver a lo necesario</w:t>
      </w:r>
    </w:p>
    <w:p w14:paraId="08B84EDD" w14:textId="77777777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color w:val="222222"/>
        </w:rPr>
        <w:t>Con el Galaxy Z Flip7 FE, Samsung no está solo lanzando un nuevo plegable. Está leyendo la sala. Porque cada vez más usuarios priorizan la ex</w:t>
      </w:r>
      <w:r w:rsidR="006C1015">
        <w:rPr>
          <w:rFonts w:ascii="Roboto" w:eastAsia="Roboto" w:hAnsi="Roboto" w:cs="Roboto"/>
          <w:color w:val="222222"/>
        </w:rPr>
        <w:t>periencia limpia, sin ruido</w:t>
      </w:r>
      <w:r>
        <w:rPr>
          <w:rFonts w:ascii="Roboto" w:eastAsia="Roboto" w:hAnsi="Roboto" w:cs="Roboto"/>
          <w:color w:val="222222"/>
        </w:rPr>
        <w:t xml:space="preserve">. Este modelo toma lo mejor de su línea </w:t>
      </w:r>
      <w:proofErr w:type="spellStart"/>
      <w:r>
        <w:rPr>
          <w:rFonts w:ascii="Roboto" w:eastAsia="Roboto" w:hAnsi="Roboto" w:cs="Roboto"/>
          <w:color w:val="222222"/>
        </w:rPr>
        <w:t>premium</w:t>
      </w:r>
      <w:proofErr w:type="spellEnd"/>
      <w:r>
        <w:rPr>
          <w:rFonts w:ascii="Roboto" w:eastAsia="Roboto" w:hAnsi="Roboto" w:cs="Roboto"/>
          <w:color w:val="222222"/>
        </w:rPr>
        <w:t>—pantalla flexible, formato compacto, AI útil—y lo ofrece sin adornos innecesarios.</w:t>
      </w:r>
    </w:p>
    <w:p w14:paraId="21B6207F" w14:textId="77777777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b/>
          <w:color w:val="222222"/>
        </w:rPr>
      </w:pPr>
      <w:r>
        <w:rPr>
          <w:rFonts w:ascii="Roboto" w:eastAsia="Roboto" w:hAnsi="Roboto" w:cs="Roboto"/>
          <w:b/>
          <w:color w:val="222222"/>
        </w:rPr>
        <w:t>Diseño inteligente, no solo bonito</w:t>
      </w:r>
    </w:p>
    <w:p w14:paraId="6309620E" w14:textId="77777777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color w:val="222222"/>
        </w:rPr>
        <w:t xml:space="preserve">El </w:t>
      </w:r>
      <w:proofErr w:type="gramStart"/>
      <w:r>
        <w:rPr>
          <w:rFonts w:ascii="Roboto" w:eastAsia="Roboto" w:hAnsi="Roboto" w:cs="Roboto"/>
          <w:color w:val="222222"/>
        </w:rPr>
        <w:t>formato concha</w:t>
      </w:r>
      <w:proofErr w:type="gramEnd"/>
      <w:r>
        <w:rPr>
          <w:rFonts w:ascii="Roboto" w:eastAsia="Roboto" w:hAnsi="Roboto" w:cs="Roboto"/>
          <w:color w:val="222222"/>
        </w:rPr>
        <w:t xml:space="preserve"> no es capricho estético. Es protección, es portabilidad, es una forma de volver a un tamaño manejable sin resignar pantalla. Cerrado, </w:t>
      </w:r>
      <w:r w:rsidR="004551C9">
        <w:rPr>
          <w:rFonts w:ascii="Roboto" w:eastAsia="Roboto" w:hAnsi="Roboto" w:cs="Roboto"/>
          <w:color w:val="222222"/>
        </w:rPr>
        <w:t>se puede guardar</w:t>
      </w:r>
      <w:r>
        <w:rPr>
          <w:rFonts w:ascii="Roboto" w:eastAsia="Roboto" w:hAnsi="Roboto" w:cs="Roboto"/>
          <w:color w:val="222222"/>
        </w:rPr>
        <w:t xml:space="preserve"> donde sea. Abierto, despliega toda su funcionalidad con esa mezcla perfecta entre elegancia y propósito. </w:t>
      </w:r>
    </w:p>
    <w:p w14:paraId="7A039C95" w14:textId="77777777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color w:val="222222"/>
        </w:rPr>
        <w:t>Colores, materiales resistentes y una estética que no busca llamar la atención, sino acompañar con sutileza.</w:t>
      </w:r>
    </w:p>
    <w:p w14:paraId="779AF6BD" w14:textId="77777777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b/>
          <w:color w:val="222222"/>
        </w:rPr>
      </w:pPr>
      <w:r>
        <w:rPr>
          <w:rFonts w:ascii="Roboto" w:eastAsia="Roboto" w:hAnsi="Roboto" w:cs="Roboto"/>
          <w:b/>
          <w:color w:val="222222"/>
        </w:rPr>
        <w:t>Una propuesta con más sentido</w:t>
      </w:r>
    </w:p>
    <w:p w14:paraId="0EF89F2F" w14:textId="77777777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color w:val="222222"/>
        </w:rPr>
        <w:t xml:space="preserve">Esta no es una guerra de megapíxeles ni de </w:t>
      </w:r>
      <w:proofErr w:type="spellStart"/>
      <w:r>
        <w:rPr>
          <w:rFonts w:ascii="Roboto" w:eastAsia="Roboto" w:hAnsi="Roboto" w:cs="Roboto"/>
          <w:color w:val="222222"/>
        </w:rPr>
        <w:t>benchmarks</w:t>
      </w:r>
      <w:proofErr w:type="spellEnd"/>
      <w:r>
        <w:rPr>
          <w:rFonts w:ascii="Roboto" w:eastAsia="Roboto" w:hAnsi="Roboto" w:cs="Roboto"/>
          <w:color w:val="222222"/>
        </w:rPr>
        <w:t>. Es una propuesta para quienes saben lo que usan, lo que necesitan y lo que prefieren evitar. Porque en un mundo donde todo compite por atención, el Flip7 FE ofrece algo radicalmente distinto: calma. Silencio digital. Una experiencia útil y sin sobrecarga.</w:t>
      </w:r>
      <w:r w:rsidR="004551C9">
        <w:rPr>
          <w:rFonts w:ascii="Roboto" w:eastAsia="Roboto" w:hAnsi="Roboto" w:cs="Roboto"/>
          <w:color w:val="222222"/>
        </w:rPr>
        <w:t xml:space="preserve"> </w:t>
      </w:r>
    </w:p>
    <w:p w14:paraId="72FF7E8D" w14:textId="59FAE99E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color w:val="222222"/>
          <w:highlight w:val="yellow"/>
        </w:rPr>
      </w:pPr>
      <w:r>
        <w:rPr>
          <w:rFonts w:ascii="Roboto" w:eastAsia="Roboto" w:hAnsi="Roboto" w:cs="Roboto"/>
          <w:color w:val="222222"/>
        </w:rPr>
        <w:t xml:space="preserve">"Con el Galaxy Z Flip7 FE entendemos que muchos usuarios no buscan tener todas las funciones posibles, sino aquellas </w:t>
      </w:r>
      <w:r w:rsidR="00A160AD">
        <w:rPr>
          <w:rFonts w:ascii="Roboto" w:eastAsia="Roboto" w:hAnsi="Roboto" w:cs="Roboto"/>
          <w:color w:val="222222"/>
        </w:rPr>
        <w:t>más relevantes</w:t>
      </w:r>
      <w:r>
        <w:rPr>
          <w:rFonts w:ascii="Roboto" w:eastAsia="Roboto" w:hAnsi="Roboto" w:cs="Roboto"/>
          <w:color w:val="222222"/>
        </w:rPr>
        <w:t xml:space="preserve">. Este modelo responde a esa necesidad, ofreciendo lo fundamental </w:t>
      </w:r>
      <w:r w:rsidR="00A160AD">
        <w:rPr>
          <w:rFonts w:ascii="Roboto" w:eastAsia="Roboto" w:hAnsi="Roboto" w:cs="Roboto"/>
          <w:color w:val="222222"/>
        </w:rPr>
        <w:t>sin perder</w:t>
      </w:r>
      <w:r>
        <w:rPr>
          <w:rFonts w:ascii="Roboto" w:eastAsia="Roboto" w:hAnsi="Roboto" w:cs="Roboto"/>
          <w:color w:val="222222"/>
        </w:rPr>
        <w:t xml:space="preserve"> la calidad y diseño que caracteriza a Samsung", </w:t>
      </w:r>
      <w:r w:rsidRPr="001C1154">
        <w:rPr>
          <w:rFonts w:ascii="Roboto" w:eastAsia="Roboto" w:hAnsi="Roboto" w:cs="Roboto"/>
          <w:color w:val="222222"/>
        </w:rPr>
        <w:t xml:space="preserve">señaló </w:t>
      </w:r>
      <w:r w:rsidR="006C1015" w:rsidRPr="001C1154">
        <w:rPr>
          <w:rFonts w:ascii="Roboto" w:eastAsia="Roboto" w:hAnsi="Roboto" w:cs="Roboto"/>
          <w:color w:val="222222"/>
        </w:rPr>
        <w:t xml:space="preserve">María Paz Pozas, Branding </w:t>
      </w:r>
      <w:proofErr w:type="spellStart"/>
      <w:r w:rsidR="006C1015" w:rsidRPr="001C1154">
        <w:rPr>
          <w:rFonts w:ascii="Roboto" w:eastAsia="Roboto" w:hAnsi="Roboto" w:cs="Roboto"/>
          <w:color w:val="222222"/>
        </w:rPr>
        <w:t>Smartphones</w:t>
      </w:r>
      <w:proofErr w:type="spellEnd"/>
      <w:r w:rsidR="006C1015" w:rsidRPr="001C1154">
        <w:rPr>
          <w:rFonts w:ascii="Roboto" w:eastAsia="Roboto" w:hAnsi="Roboto" w:cs="Roboto"/>
          <w:color w:val="222222"/>
        </w:rPr>
        <w:t xml:space="preserve"> en</w:t>
      </w:r>
      <w:r w:rsidRPr="001C1154">
        <w:rPr>
          <w:rFonts w:ascii="Roboto" w:eastAsia="Roboto" w:hAnsi="Roboto" w:cs="Roboto"/>
          <w:color w:val="222222"/>
        </w:rPr>
        <w:t xml:space="preserve"> Samsung</w:t>
      </w:r>
      <w:r w:rsidR="006C1015" w:rsidRPr="001C1154">
        <w:rPr>
          <w:rFonts w:ascii="Roboto" w:eastAsia="Roboto" w:hAnsi="Roboto" w:cs="Roboto"/>
          <w:color w:val="222222"/>
        </w:rPr>
        <w:t xml:space="preserve"> Chile</w:t>
      </w:r>
      <w:r w:rsidRPr="001C1154">
        <w:rPr>
          <w:rFonts w:ascii="Roboto" w:eastAsia="Roboto" w:hAnsi="Roboto" w:cs="Roboto"/>
          <w:color w:val="222222"/>
        </w:rPr>
        <w:t xml:space="preserve">. </w:t>
      </w:r>
      <w:bookmarkStart w:id="0" w:name="_GoBack"/>
      <w:bookmarkEnd w:id="0"/>
    </w:p>
    <w:p w14:paraId="4EA6D511" w14:textId="28F0A7BE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color w:val="222222"/>
        </w:rPr>
        <w:lastRenderedPageBreak/>
        <w:t>"Queremos que las personas sientan que tienen un dispositivo pensado para su ritmo de vida</w:t>
      </w:r>
      <w:r w:rsidR="00A160AD">
        <w:rPr>
          <w:rFonts w:ascii="Roboto" w:eastAsia="Roboto" w:hAnsi="Roboto" w:cs="Roboto"/>
          <w:color w:val="222222"/>
        </w:rPr>
        <w:t xml:space="preserve"> y con </w:t>
      </w:r>
      <w:r>
        <w:rPr>
          <w:rFonts w:ascii="Roboto" w:eastAsia="Roboto" w:hAnsi="Roboto" w:cs="Roboto"/>
          <w:color w:val="222222"/>
        </w:rPr>
        <w:t>la tranquilidad de que seguirá rindiendo por años", complementó.</w:t>
      </w:r>
    </w:p>
    <w:p w14:paraId="7148D21A" w14:textId="77777777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b/>
          <w:color w:val="222222"/>
        </w:rPr>
      </w:pPr>
      <w:r>
        <w:rPr>
          <w:rFonts w:ascii="Roboto" w:eastAsia="Roboto" w:hAnsi="Roboto" w:cs="Roboto"/>
          <w:b/>
          <w:color w:val="222222"/>
        </w:rPr>
        <w:t>Un nuevo capítulo en el diseño consciente</w:t>
      </w:r>
    </w:p>
    <w:p w14:paraId="11B122FD" w14:textId="1F17934E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color w:val="222222"/>
        </w:rPr>
      </w:pPr>
      <w:r>
        <w:rPr>
          <w:rFonts w:ascii="Roboto" w:eastAsia="Roboto" w:hAnsi="Roboto" w:cs="Roboto"/>
          <w:color w:val="222222"/>
        </w:rPr>
        <w:t xml:space="preserve">El </w:t>
      </w:r>
      <w:r w:rsidR="00A160AD">
        <w:rPr>
          <w:rFonts w:ascii="Roboto" w:eastAsia="Roboto" w:hAnsi="Roboto" w:cs="Roboto"/>
          <w:color w:val="222222"/>
        </w:rPr>
        <w:t xml:space="preserve">Galaxy </w:t>
      </w:r>
      <w:r>
        <w:rPr>
          <w:rFonts w:ascii="Roboto" w:eastAsia="Roboto" w:hAnsi="Roboto" w:cs="Roboto"/>
          <w:color w:val="222222"/>
        </w:rPr>
        <w:t xml:space="preserve">Flip7 FE no busca impresionar con números, sino con coherencia. Y en esa lógica, se transforma en algo más que un </w:t>
      </w:r>
      <w:proofErr w:type="spellStart"/>
      <w:r>
        <w:rPr>
          <w:rFonts w:ascii="Roboto" w:eastAsia="Roboto" w:hAnsi="Roboto" w:cs="Roboto"/>
          <w:color w:val="222222"/>
        </w:rPr>
        <w:t>smartphone</w:t>
      </w:r>
      <w:proofErr w:type="spellEnd"/>
      <w:r>
        <w:rPr>
          <w:rFonts w:ascii="Roboto" w:eastAsia="Roboto" w:hAnsi="Roboto" w:cs="Roboto"/>
          <w:color w:val="222222"/>
        </w:rPr>
        <w:t>: es una forma de habitar lo digital con intención. Un compañero para la vida real, donde no se trata de tener más, sino de elegir mejor.</w:t>
      </w:r>
    </w:p>
    <w:p w14:paraId="5397FAFB" w14:textId="77777777" w:rsidR="00CD6E2E" w:rsidRDefault="00F308AB">
      <w:pPr>
        <w:shd w:val="clear" w:color="auto" w:fill="FFFFFF"/>
        <w:spacing w:line="276" w:lineRule="auto"/>
        <w:jc w:val="both"/>
        <w:rPr>
          <w:rFonts w:ascii="Roboto" w:eastAsia="Roboto" w:hAnsi="Roboto" w:cs="Roboto"/>
          <w:b/>
          <w:color w:val="222222"/>
          <w:sz w:val="20"/>
          <w:szCs w:val="20"/>
          <w:u w:val="single"/>
        </w:rPr>
      </w:pPr>
      <w:r>
        <w:rPr>
          <w:rFonts w:ascii="Roboto" w:eastAsia="Roboto" w:hAnsi="Roboto" w:cs="Roboto"/>
          <w:b/>
          <w:color w:val="222222"/>
          <w:sz w:val="20"/>
          <w:szCs w:val="20"/>
          <w:u w:val="single"/>
        </w:rPr>
        <w:t>Acerca de Samsung Electronics Co., Ltd.</w:t>
      </w:r>
    </w:p>
    <w:p w14:paraId="08845C6F" w14:textId="77777777" w:rsidR="00CD6E2E" w:rsidRDefault="00F308AB">
      <w:pPr>
        <w:shd w:val="clear" w:color="auto" w:fill="FFFFFF"/>
        <w:spacing w:before="240" w:after="240" w:line="256" w:lineRule="auto"/>
        <w:jc w:val="both"/>
        <w:rPr>
          <w:rFonts w:ascii="Roboto" w:eastAsia="Roboto" w:hAnsi="Roboto" w:cs="Roboto"/>
          <w:color w:val="222222"/>
          <w:sz w:val="20"/>
          <w:szCs w:val="20"/>
        </w:rPr>
      </w:pPr>
      <w:r>
        <w:rPr>
          <w:rFonts w:ascii="Roboto" w:eastAsia="Roboto" w:hAnsi="Roboto" w:cs="Roboto"/>
          <w:color w:val="222222"/>
          <w:sz w:val="20"/>
          <w:szCs w:val="20"/>
        </w:rPr>
        <w:t xml:space="preserve">Samsung inspira al mundo y da forma al futuro con ideas y tecnologías transformadoras. La empresa está redefiniendo los mundos de los televisores, de la señalización digital, de los </w:t>
      </w:r>
      <w:proofErr w:type="spellStart"/>
      <w:r>
        <w:rPr>
          <w:rFonts w:ascii="Roboto" w:eastAsia="Roboto" w:hAnsi="Roboto" w:cs="Roboto"/>
          <w:color w:val="222222"/>
          <w:sz w:val="20"/>
          <w:szCs w:val="20"/>
        </w:rPr>
        <w:t>smartphones</w:t>
      </w:r>
      <w:proofErr w:type="spellEnd"/>
      <w:r>
        <w:rPr>
          <w:rFonts w:ascii="Roboto" w:eastAsia="Roboto" w:hAnsi="Roboto" w:cs="Roboto"/>
          <w:color w:val="222222"/>
          <w:sz w:val="20"/>
          <w:szCs w:val="20"/>
        </w:rPr>
        <w:t xml:space="preserve">, de los wearables, tabletas, electrodomésticos, así como de los sistemas de red, la memoria, el LSI de sistemas y la fundición. Samsung también está avanzando en tecnologías de imagen médica, soluciones de climatización y robótica, al tiempo que crea productos innovadores para automoción y audio a través de Harman. Con su ecosistema </w:t>
      </w:r>
      <w:proofErr w:type="spellStart"/>
      <w:r>
        <w:rPr>
          <w:rFonts w:ascii="Roboto" w:eastAsia="Roboto" w:hAnsi="Roboto" w:cs="Roboto"/>
          <w:color w:val="222222"/>
          <w:sz w:val="20"/>
          <w:szCs w:val="20"/>
        </w:rPr>
        <w:t>SmartThings</w:t>
      </w:r>
      <w:proofErr w:type="spellEnd"/>
      <w:r>
        <w:rPr>
          <w:rFonts w:ascii="Roboto" w:eastAsia="Roboto" w:hAnsi="Roboto" w:cs="Roboto"/>
          <w:color w:val="222222"/>
          <w:sz w:val="20"/>
          <w:szCs w:val="20"/>
        </w:rPr>
        <w:t xml:space="preserve">, la colaboración abierta con sus socios y la integración de la inteligencia artificial en toda su cartera, Samsung ofrece una experiencia conectada inteligente y sin fisuras. Para conocer las últimas noticias, visita la sala de prensa de Samsung en </w:t>
      </w:r>
      <w:hyperlink r:id="rId7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Roboto" w:eastAsia="Roboto" w:hAnsi="Roboto" w:cs="Roboto"/>
          <w:color w:val="222222"/>
          <w:sz w:val="20"/>
          <w:szCs w:val="20"/>
        </w:rPr>
        <w:t>.</w:t>
      </w:r>
    </w:p>
    <w:p w14:paraId="58DABB5B" w14:textId="77777777" w:rsidR="00CD6E2E" w:rsidRDefault="00F308AB">
      <w:pPr>
        <w:shd w:val="clear" w:color="auto" w:fill="FFFFFF"/>
        <w:spacing w:line="276" w:lineRule="auto"/>
        <w:jc w:val="both"/>
        <w:rPr>
          <w:rFonts w:ascii="Roboto" w:eastAsia="Roboto" w:hAnsi="Roboto" w:cs="Roboto"/>
          <w:b/>
          <w:sz w:val="20"/>
          <w:szCs w:val="20"/>
          <w:u w:val="single"/>
        </w:rPr>
      </w:pPr>
      <w:r>
        <w:rPr>
          <w:rFonts w:ascii="Roboto" w:eastAsia="Roboto" w:hAnsi="Roboto" w:cs="Roboto"/>
          <w:b/>
          <w:sz w:val="20"/>
          <w:szCs w:val="20"/>
          <w:u w:val="single"/>
        </w:rPr>
        <w:t>Contacto de prensa:</w:t>
      </w:r>
    </w:p>
    <w:p w14:paraId="5A527244" w14:textId="77777777" w:rsidR="00CD6E2E" w:rsidRDefault="00F308AB">
      <w:pPr>
        <w:shd w:val="clear" w:color="auto" w:fill="FFFFFF"/>
        <w:spacing w:line="276" w:lineRule="auto"/>
        <w:jc w:val="both"/>
        <w:rPr>
          <w:rFonts w:ascii="Roboto" w:eastAsia="Roboto" w:hAnsi="Roboto" w:cs="Roboto"/>
          <w:color w:val="1155CC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Ejecutivo: Francisco Núñez | +56 9 72110131 | </w:t>
      </w:r>
      <w:r>
        <w:rPr>
          <w:rFonts w:ascii="Roboto" w:eastAsia="Roboto" w:hAnsi="Roboto" w:cs="Roboto"/>
          <w:color w:val="1155CC"/>
          <w:sz w:val="20"/>
          <w:szCs w:val="20"/>
        </w:rPr>
        <w:t>fnunez@urbangrupo.com</w:t>
      </w:r>
    </w:p>
    <w:p w14:paraId="27F67D3C" w14:textId="77777777" w:rsidR="00CD6E2E" w:rsidRDefault="00F308AB">
      <w:pPr>
        <w:shd w:val="clear" w:color="auto" w:fill="FFFFFF"/>
        <w:spacing w:line="276" w:lineRule="auto"/>
        <w:jc w:val="both"/>
        <w:rPr>
          <w:rFonts w:ascii="Roboto" w:eastAsia="Roboto" w:hAnsi="Roboto" w:cs="Roboto"/>
          <w:color w:val="1155CC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Ejecutiva: </w:t>
      </w:r>
      <w:proofErr w:type="spellStart"/>
      <w:r>
        <w:rPr>
          <w:rFonts w:ascii="Roboto" w:eastAsia="Roboto" w:hAnsi="Roboto" w:cs="Roboto"/>
          <w:sz w:val="20"/>
          <w:szCs w:val="20"/>
        </w:rPr>
        <w:t>Monse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 Valenzuela | +569 9770 2251 | </w:t>
      </w:r>
      <w:r>
        <w:rPr>
          <w:rFonts w:ascii="Roboto" w:eastAsia="Roboto" w:hAnsi="Roboto" w:cs="Roboto"/>
          <w:color w:val="1155CC"/>
          <w:sz w:val="20"/>
          <w:szCs w:val="20"/>
        </w:rPr>
        <w:t>mvalenzuela@urbangrupo.com</w:t>
      </w:r>
    </w:p>
    <w:p w14:paraId="362F3B2B" w14:textId="77777777" w:rsidR="00CD6E2E" w:rsidRDefault="00F308AB">
      <w:pPr>
        <w:shd w:val="clear" w:color="auto" w:fill="FFFFFF"/>
        <w:spacing w:line="276" w:lineRule="auto"/>
        <w:jc w:val="both"/>
        <w:rPr>
          <w:rFonts w:ascii="Roboto" w:eastAsia="Roboto" w:hAnsi="Roboto" w:cs="Roboto"/>
          <w:color w:val="1155CC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Coordinador: Sebastián Martínez | +56 9 9343 9513 | </w:t>
      </w:r>
      <w:r>
        <w:rPr>
          <w:rFonts w:ascii="Roboto" w:eastAsia="Roboto" w:hAnsi="Roboto" w:cs="Roboto"/>
          <w:color w:val="1155CC"/>
          <w:sz w:val="20"/>
          <w:szCs w:val="20"/>
        </w:rPr>
        <w:t>smartinez@urbangrupo.com</w:t>
      </w:r>
    </w:p>
    <w:p w14:paraId="4CFDA854" w14:textId="77777777" w:rsidR="00CD6E2E" w:rsidRDefault="00F308AB">
      <w:pPr>
        <w:shd w:val="clear" w:color="auto" w:fill="FFFFFF"/>
        <w:spacing w:line="276" w:lineRule="auto"/>
        <w:jc w:val="both"/>
        <w:rPr>
          <w:rFonts w:ascii="Roboto" w:eastAsia="Roboto" w:hAnsi="Roboto" w:cs="Roboto"/>
          <w:color w:val="1155CC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Coordinador: Jonathan Valenzuela | +56 9 6169 9893 | </w:t>
      </w:r>
      <w:r>
        <w:rPr>
          <w:rFonts w:ascii="Roboto" w:eastAsia="Roboto" w:hAnsi="Roboto" w:cs="Roboto"/>
          <w:color w:val="1155CC"/>
          <w:sz w:val="20"/>
          <w:szCs w:val="20"/>
        </w:rPr>
        <w:t>jvalenzuela@urbangrupo.com</w:t>
      </w:r>
    </w:p>
    <w:p w14:paraId="3A2F71D6" w14:textId="77777777" w:rsidR="00CD6E2E" w:rsidRDefault="00F308AB">
      <w:pPr>
        <w:shd w:val="clear" w:color="auto" w:fill="FFFFFF"/>
        <w:spacing w:line="276" w:lineRule="auto"/>
        <w:jc w:val="both"/>
        <w:rPr>
          <w:rFonts w:ascii="Roboto" w:eastAsia="Roboto" w:hAnsi="Roboto" w:cs="Roboto"/>
          <w:color w:val="1155CC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Directora: María José Puhlmann | +56 9 4434 6814 | </w:t>
      </w:r>
      <w:r>
        <w:rPr>
          <w:rFonts w:ascii="Roboto" w:eastAsia="Roboto" w:hAnsi="Roboto" w:cs="Roboto"/>
          <w:color w:val="1155CC"/>
          <w:sz w:val="20"/>
          <w:szCs w:val="20"/>
        </w:rPr>
        <w:t>mpuhlmann@urbangrupo.com</w:t>
      </w:r>
    </w:p>
    <w:p w14:paraId="492EF7FB" w14:textId="77777777" w:rsidR="00CD6E2E" w:rsidRDefault="00CD6E2E">
      <w:pPr>
        <w:shd w:val="clear" w:color="auto" w:fill="FFFFFF"/>
        <w:spacing w:after="0" w:line="276" w:lineRule="auto"/>
        <w:jc w:val="both"/>
        <w:rPr>
          <w:rFonts w:ascii="Roboto" w:eastAsia="Roboto" w:hAnsi="Roboto" w:cs="Roboto"/>
          <w:b/>
          <w:sz w:val="32"/>
          <w:szCs w:val="32"/>
        </w:rPr>
      </w:pPr>
    </w:p>
    <w:p w14:paraId="29EC3ED6" w14:textId="77777777" w:rsidR="00CD6E2E" w:rsidRDefault="00F308AB">
      <w:pPr>
        <w:shd w:val="clear" w:color="auto" w:fill="FFFFFF"/>
        <w:spacing w:line="256" w:lineRule="auto"/>
        <w:jc w:val="both"/>
        <w:rPr>
          <w:rFonts w:ascii="Calibri" w:eastAsia="Calibri" w:hAnsi="Calibri" w:cs="Calibri"/>
          <w:b/>
          <w:highlight w:val="yellow"/>
        </w:rPr>
      </w:pPr>
      <w:r>
        <w:rPr>
          <w:rFonts w:ascii="Calibri" w:eastAsia="Calibri" w:hAnsi="Calibri" w:cs="Calibri"/>
          <w:b/>
          <w:highlight w:val="yellow"/>
        </w:rPr>
        <w:t xml:space="preserve"> </w:t>
      </w:r>
    </w:p>
    <w:p w14:paraId="67336BBC" w14:textId="77777777" w:rsidR="00CD6E2E" w:rsidRDefault="00F308AB">
      <w:pPr>
        <w:shd w:val="clear" w:color="auto" w:fill="FFFFFF"/>
        <w:spacing w:line="256" w:lineRule="auto"/>
        <w:jc w:val="both"/>
        <w:rPr>
          <w:rFonts w:ascii="Arial" w:eastAsia="Arial" w:hAnsi="Arial" w:cs="Arial"/>
          <w:b/>
          <w:sz w:val="20"/>
          <w:szCs w:val="20"/>
          <w:highlight w:val="white"/>
          <w:u w:val="single"/>
        </w:rPr>
      </w:pPr>
      <w:r>
        <w:rPr>
          <w:rFonts w:ascii="Arial" w:eastAsia="Arial" w:hAnsi="Arial" w:cs="Arial"/>
          <w:b/>
          <w:sz w:val="20"/>
          <w:szCs w:val="20"/>
          <w:highlight w:val="white"/>
          <w:u w:val="single"/>
        </w:rPr>
        <w:t xml:space="preserve"> </w:t>
      </w:r>
    </w:p>
    <w:p w14:paraId="3AB8FCE4" w14:textId="77777777" w:rsidR="00CD6E2E" w:rsidRDefault="00CD6E2E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sectPr w:rsidR="00CD6E2E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2EA17" w14:textId="77777777" w:rsidR="00623C1F" w:rsidRDefault="00623C1F">
      <w:pPr>
        <w:spacing w:after="0" w:line="240" w:lineRule="auto"/>
      </w:pPr>
      <w:r>
        <w:separator/>
      </w:r>
    </w:p>
  </w:endnote>
  <w:endnote w:type="continuationSeparator" w:id="0">
    <w:p w14:paraId="1295A1C2" w14:textId="77777777" w:rsidR="00623C1F" w:rsidRDefault="00623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D63B9" w14:textId="77777777" w:rsidR="00623C1F" w:rsidRDefault="00623C1F">
      <w:pPr>
        <w:spacing w:after="0" w:line="240" w:lineRule="auto"/>
      </w:pPr>
      <w:r>
        <w:separator/>
      </w:r>
    </w:p>
  </w:footnote>
  <w:footnote w:type="continuationSeparator" w:id="0">
    <w:p w14:paraId="4A549571" w14:textId="77777777" w:rsidR="00623C1F" w:rsidRDefault="00623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31158" w14:textId="77777777" w:rsidR="00CD6E2E" w:rsidRDefault="00F308AB">
    <w:pPr>
      <w:jc w:val="right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C8EA9CA" wp14:editId="181487D2">
          <wp:simplePos x="0" y="0"/>
          <wp:positionH relativeFrom="column">
            <wp:posOffset>4000500</wp:posOffset>
          </wp:positionH>
          <wp:positionV relativeFrom="paragraph">
            <wp:posOffset>-19032</wp:posOffset>
          </wp:positionV>
          <wp:extent cx="1658620" cy="254635"/>
          <wp:effectExtent l="0" t="0" r="0" b="0"/>
          <wp:wrapSquare wrapText="bothSides" distT="0" distB="0" distL="114300" distR="114300"/>
          <wp:docPr id="16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E2E"/>
    <w:rsid w:val="001C1154"/>
    <w:rsid w:val="004551C9"/>
    <w:rsid w:val="00623C1F"/>
    <w:rsid w:val="006C1015"/>
    <w:rsid w:val="00753EC3"/>
    <w:rsid w:val="00895BD7"/>
    <w:rsid w:val="00A160AD"/>
    <w:rsid w:val="00CD6E2E"/>
    <w:rsid w:val="00F308AB"/>
    <w:rsid w:val="00F9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94D61"/>
  <w15:docId w15:val="{58A430FF-5AE9-4B27-B338-356177007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37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37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37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DefaultParagraphFont"/>
    <w:uiPriority w:val="9"/>
    <w:rsid w:val="00D537D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DefaultParagraphFont"/>
    <w:uiPriority w:val="9"/>
    <w:semiHidden/>
    <w:rsid w:val="00D537D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DefaultParagraphFont"/>
    <w:uiPriority w:val="9"/>
    <w:semiHidden/>
    <w:rsid w:val="00D537DF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DefaultParagraphFont"/>
    <w:uiPriority w:val="9"/>
    <w:semiHidden/>
    <w:rsid w:val="00D537DF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Ttulo5Car">
    <w:name w:val="Título 5 Car"/>
    <w:basedOn w:val="DefaultParagraphFont"/>
    <w:uiPriority w:val="9"/>
    <w:semiHidden/>
    <w:rsid w:val="00D537DF"/>
    <w:rPr>
      <w:rFonts w:eastAsiaTheme="majorEastAsia" w:cstheme="majorBidi"/>
      <w:color w:val="0F4761" w:themeColor="accent1" w:themeShade="BF"/>
      <w:lang w:val="en-US"/>
    </w:rPr>
  </w:style>
  <w:style w:type="character" w:customStyle="1" w:styleId="Ttulo6Car">
    <w:name w:val="Título 6 Car"/>
    <w:basedOn w:val="DefaultParagraphFont"/>
    <w:uiPriority w:val="9"/>
    <w:semiHidden/>
    <w:rsid w:val="00D537DF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37DF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37DF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37DF"/>
    <w:rPr>
      <w:rFonts w:eastAsiaTheme="majorEastAsia" w:cstheme="majorBidi"/>
      <w:color w:val="272727" w:themeColor="text1" w:themeTint="D8"/>
      <w:lang w:val="en-US"/>
    </w:rPr>
  </w:style>
  <w:style w:type="character" w:customStyle="1" w:styleId="TtuloCar">
    <w:name w:val="Título Car"/>
    <w:basedOn w:val="DefaultParagraphFont"/>
    <w:uiPriority w:val="10"/>
    <w:rsid w:val="00D537DF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SubttuloCar">
    <w:name w:val="Subtítulo Car"/>
    <w:basedOn w:val="DefaultParagraphFont"/>
    <w:uiPriority w:val="11"/>
    <w:rsid w:val="00D537DF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D537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37DF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D537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37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37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37DF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D537DF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C7E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7E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7E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7E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7E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7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EDF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news.samsung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Ue5olzHnn3PU2sohdWREwbgWzA==">CgMxLjA4AHIhMWdSRmJpaV80Y1hmMDNkUVZyWWJPYml3QThPU21Gb20z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650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Monserrat Valenzuela</dc:creator>
  <cp:lastModifiedBy>Fernando Araya Herrera/PR &amp; Events/Associate/Samsung Electronics</cp:lastModifiedBy>
  <cp:revision>4</cp:revision>
  <dcterms:created xsi:type="dcterms:W3CDTF">2025-05-13T17:04:00Z</dcterms:created>
  <dcterms:modified xsi:type="dcterms:W3CDTF">2025-09-10T19:10:00Z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