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Arial" w:cs="Arial" w:eastAsia="Arial" w:hAnsi="Arial"/>
          <w:b w:val="1"/>
          <w:sz w:val="34"/>
          <w:szCs w:val="34"/>
          <w:rtl w:val="0"/>
        </w:rPr>
        <w:t xml:space="preserve">Día del Libro: Siete títulos imperdibles para disfrutar en tu Galaxy Tab S10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after="0" w:line="240" w:lineRule="auto"/>
        <w:ind w:left="720" w:hanging="360"/>
        <w:rPr>
          <w:rFonts w:ascii="Arial" w:cs="Arial" w:eastAsia="Arial" w:hAnsi="Arial"/>
          <w:i w:val="1"/>
          <w:color w:val="000000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Samsung y la creadora de contenido JavibooksChile te invitan a descubrir historias que emocionan y una experiencia de lectura revolucionada por inteligencia artificial en la Galaxy Tab S10.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Santiago, abril de 2025.-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Fonts w:ascii="Arial" w:cs="Arial" w:eastAsia="Arial" w:hAnsi="Arial"/>
          <w:rtl w:val="0"/>
        </w:rPr>
        <w:t xml:space="preserve">El Día del Libro no es solo una fecha para celebrar la lectura, sino para reconectar con aquellas historias que nos han marcado, nos han emocionado y nos acompañan en distintos momentos de la vida. Por lo mismo, Samsung y la comunidad lectora de JavibooksChile se uniron para darle un giro distintivo a esta celebración: la experiencia de leer en la nueva Galaxy Tab S10, un dispositivo que combina lo mejor de la tecnología con el placer de la lectura.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La tecnología y la IA se unen para una experiencia única de lectura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Galaxy Tab S10 no es solo una tablet—es una compañera creativa, un asistente de estudio y una biblioteca portátil, todo en uno. Con su diseño liviano y una pantalla envolvente que cuida tu vista incluso durante largas sesiones de lectura, es ideal para devorar libros desde cualquier lugar.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Pero lo que realmente la diferencia es su potente ecosistema de inteligencia artificial, desarrollado desde cero para estar al servicio de la creatividad, la organización y la inspiración.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Entre sus funciones destacadas están el Asistente de notas, que convierte tu escritura en textos ordenados con solo un trazo; la traducción en pantalla de archivos PDF; y herramientas creativas como Sketch to Image, que transforma bocetos en imágenes. Además, con el Galaxy S Pen, tomar notas o subrayar tus frases favoritas es una experiencia intuitiva y fluida.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celebrar este mes literario como se debe, Javiera Iglesias, más conocida como JavibooksChile ha seleccionado 7 títulos imperdibles, todos leídos en la Galaxy Tab S10. </w:t>
      </w:r>
    </w:p>
    <w:p w:rsidR="00000000" w:rsidDel="00000000" w:rsidP="00000000" w:rsidRDefault="00000000" w:rsidRPr="00000000" w14:paraId="0000000A">
      <w:pP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“Leer en la Galaxy Tab S10 ha sido un cambio de juego para mí. Puedo llevar todos mis libros en la mochila, y gracias a las funciones de IA, organizar ideas, traducir fragmentos o hacer anotaciones es más fácil que nunca”, comenta JavibooksChile.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Desde romances chispeantes hasta historias que curan el alma, “este ranking es una invitación a sentir profundamente a través de las páginas”, señala.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Siete libros recomendados por JavibooksChile para disfrutar en este Día del Libro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240" w:line="240" w:lineRule="auto"/>
        <w:ind w:left="720" w:right="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Oye, morena, ¿tú qué miras? – Megan Maxwell</w:t>
      </w:r>
      <w:r w:rsidDel="00000000" w:rsidR="00000000" w:rsidRPr="00000000">
        <w:rPr>
          <w:rFonts w:ascii="Arial" w:cs="Arial" w:eastAsia="Arial" w:hAnsi="Arial"/>
          <w:rtl w:val="0"/>
        </w:rPr>
        <w:t xml:space="preserve">: Romance con humor, tensión y escenas hot. Si amas los protagonistas intensos y mujeres empoderadas, este es tu match.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La hipótesis del amor – Ali Hazelwood:</w:t>
      </w:r>
      <w:r w:rsidDel="00000000" w:rsidR="00000000" w:rsidRPr="00000000">
        <w:rPr>
          <w:rFonts w:ascii="Arial" w:cs="Arial" w:eastAsia="Arial" w:hAnsi="Arial"/>
          <w:rtl w:val="0"/>
        </w:rPr>
        <w:t xml:space="preserve"> Romance nerd con química real. Falsa relación, más ciencia y un profesor irresistible nos regalan una lectura adictiva.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Alas de sangre – Rebecca Yarros:</w:t>
      </w:r>
      <w:r w:rsidDel="00000000" w:rsidR="00000000" w:rsidRPr="00000000">
        <w:rPr>
          <w:rFonts w:ascii="Arial" w:cs="Arial" w:eastAsia="Arial" w:hAnsi="Arial"/>
          <w:rtl w:val="0"/>
        </w:rPr>
        <w:t xml:space="preserve"> Fantasía, dragones y una heroína que rompe estereotipos. Si te gustan los libros que mezclan acción y romance, este es el indicado.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Cómo llamaste amor a gritos – Alina Not:</w:t>
      </w:r>
      <w:r w:rsidDel="00000000" w:rsidR="00000000" w:rsidRPr="00000000">
        <w:rPr>
          <w:rFonts w:ascii="Arial" w:cs="Arial" w:eastAsia="Arial" w:hAnsi="Arial"/>
          <w:rtl w:val="0"/>
        </w:rPr>
        <w:t xml:space="preserve"> Crudo, real y desgarrador. Te va a romper… Pero también te va a abrazar.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Binding 13 – Chloe Walsh:</w:t>
      </w:r>
      <w:r w:rsidDel="00000000" w:rsidR="00000000" w:rsidRPr="00000000">
        <w:rPr>
          <w:rFonts w:ascii="Arial" w:cs="Arial" w:eastAsia="Arial" w:hAnsi="Arial"/>
          <w:rtl w:val="0"/>
        </w:rPr>
        <w:t xml:space="preserve"> Drama universitario con un slow burn brutal. Si te gustan las historias largas y emocionales, este es tu comodín.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El faro de los amores dormidos – Andrea Longarela:</w:t>
      </w:r>
      <w:r w:rsidDel="00000000" w:rsidR="00000000" w:rsidRPr="00000000">
        <w:rPr>
          <w:rFonts w:ascii="Arial" w:cs="Arial" w:eastAsia="Arial" w:hAnsi="Arial"/>
          <w:rtl w:val="0"/>
        </w:rPr>
        <w:t xml:space="preserve"> Un libro que te susurra al alma. Nostálgico, dulce y esperanzador. Ideal para quienes necesitan sanar o simplemente sentir algo bonito.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beforeAutospacing="0" w:line="240" w:lineRule="auto"/>
        <w:ind w:left="720" w:right="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Te espero en el fin del mundo – Andrea Longarela:</w:t>
      </w:r>
      <w:r w:rsidDel="00000000" w:rsidR="00000000" w:rsidRPr="00000000">
        <w:rPr>
          <w:rFonts w:ascii="Arial" w:cs="Arial" w:eastAsia="Arial" w:hAnsi="Arial"/>
          <w:rtl w:val="0"/>
        </w:rPr>
        <w:t xml:space="preserve"> Vi y Levi se conocen de niños, se pierden y se reencuentran como si el destino no se diera por vencido. Una historia sobre el amor, la pérdida y sanar cuando todo parece roto. Te deja con el corazón apretado… pero lleno.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Este Día del Libro, la invitación es simple: descubre nuevas historias, revive tus favoritas y hazlo desde una tablet que potencia cada lectura con inteligencia, sensibilidad y tecnología de punta. </w:t>
      </w:r>
      <w:r w:rsidDel="00000000" w:rsidR="00000000" w:rsidRPr="00000000">
        <w:rPr>
          <w:rFonts w:ascii="Arial" w:cs="Arial" w:eastAsia="Arial" w:hAnsi="Arial"/>
          <w:rtl w:val="0"/>
        </w:rPr>
        <w:t xml:space="preserve">Con Galaxy</w:t>
      </w:r>
      <w:r w:rsidDel="00000000" w:rsidR="00000000" w:rsidRPr="00000000">
        <w:rPr>
          <w:rFonts w:ascii="Arial" w:cs="Arial" w:eastAsia="Arial" w:hAnsi="Arial"/>
          <w:rtl w:val="0"/>
        </w:rPr>
        <w:t xml:space="preserve"> Tab S10, leer nunca fue tan emocionante.</w:t>
      </w:r>
    </w:p>
    <w:p w:rsidR="00000000" w:rsidDel="00000000" w:rsidP="00000000" w:rsidRDefault="00000000" w:rsidRPr="00000000" w14:paraId="0000001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line="276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Acerca de Samsung Electronics Co., Ltd.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Samsung inspira al mundo y diseña el futuro con ideas y tecnologías transformadoras. La compañía está redefiniendo los mundos de las TV, los smartphones, los wearables, las tablets, los electrodomésticos, los sistemas de redes y las soluciones de memoria, sistemas LSI, semiconductores y LED y ofrece una experiencia conectada perfecta por medio de su ecosistema SmartThings y la colaboración abierta con sus socios. Para conocer las últimas noticias, visite la Sala de Prensa de Samsung en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news.samsung.com/cl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.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1155cc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Contacto de prensa: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br w:type="textWrapping"/>
        <w:t xml:space="preserve">Ejecutivo: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Francisco Núñez | +56 9 72110131 </w:t>
      </w:r>
      <w:r w:rsidDel="00000000" w:rsidR="00000000" w:rsidRPr="00000000">
        <w:rPr>
          <w:rFonts w:ascii="Arial" w:cs="Arial" w:eastAsia="Arial" w:hAnsi="Arial"/>
          <w:color w:val="1155cc"/>
          <w:sz w:val="18"/>
          <w:szCs w:val="18"/>
          <w:rtl w:val="0"/>
        </w:rPr>
        <w:t xml:space="preserve">|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fnunez@urbangrupo.com</w:t>
        </w:r>
      </w:hyperlink>
      <w:r w:rsidDel="00000000" w:rsidR="00000000" w:rsidRPr="00000000">
        <w:rPr>
          <w:rFonts w:ascii="Arial" w:cs="Arial" w:eastAsia="Arial" w:hAnsi="Arial"/>
          <w:color w:val="1155cc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9">
      <w:pPr>
        <w:shd w:fill="ffffff" w:val="clear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: Sebastián Martínez | +56 9 9343 9513 | </w:t>
      </w:r>
      <w:hyperlink r:id="rId9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smartinez@urbangrupo.com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hd w:fill="ffffff" w:val="clear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Ejecutiva: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Monse Valenzuela | +569 9770 2251 | </w:t>
      </w:r>
      <w:hyperlink r:id="rId10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mvalenzuela@urbangrupo.com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B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1155cc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Ejecutivo: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Álvaro Tapia | +56 9 5699 1625 | </w:t>
      </w:r>
      <w:hyperlink r:id="rId11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atapia@urbangrupo.com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="240" w:lineRule="auto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Coordinador: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Jonathan Valenzuela | +56 9 6169 9893 |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hyperlink r:id="rId12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jvalenzuela@urbangrupo.com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Directora: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María José Puhlmann | +56 9 4434 6814 | </w:t>
      </w:r>
      <w:hyperlink r:id="rId13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mpuhlmann@urbangrupo.com</w:t>
        </w:r>
      </w:hyperlink>
      <w:r w:rsidDel="00000000" w:rsidR="00000000" w:rsidRPr="00000000">
        <w:rPr>
          <w:rtl w:val="0"/>
        </w:rPr>
      </w:r>
    </w:p>
    <w:sectPr>
      <w:headerReference r:id="rId14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657350" cy="260350"/>
          <wp:effectExtent b="0" l="0" r="0" t="0"/>
          <wp:docPr descr="https://lh7-us.googleusercontent.com/BdBI6OtfRh4PsgRm6RquRPWNr_c7D7QOEyizyLEpg7TtCbKsZLr3rBFGYg1v815XNXpQxWGD6e3GJyt8tL7AGnYpIfjvIKQaWTvEvdfe2Mp9fvk_SYXJ4SD2Fyyeut2OVqEIIhJBdyLSL6Mq8Wof8g" id="16" name="image1.png"/>
          <a:graphic>
            <a:graphicData uri="http://schemas.openxmlformats.org/drawingml/2006/picture">
              <pic:pic>
                <pic:nvPicPr>
                  <pic:cNvPr descr="https://lh7-us.googleusercontent.com/BdBI6OtfRh4PsgRm6RquRPWNr_c7D7QOEyizyLEpg7TtCbKsZLr3rBFGYg1v815XNXpQxWGD6e3GJyt8tL7AGnYpIfjvIKQaWTvEvdfe2Mp9fvk_SYXJ4SD2Fyyeut2OVqEIIhJBdyLSL6Mq8Wof8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57350" cy="2603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e75b5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e75b5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e75b5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link w:val="Ttulo1Car"/>
    <w:uiPriority w:val="9"/>
    <w:qFormat w:val="1"/>
    <w:rsid w:val="00062F97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 w:val="1"/>
    <w:unhideWhenUsed w:val="1"/>
    <w:qFormat w:val="1"/>
    <w:rsid w:val="00062F97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 w:val="1"/>
    <w:unhideWhenUsed w:val="1"/>
    <w:qFormat w:val="1"/>
    <w:rsid w:val="00062F97"/>
    <w:pPr>
      <w:keepNext w:val="1"/>
      <w:keepLines w:val="1"/>
      <w:spacing w:after="80" w:before="160"/>
      <w:outlineLvl w:val="2"/>
    </w:pPr>
    <w:rPr>
      <w:rFonts w:cstheme="majorBidi" w:eastAsiaTheme="majorEastAsia"/>
      <w:color w:val="2e74b5" w:themeColor="accent1" w:themeShade="0000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 w:val="1"/>
    <w:unhideWhenUsed w:val="1"/>
    <w:qFormat w:val="1"/>
    <w:rsid w:val="00062F97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2e74b5" w:themeColor="accent1" w:themeShade="0000BF"/>
    </w:rPr>
  </w:style>
  <w:style w:type="paragraph" w:styleId="Ttulo5">
    <w:name w:val="heading 5"/>
    <w:basedOn w:val="Normal"/>
    <w:next w:val="Normal"/>
    <w:link w:val="Ttulo5Car"/>
    <w:uiPriority w:val="9"/>
    <w:semiHidden w:val="1"/>
    <w:unhideWhenUsed w:val="1"/>
    <w:qFormat w:val="1"/>
    <w:rsid w:val="00062F97"/>
    <w:pPr>
      <w:keepNext w:val="1"/>
      <w:keepLines w:val="1"/>
      <w:spacing w:after="40" w:before="80"/>
      <w:outlineLvl w:val="4"/>
    </w:pPr>
    <w:rPr>
      <w:rFonts w:cstheme="majorBidi" w:eastAsiaTheme="majorEastAsia"/>
      <w:color w:val="2e74b5" w:themeColor="accent1" w:themeShade="0000BF"/>
    </w:rPr>
  </w:style>
  <w:style w:type="paragraph" w:styleId="Ttulo6">
    <w:name w:val="heading 6"/>
    <w:basedOn w:val="Normal"/>
    <w:next w:val="Normal"/>
    <w:link w:val="Ttulo6Car"/>
    <w:uiPriority w:val="9"/>
    <w:semiHidden w:val="1"/>
    <w:unhideWhenUsed w:val="1"/>
    <w:qFormat w:val="1"/>
    <w:rsid w:val="00062F97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062F97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062F97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062F97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 w:val="1"/>
    <w:rsid w:val="00062F97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1Car" w:customStyle="1">
    <w:name w:val="Título 1 Car"/>
    <w:basedOn w:val="Fuentedeprrafopredeter"/>
    <w:link w:val="Ttulo1"/>
    <w:uiPriority w:val="9"/>
    <w:rsid w:val="00062F97"/>
    <w:rPr>
      <w:rFonts w:asciiTheme="majorHAnsi" w:cstheme="majorBidi" w:eastAsiaTheme="majorEastAsia" w:hAnsiTheme="majorHAnsi"/>
      <w:color w:val="2e74b5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062F97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062F97"/>
    <w:rPr>
      <w:rFonts w:cstheme="majorBidi" w:eastAsiaTheme="majorEastAsia"/>
      <w:color w:val="2e74b5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062F97"/>
    <w:rPr>
      <w:rFonts w:cstheme="majorBidi" w:eastAsiaTheme="majorEastAsia"/>
      <w:i w:val="1"/>
      <w:iCs w:val="1"/>
      <w:color w:val="2e74b5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062F97"/>
    <w:rPr>
      <w:rFonts w:cstheme="majorBidi" w:eastAsiaTheme="majorEastAsia"/>
      <w:color w:val="2e74b5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062F97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062F97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062F97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062F97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10"/>
    <w:rsid w:val="00062F97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 w:val="1"/>
    <w:rPr>
      <w:color w:val="595959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062F97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062F97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062F97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34"/>
    <w:qFormat w:val="1"/>
    <w:rsid w:val="00062F97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062F97"/>
    <w:rPr>
      <w:i w:val="1"/>
      <w:iCs w:val="1"/>
      <w:color w:val="2e74b5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062F97"/>
    <w:pPr>
      <w:pBdr>
        <w:top w:color="2e74b5" w:space="10" w:sz="4" w:themeColor="accent1" w:themeShade="0000BF" w:val="single"/>
        <w:bottom w:color="2e74b5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e74b5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062F97"/>
    <w:rPr>
      <w:i w:val="1"/>
      <w:iCs w:val="1"/>
      <w:color w:val="2e74b5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062F97"/>
    <w:rPr>
      <w:b w:val="1"/>
      <w:bCs w:val="1"/>
      <w:smallCaps w:val="1"/>
      <w:color w:val="2e74b5" w:themeColor="accent1" w:themeShade="0000BF"/>
      <w:spacing w:val="5"/>
    </w:rPr>
  </w:style>
  <w:style w:type="paragraph" w:styleId="Encabezado">
    <w:name w:val="header"/>
    <w:basedOn w:val="Normal"/>
    <w:link w:val="EncabezadoCar"/>
    <w:uiPriority w:val="99"/>
    <w:unhideWhenUsed w:val="1"/>
    <w:rsid w:val="00EF1CFD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F1CFD"/>
  </w:style>
  <w:style w:type="paragraph" w:styleId="Piedepgina">
    <w:name w:val="footer"/>
    <w:basedOn w:val="Normal"/>
    <w:link w:val="PiedepginaCar"/>
    <w:uiPriority w:val="99"/>
    <w:unhideWhenUsed w:val="1"/>
    <w:rsid w:val="00EF1CFD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EF1CFD"/>
  </w:style>
  <w:style w:type="character" w:styleId="Hipervnculo">
    <w:name w:val="Hyperlink"/>
    <w:basedOn w:val="Fuentedeprrafopredeter"/>
    <w:uiPriority w:val="99"/>
    <w:unhideWhenUsed w:val="1"/>
    <w:rsid w:val="00EB1DD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EB1DD2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DB184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s-CL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avergara@urbangrupo.com" TargetMode="External"/><Relationship Id="rId10" Type="http://schemas.openxmlformats.org/officeDocument/2006/relationships/hyperlink" Target="mailto:mvalenzuela@urbangrupo.com" TargetMode="External"/><Relationship Id="rId13" Type="http://schemas.openxmlformats.org/officeDocument/2006/relationships/hyperlink" Target="mailto:mpuhlmann@urbangrupo.com" TargetMode="External"/><Relationship Id="rId12" Type="http://schemas.openxmlformats.org/officeDocument/2006/relationships/hyperlink" Target="mailto:jvalenzuela@urbangrupo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martinez@urbangrupo.com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news.samsung.com/cl/" TargetMode="External"/><Relationship Id="rId8" Type="http://schemas.openxmlformats.org/officeDocument/2006/relationships/hyperlink" Target="mailto:fnunez@urbangrupo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VB+kJpfYuCFAiMz0MNoPVi7Scw==">CgMxLjA4AHIhMWd3YS10bXh5Z21LQWh5TDFaSy1ZNF9RbEl5VmdBS1ps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2025-04-11T15:36:00Z</dcterms:created>
  <dc:creator>Samsung 1</dc:creator>
</cp:coreProperties>
</file>