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DD3B45" w14:textId="77777777" w:rsidR="00B304FE" w:rsidRPr="00B304FE" w:rsidRDefault="00B304FE" w:rsidP="00B304FE">
      <w:pPr>
        <w:jc w:val="center"/>
        <w:rPr>
          <w:rFonts w:ascii="Arial" w:eastAsia="Arial" w:hAnsi="Arial" w:cs="Arial"/>
          <w:b/>
          <w:sz w:val="28"/>
          <w:szCs w:val="28"/>
          <w:lang w:eastAsia="ko-KR"/>
          <w14:ligatures w14:val="none"/>
        </w:rPr>
      </w:pPr>
      <w:r w:rsidRPr="00B304FE">
        <w:rPr>
          <w:rFonts w:ascii="Arial" w:eastAsia="Arial" w:hAnsi="Arial" w:cs="Arial"/>
          <w:b/>
          <w:bCs/>
          <w:sz w:val="28"/>
          <w:szCs w:val="28"/>
          <w:lang w:eastAsia="ko-KR"/>
          <w14:ligatures w14:val="none"/>
        </w:rPr>
        <w:t>Displays profesionales de Samsung demuestran su potencial como plataformas de marketing y entretenimiento en el transporte</w:t>
      </w:r>
    </w:p>
    <w:p w14:paraId="5EED32C9" w14:textId="4CC2354A" w:rsidR="00B304FE" w:rsidRPr="00B304FE" w:rsidRDefault="00B304FE" w:rsidP="00B304FE">
      <w:pPr>
        <w:jc w:val="center"/>
        <w:rPr>
          <w:rFonts w:ascii="Arial" w:eastAsia="Arial" w:hAnsi="Arial" w:cs="Arial"/>
          <w:i/>
          <w:iCs/>
          <w:lang w:eastAsia="ko-KR"/>
          <w14:ligatures w14:val="none"/>
        </w:rPr>
      </w:pPr>
      <w:r w:rsidRPr="00B304FE">
        <w:rPr>
          <w:rFonts w:ascii="Arial" w:eastAsia="Arial" w:hAnsi="Arial" w:cs="Arial"/>
          <w:i/>
          <w:iCs/>
          <w:lang w:eastAsia="ko-KR"/>
          <w14:ligatures w14:val="none"/>
        </w:rPr>
        <w:t>Tecnología, sofisticación y alto rendimiento son algunas de las principales características de los displays B2B de Samsung, diseñados específicamente para el sector de movilidad</w:t>
      </w:r>
    </w:p>
    <w:p w14:paraId="2876E19E" w14:textId="32BC8AEA" w:rsidR="000244EE" w:rsidRDefault="003A532B" w:rsidP="00B304FE">
      <w:pPr>
        <w:jc w:val="both"/>
        <w:rPr>
          <w:rFonts w:ascii="Arial" w:eastAsia="Arial" w:hAnsi="Arial" w:cs="Arial"/>
          <w:b/>
          <w:bCs/>
          <w:sz w:val="20"/>
          <w:szCs w:val="20"/>
          <w:highlight w:val="yellow"/>
          <w:lang w:eastAsia="ko-KR"/>
          <w14:ligatures w14:val="none"/>
        </w:rPr>
      </w:pPr>
      <w:r>
        <w:rPr>
          <w:noProof/>
        </w:rPr>
        <w:drawing>
          <wp:inline distT="0" distB="0" distL="0" distR="0" wp14:anchorId="700D476A" wp14:editId="04493C11">
            <wp:extent cx="5400040" cy="3390265"/>
            <wp:effectExtent l="0" t="0" r="0" b="635"/>
            <wp:docPr id="1647070814" name="Imagem 4" descr="Uma imagem contendo no interior, teto, edifício, aeroport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7070814" name="Imagem 4" descr="Uma imagem contendo no interior, teto, edifício, aeroporto&#10;&#10;O conteúdo gerado por IA pode estar incorret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400040" cy="3390265"/>
                    </a:xfrm>
                    <a:prstGeom prst="rect">
                      <a:avLst/>
                    </a:prstGeom>
                    <a:noFill/>
                    <a:ln>
                      <a:noFill/>
                    </a:ln>
                  </pic:spPr>
                </pic:pic>
              </a:graphicData>
            </a:graphic>
          </wp:inline>
        </w:drawing>
      </w:r>
    </w:p>
    <w:p w14:paraId="51E5EE62" w14:textId="7C717A89" w:rsidR="00B304FE" w:rsidRPr="00B304FE" w:rsidRDefault="009A6B37" w:rsidP="00B304FE">
      <w:pPr>
        <w:jc w:val="both"/>
        <w:rPr>
          <w:rFonts w:ascii="Arial" w:eastAsia="Arial" w:hAnsi="Arial" w:cs="Arial"/>
          <w:sz w:val="20"/>
          <w:szCs w:val="20"/>
          <w:lang w:eastAsia="ko-KR"/>
          <w14:ligatures w14:val="none"/>
        </w:rPr>
      </w:pPr>
      <w:r w:rsidRPr="5E98A200">
        <w:rPr>
          <w:rFonts w:ascii="Arial" w:eastAsia="Arial" w:hAnsi="Arial" w:cs="Arial"/>
          <w:b/>
          <w:bCs/>
          <w:sz w:val="20"/>
          <w:szCs w:val="20"/>
          <w:highlight w:val="yellow"/>
          <w:lang w:eastAsia="ko-KR"/>
          <w14:ligatures w14:val="none"/>
        </w:rPr>
        <w:t xml:space="preserve">XXXX, XX </w:t>
      </w:r>
      <w:r w:rsidRPr="5E98A200">
        <w:rPr>
          <w:rFonts w:ascii="Arial" w:eastAsia="Arial" w:hAnsi="Arial" w:cs="Arial"/>
          <w:b/>
          <w:bCs/>
          <w:sz w:val="20"/>
          <w:szCs w:val="20"/>
          <w:lang w:eastAsia="ko-KR"/>
          <w14:ligatures w14:val="none"/>
        </w:rPr>
        <w:t xml:space="preserve">de </w:t>
      </w:r>
      <w:r w:rsidRPr="009A6B37">
        <w:rPr>
          <w:rFonts w:ascii="Arial" w:eastAsia="Arial" w:hAnsi="Arial" w:cs="Arial"/>
          <w:b/>
          <w:bCs/>
          <w:sz w:val="20"/>
          <w:szCs w:val="20"/>
          <w:highlight w:val="yellow"/>
          <w:lang w:eastAsia="ko-KR"/>
          <w14:ligatures w14:val="none"/>
        </w:rPr>
        <w:t>xxxx</w:t>
      </w:r>
      <w:r w:rsidRPr="5E98A200">
        <w:rPr>
          <w:rFonts w:ascii="Arial" w:eastAsia="Arial" w:hAnsi="Arial" w:cs="Arial"/>
          <w:b/>
          <w:bCs/>
          <w:sz w:val="20"/>
          <w:szCs w:val="20"/>
          <w:lang w:eastAsia="ko-KR"/>
          <w14:ligatures w14:val="none"/>
        </w:rPr>
        <w:t xml:space="preserve"> de 2025 –</w:t>
      </w:r>
      <w:r w:rsidRPr="5E98A200">
        <w:rPr>
          <w:rFonts w:ascii="Arial" w:eastAsia="Arial" w:hAnsi="Arial" w:cs="Arial"/>
          <w:sz w:val="20"/>
          <w:szCs w:val="20"/>
          <w:lang w:eastAsia="ko-KR"/>
          <w14:ligatures w14:val="none"/>
        </w:rPr>
        <w:t xml:space="preserve"> </w:t>
      </w:r>
      <w:r w:rsidR="00B304FE" w:rsidRPr="00B304FE">
        <w:rPr>
          <w:rFonts w:ascii="Arial" w:eastAsia="Arial" w:hAnsi="Arial" w:cs="Arial"/>
          <w:sz w:val="20"/>
          <w:szCs w:val="20"/>
          <w:lang w:eastAsia="ko-KR"/>
          <w14:ligatures w14:val="none"/>
        </w:rPr>
        <w:t>Samsung está transformando la forma en que las personas se mueven y se conectan. Al integrar sus pantallas inteligentes en autobuses, trenes, aeropuertos y estaciones, la marca convierte cada trayecto en una experiencia única, incluso en medio del ajetreo diario, al ofrecer información, entretenimiento e impacto visual. Con tecnología de vanguardia, diseño elegante y alto desempeño, las soluciones de display de la compañía crean oportunidades para que las marcas se conecten con el público de forma envolvente.</w:t>
      </w:r>
    </w:p>
    <w:p w14:paraId="285B5173" w14:textId="77777777" w:rsidR="00827C78" w:rsidRDefault="00B304FE" w:rsidP="00B304FE">
      <w:pPr>
        <w:jc w:val="both"/>
        <w:rPr>
          <w:rFonts w:ascii="Arial" w:eastAsia="Arial" w:hAnsi="Arial" w:cs="Arial"/>
          <w:sz w:val="20"/>
          <w:szCs w:val="20"/>
          <w:lang w:eastAsia="ko-KR"/>
          <w14:ligatures w14:val="none"/>
        </w:rPr>
      </w:pPr>
      <w:r w:rsidRPr="00B304FE">
        <w:rPr>
          <w:rFonts w:ascii="Arial" w:eastAsia="Arial" w:hAnsi="Arial" w:cs="Arial"/>
          <w:sz w:val="20"/>
          <w:szCs w:val="20"/>
          <w:lang w:eastAsia="ko-KR"/>
          <w14:ligatures w14:val="none"/>
        </w:rPr>
        <w:t xml:space="preserve">Mediante soluciones de pantallas profesionales con gestión remota de contenido y paneles LED de alto brillo y contraste, la marca está reinventando los entornos de movilidad urbana, ofreciendo pantallas de alta definición, bajo consumo energético y capacidades interactivas. </w:t>
      </w:r>
    </w:p>
    <w:p w14:paraId="2B421D42" w14:textId="707CD4F2" w:rsidR="00B304FE" w:rsidRPr="00B304FE" w:rsidRDefault="00B304FE" w:rsidP="00B304FE">
      <w:pPr>
        <w:jc w:val="both"/>
        <w:rPr>
          <w:rFonts w:ascii="Arial" w:eastAsia="Arial" w:hAnsi="Arial" w:cs="Arial"/>
          <w:sz w:val="20"/>
          <w:szCs w:val="20"/>
          <w:lang w:eastAsia="ko-KR"/>
          <w14:ligatures w14:val="none"/>
        </w:rPr>
      </w:pPr>
      <w:r w:rsidRPr="00B304FE">
        <w:rPr>
          <w:rFonts w:ascii="Arial" w:eastAsia="Arial" w:hAnsi="Arial" w:cs="Arial"/>
          <w:sz w:val="20"/>
          <w:szCs w:val="20"/>
          <w:lang w:eastAsia="ko-KR"/>
          <w14:ligatures w14:val="none"/>
        </w:rPr>
        <w:t>Estas tecnologías permiten desde contenido informativo y entretenimiento bajo demanda, hasta campañas publicitarias en tiempo real.</w:t>
      </w:r>
      <w:r w:rsidR="00827C78">
        <w:rPr>
          <w:rFonts w:ascii="Arial" w:eastAsia="Arial" w:hAnsi="Arial" w:cs="Arial"/>
          <w:sz w:val="20"/>
          <w:szCs w:val="20"/>
          <w:lang w:eastAsia="ko-KR"/>
          <w14:ligatures w14:val="none"/>
        </w:rPr>
        <w:t xml:space="preserve"> El </w:t>
      </w:r>
      <w:r w:rsidRPr="00B304FE">
        <w:rPr>
          <w:rFonts w:ascii="Arial" w:eastAsia="Arial" w:hAnsi="Arial" w:cs="Arial"/>
          <w:sz w:val="20"/>
          <w:szCs w:val="20"/>
          <w:lang w:eastAsia="ko-KR"/>
          <w14:ligatures w14:val="none"/>
        </w:rPr>
        <w:t>objetivo es transformar cada trayecto en una experiencia</w:t>
      </w:r>
      <w:r w:rsidR="00827C78">
        <w:rPr>
          <w:rFonts w:ascii="Arial" w:eastAsia="Arial" w:hAnsi="Arial" w:cs="Arial"/>
          <w:sz w:val="20"/>
          <w:szCs w:val="20"/>
          <w:lang w:eastAsia="ko-KR"/>
          <w14:ligatures w14:val="none"/>
        </w:rPr>
        <w:t xml:space="preserve"> utilizando l</w:t>
      </w:r>
      <w:r w:rsidRPr="00B304FE">
        <w:rPr>
          <w:rFonts w:ascii="Arial" w:eastAsia="Arial" w:hAnsi="Arial" w:cs="Arial"/>
          <w:sz w:val="20"/>
          <w:szCs w:val="20"/>
          <w:lang w:eastAsia="ko-KR"/>
          <w14:ligatures w14:val="none"/>
        </w:rPr>
        <w:t>as pantallas para mostrar contenido</w:t>
      </w:r>
      <w:r w:rsidR="00827C78">
        <w:rPr>
          <w:rFonts w:ascii="Arial" w:eastAsia="Arial" w:hAnsi="Arial" w:cs="Arial"/>
          <w:sz w:val="20"/>
          <w:szCs w:val="20"/>
          <w:lang w:eastAsia="ko-KR"/>
          <w14:ligatures w14:val="none"/>
        </w:rPr>
        <w:t xml:space="preserve"> y como </w:t>
      </w:r>
      <w:r w:rsidRPr="00B304FE">
        <w:rPr>
          <w:rFonts w:ascii="Arial" w:eastAsia="Arial" w:hAnsi="Arial" w:cs="Arial"/>
          <w:sz w:val="20"/>
          <w:szCs w:val="20"/>
          <w:lang w:eastAsia="ko-KR"/>
          <w14:ligatures w14:val="none"/>
        </w:rPr>
        <w:t>herramientas estratégicas para entregar el mensaje adecuado al público objetivo.</w:t>
      </w:r>
    </w:p>
    <w:p w14:paraId="22693822" w14:textId="77777777" w:rsidR="00B304FE" w:rsidRPr="00B304FE" w:rsidRDefault="00B304FE" w:rsidP="00B304FE">
      <w:pPr>
        <w:jc w:val="both"/>
        <w:rPr>
          <w:rFonts w:ascii="Arial" w:eastAsia="Arial" w:hAnsi="Arial" w:cs="Arial"/>
          <w:sz w:val="20"/>
          <w:szCs w:val="20"/>
          <w:u w:val="single"/>
          <w:lang w:eastAsia="ko-KR"/>
          <w14:ligatures w14:val="none"/>
        </w:rPr>
      </w:pPr>
      <w:r w:rsidRPr="00B304FE">
        <w:rPr>
          <w:rFonts w:ascii="Arial" w:eastAsia="Arial" w:hAnsi="Arial" w:cs="Arial"/>
          <w:b/>
          <w:bCs/>
          <w:sz w:val="20"/>
          <w:szCs w:val="20"/>
          <w:u w:val="single"/>
          <w:lang w:eastAsia="ko-KR"/>
          <w14:ligatures w14:val="none"/>
        </w:rPr>
        <w:t>Facilidad y seguridad impulsadas por Samsung</w:t>
      </w:r>
    </w:p>
    <w:p w14:paraId="399B2AF2" w14:textId="77777777" w:rsidR="00B304FE" w:rsidRPr="00B304FE" w:rsidRDefault="00B304FE" w:rsidP="00B304FE">
      <w:pPr>
        <w:jc w:val="both"/>
        <w:rPr>
          <w:rFonts w:ascii="Arial" w:eastAsia="Arial" w:hAnsi="Arial" w:cs="Arial"/>
          <w:sz w:val="20"/>
          <w:szCs w:val="20"/>
          <w:lang w:eastAsia="ko-KR"/>
          <w14:ligatures w14:val="none"/>
        </w:rPr>
      </w:pPr>
      <w:r w:rsidRPr="00B304FE">
        <w:rPr>
          <w:rFonts w:ascii="Arial" w:eastAsia="Arial" w:hAnsi="Arial" w:cs="Arial"/>
          <w:sz w:val="20"/>
          <w:szCs w:val="20"/>
          <w:lang w:eastAsia="ko-KR"/>
          <w14:ligatures w14:val="none"/>
        </w:rPr>
        <w:t>La presencia de estas soluciones en centros de transporte demuestra cómo Samsung está redefiniendo la relación entre las marcas y los consumidores en movimiento, al ofrecer una plataforma de medios responsiva, intuitiva y de alto impacto visual.</w:t>
      </w:r>
    </w:p>
    <w:p w14:paraId="1ACA3276" w14:textId="77777777" w:rsidR="00DB24B9" w:rsidRDefault="00DB24B9" w:rsidP="00B304FE">
      <w:pPr>
        <w:jc w:val="both"/>
        <w:rPr>
          <w:rFonts w:ascii="Arial" w:eastAsia="Arial" w:hAnsi="Arial" w:cs="Arial"/>
          <w:sz w:val="20"/>
          <w:szCs w:val="20"/>
          <w:lang w:eastAsia="ko-KR"/>
          <w14:ligatures w14:val="none"/>
        </w:rPr>
      </w:pPr>
      <w:r>
        <w:rPr>
          <w:noProof/>
        </w:rPr>
        <w:lastRenderedPageBreak/>
        <w:drawing>
          <wp:inline distT="0" distB="0" distL="0" distR="0" wp14:anchorId="05A7ACA9" wp14:editId="59FEAB49">
            <wp:extent cx="5400040" cy="3375025"/>
            <wp:effectExtent l="0" t="0" r="0" b="0"/>
            <wp:docPr id="2049205740" name="Imagem 4" descr="Pessoa na frente de um laptop&#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9205740" name="Imagem 4" descr="Pessoa na frente de um laptop&#10;&#10;O conteúdo gerado por IA pode estar incorreto."/>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00040" cy="3375025"/>
                    </a:xfrm>
                    <a:prstGeom prst="rect">
                      <a:avLst/>
                    </a:prstGeom>
                    <a:noFill/>
                    <a:ln>
                      <a:noFill/>
                    </a:ln>
                  </pic:spPr>
                </pic:pic>
              </a:graphicData>
            </a:graphic>
          </wp:inline>
        </w:drawing>
      </w:r>
    </w:p>
    <w:p w14:paraId="10CB6168" w14:textId="06197C82" w:rsidR="00B304FE" w:rsidRPr="00B304FE" w:rsidRDefault="00B304FE" w:rsidP="00B304FE">
      <w:pPr>
        <w:jc w:val="both"/>
        <w:rPr>
          <w:rFonts w:ascii="Arial" w:eastAsia="Arial" w:hAnsi="Arial" w:cs="Arial"/>
          <w:sz w:val="20"/>
          <w:szCs w:val="20"/>
          <w:lang w:eastAsia="ko-KR"/>
          <w14:ligatures w14:val="none"/>
        </w:rPr>
      </w:pPr>
      <w:r w:rsidRPr="00B304FE">
        <w:rPr>
          <w:rFonts w:ascii="Arial" w:eastAsia="Arial" w:hAnsi="Arial" w:cs="Arial"/>
          <w:sz w:val="20"/>
          <w:szCs w:val="20"/>
          <w:lang w:eastAsia="ko-KR"/>
          <w14:ligatures w14:val="none"/>
        </w:rPr>
        <w:t xml:space="preserve">Las soluciones de Samsung también ofrecen mayor control y productividad gracias a la gestión simplificada a través de </w:t>
      </w:r>
      <w:r w:rsidRPr="00B304FE">
        <w:rPr>
          <w:rFonts w:ascii="Arial" w:eastAsia="Arial" w:hAnsi="Arial" w:cs="Arial"/>
          <w:b/>
          <w:bCs/>
          <w:sz w:val="20"/>
          <w:szCs w:val="20"/>
          <w:lang w:eastAsia="ko-KR"/>
          <w14:ligatures w14:val="none"/>
        </w:rPr>
        <w:t>Samsung VXT</w:t>
      </w:r>
      <w:r w:rsidRPr="00B304FE">
        <w:rPr>
          <w:rFonts w:ascii="Arial" w:eastAsia="Arial" w:hAnsi="Arial" w:cs="Arial"/>
          <w:sz w:val="20"/>
          <w:szCs w:val="20"/>
          <w:lang w:eastAsia="ko-KR"/>
          <w14:ligatures w14:val="none"/>
        </w:rPr>
        <w:t xml:space="preserve">, una plataforma basada en la </w:t>
      </w:r>
      <w:r w:rsidRPr="00B304FE">
        <w:rPr>
          <w:rFonts w:ascii="Arial" w:eastAsia="Arial" w:hAnsi="Arial" w:cs="Arial"/>
          <w:b/>
          <w:bCs/>
          <w:sz w:val="20"/>
          <w:szCs w:val="20"/>
          <w:lang w:eastAsia="ko-KR"/>
          <w14:ligatures w14:val="none"/>
        </w:rPr>
        <w:t>nube</w:t>
      </w:r>
      <w:r w:rsidRPr="00B304FE">
        <w:rPr>
          <w:rFonts w:ascii="Arial" w:eastAsia="Arial" w:hAnsi="Arial" w:cs="Arial"/>
          <w:sz w:val="20"/>
          <w:szCs w:val="20"/>
          <w:lang w:eastAsia="ko-KR"/>
          <w14:ligatures w14:val="none"/>
        </w:rPr>
        <w:t xml:space="preserve"> que permite no solo administrar, sino también crear contenidos con plantillas profesionales a través de </w:t>
      </w:r>
      <w:r w:rsidRPr="00B304FE">
        <w:rPr>
          <w:rFonts w:ascii="Arial" w:eastAsia="Arial" w:hAnsi="Arial" w:cs="Arial"/>
          <w:b/>
          <w:bCs/>
          <w:sz w:val="20"/>
          <w:szCs w:val="20"/>
          <w:lang w:eastAsia="ko-KR"/>
          <w14:ligatures w14:val="none"/>
        </w:rPr>
        <w:t>VXT Canvas</w:t>
      </w:r>
      <w:r w:rsidRPr="00B304FE">
        <w:rPr>
          <w:rFonts w:ascii="Arial" w:eastAsia="Arial" w:hAnsi="Arial" w:cs="Arial"/>
          <w:sz w:val="20"/>
          <w:szCs w:val="20"/>
          <w:lang w:eastAsia="ko-KR"/>
          <w14:ligatures w14:val="none"/>
        </w:rPr>
        <w:t>, promoviendo mayor eficiencia operativa y control del contenido mostrado. La herramienta está disponible por suscripción directamente en el sitio web de Samsung VXT.</w:t>
      </w:r>
    </w:p>
    <w:p w14:paraId="65647DF0" w14:textId="77777777" w:rsidR="00B304FE" w:rsidRPr="00B304FE" w:rsidRDefault="00B304FE" w:rsidP="00B304FE">
      <w:pPr>
        <w:jc w:val="both"/>
        <w:rPr>
          <w:rFonts w:ascii="Arial" w:eastAsia="Arial" w:hAnsi="Arial" w:cs="Arial"/>
          <w:sz w:val="20"/>
          <w:szCs w:val="20"/>
          <w:lang w:eastAsia="ko-KR"/>
          <w14:ligatures w14:val="none"/>
        </w:rPr>
      </w:pPr>
      <w:r w:rsidRPr="00B304FE">
        <w:rPr>
          <w:rFonts w:ascii="Arial" w:eastAsia="Arial" w:hAnsi="Arial" w:cs="Arial"/>
          <w:sz w:val="20"/>
          <w:szCs w:val="20"/>
          <w:lang w:eastAsia="ko-KR"/>
          <w14:ligatures w14:val="none"/>
        </w:rPr>
        <w:t>Con estas iniciativas, Samsung refuerza su posicionamiento como una empresa que lidera la innovación visual.</w:t>
      </w:r>
    </w:p>
    <w:p w14:paraId="730BA54C" w14:textId="3168874F" w:rsidR="00404509" w:rsidRPr="00B304FE" w:rsidRDefault="00B304FE" w:rsidP="009A6B37">
      <w:pPr>
        <w:jc w:val="both"/>
        <w:rPr>
          <w:rFonts w:ascii="Arial" w:eastAsia="Arial" w:hAnsi="Arial" w:cs="Arial"/>
          <w:sz w:val="20"/>
          <w:szCs w:val="20"/>
          <w:highlight w:val="white"/>
          <w:lang w:eastAsia="ko-KR"/>
          <w14:ligatures w14:val="none"/>
        </w:rPr>
      </w:pPr>
      <w:r w:rsidRPr="00B304FE">
        <w:rPr>
          <w:rFonts w:ascii="Arial" w:eastAsia="Arial" w:hAnsi="Arial" w:cs="Arial"/>
          <w:sz w:val="20"/>
          <w:szCs w:val="20"/>
          <w:highlight w:val="white"/>
          <w:lang w:eastAsia="ko-KR"/>
          <w14:ligatures w14:val="none"/>
        </w:rPr>
        <w:t>Para conocer más sobre las soluciones B2B de Samsung</w:t>
      </w:r>
      <w:r>
        <w:rPr>
          <w:rFonts w:ascii="Arial" w:eastAsia="Arial" w:hAnsi="Arial" w:cs="Arial"/>
          <w:sz w:val="20"/>
          <w:szCs w:val="20"/>
          <w:highlight w:val="white"/>
          <w:lang w:eastAsia="ko-KR"/>
          <w14:ligatures w14:val="none"/>
        </w:rPr>
        <w:t xml:space="preserve"> en</w:t>
      </w:r>
      <w:r w:rsidR="00AA05D2" w:rsidRPr="00D16221">
        <w:rPr>
          <w:rFonts w:ascii="Arial" w:eastAsia="Arial" w:hAnsi="Arial" w:cs="Arial"/>
          <w:sz w:val="20"/>
          <w:szCs w:val="20"/>
          <w:highlight w:val="white"/>
          <w:lang w:eastAsia="ko-KR"/>
          <w14:ligatures w14:val="none"/>
        </w:rPr>
        <w:t xml:space="preserve"> </w:t>
      </w:r>
      <w:r w:rsidR="00AA05D2" w:rsidRPr="00D16221">
        <w:rPr>
          <w:rFonts w:ascii="Arial" w:eastAsia="Arial" w:hAnsi="Arial" w:cs="Arial"/>
          <w:sz w:val="20"/>
          <w:szCs w:val="20"/>
          <w:highlight w:val="yellow"/>
          <w:lang w:eastAsia="ko-KR"/>
          <w14:ligatures w14:val="none"/>
        </w:rPr>
        <w:t>XXX [país]</w:t>
      </w:r>
      <w:r w:rsidR="00AA05D2" w:rsidRPr="00D16221">
        <w:rPr>
          <w:rFonts w:ascii="Arial" w:eastAsia="Arial" w:hAnsi="Arial" w:cs="Arial"/>
          <w:sz w:val="20"/>
          <w:szCs w:val="20"/>
          <w:highlight w:val="white"/>
          <w:lang w:eastAsia="ko-KR"/>
          <w14:ligatures w14:val="none"/>
        </w:rPr>
        <w:t xml:space="preserve">, </w:t>
      </w:r>
      <w:r>
        <w:rPr>
          <w:rFonts w:ascii="Arial" w:eastAsia="Arial" w:hAnsi="Arial" w:cs="Arial"/>
          <w:sz w:val="20"/>
          <w:szCs w:val="20"/>
          <w:highlight w:val="white"/>
          <w:lang w:eastAsia="ko-KR"/>
          <w14:ligatures w14:val="none"/>
        </w:rPr>
        <w:t xml:space="preserve">visite </w:t>
      </w:r>
      <w:r w:rsidR="00AA05D2" w:rsidRPr="00D16221">
        <w:rPr>
          <w:rFonts w:ascii="Arial" w:eastAsia="Arial" w:hAnsi="Arial" w:cs="Arial"/>
          <w:sz w:val="20"/>
          <w:szCs w:val="20"/>
          <w:highlight w:val="yellow"/>
          <w:lang w:eastAsia="ko-KR"/>
          <w14:ligatures w14:val="none"/>
        </w:rPr>
        <w:t>XXXX [</w:t>
      </w:r>
      <w:r>
        <w:rPr>
          <w:rFonts w:ascii="Arial" w:eastAsia="Arial" w:hAnsi="Arial" w:cs="Arial"/>
          <w:sz w:val="20"/>
          <w:szCs w:val="20"/>
          <w:highlight w:val="yellow"/>
          <w:lang w:eastAsia="ko-KR"/>
          <w14:ligatures w14:val="none"/>
        </w:rPr>
        <w:t xml:space="preserve">enlace para la pagina local </w:t>
      </w:r>
      <w:r w:rsidR="00AA05D2" w:rsidRPr="00D16221">
        <w:rPr>
          <w:rFonts w:ascii="Arial" w:eastAsia="Arial" w:hAnsi="Arial" w:cs="Arial"/>
          <w:sz w:val="20"/>
          <w:szCs w:val="20"/>
          <w:highlight w:val="yellow"/>
          <w:lang w:eastAsia="ko-KR"/>
          <w14:ligatures w14:val="none"/>
        </w:rPr>
        <w:t>de Samsung B2B]</w:t>
      </w:r>
      <w:r w:rsidR="00AA05D2" w:rsidRPr="00D16221">
        <w:rPr>
          <w:rFonts w:ascii="Arial" w:eastAsia="Arial" w:hAnsi="Arial" w:cs="Arial"/>
          <w:sz w:val="20"/>
          <w:szCs w:val="20"/>
          <w:highlight w:val="white"/>
          <w:lang w:eastAsia="ko-KR"/>
          <w14:ligatures w14:val="none"/>
        </w:rPr>
        <w:t xml:space="preserve"> </w:t>
      </w:r>
      <w:r>
        <w:rPr>
          <w:rFonts w:ascii="Arial" w:eastAsia="Arial" w:hAnsi="Arial" w:cs="Arial"/>
          <w:sz w:val="20"/>
          <w:szCs w:val="20"/>
          <w:highlight w:val="white"/>
          <w:lang w:eastAsia="ko-KR"/>
          <w14:ligatures w14:val="none"/>
        </w:rPr>
        <w:t>o l</w:t>
      </w:r>
      <w:r w:rsidR="00AA05D2" w:rsidRPr="00D16221">
        <w:rPr>
          <w:rFonts w:ascii="Arial" w:eastAsia="Arial" w:hAnsi="Arial" w:cs="Arial"/>
          <w:sz w:val="20"/>
          <w:szCs w:val="20"/>
          <w:highlight w:val="white"/>
          <w:lang w:eastAsia="ko-KR"/>
          <w14:ligatures w14:val="none"/>
        </w:rPr>
        <w:t xml:space="preserve">a Newsroom </w:t>
      </w:r>
      <w:r>
        <w:rPr>
          <w:rFonts w:ascii="Arial" w:eastAsia="Arial" w:hAnsi="Arial" w:cs="Arial"/>
          <w:sz w:val="20"/>
          <w:szCs w:val="20"/>
          <w:highlight w:val="white"/>
          <w:lang w:eastAsia="ko-KR"/>
          <w14:ligatures w14:val="none"/>
        </w:rPr>
        <w:t>en</w:t>
      </w:r>
      <w:r w:rsidR="00AA05D2" w:rsidRPr="00D16221">
        <w:rPr>
          <w:rFonts w:ascii="Arial" w:eastAsia="Arial" w:hAnsi="Arial" w:cs="Arial"/>
          <w:sz w:val="20"/>
          <w:szCs w:val="20"/>
          <w:highlight w:val="white"/>
          <w:lang w:eastAsia="ko-KR"/>
          <w14:ligatures w14:val="none"/>
        </w:rPr>
        <w:t xml:space="preserve"> </w:t>
      </w:r>
      <w:r w:rsidR="00AA05D2" w:rsidRPr="00D16221">
        <w:rPr>
          <w:rFonts w:ascii="Arial" w:eastAsia="Arial" w:hAnsi="Arial" w:cs="Arial"/>
          <w:sz w:val="20"/>
          <w:szCs w:val="20"/>
          <w:highlight w:val="yellow"/>
          <w:lang w:eastAsia="ko-KR"/>
          <w14:ligatures w14:val="none"/>
        </w:rPr>
        <w:t>XXXXX [</w:t>
      </w:r>
      <w:r>
        <w:rPr>
          <w:rFonts w:ascii="Arial" w:eastAsia="Arial" w:hAnsi="Arial" w:cs="Arial"/>
          <w:sz w:val="20"/>
          <w:szCs w:val="20"/>
          <w:highlight w:val="yellow"/>
          <w:lang w:eastAsia="ko-KR"/>
          <w14:ligatures w14:val="none"/>
        </w:rPr>
        <w:t xml:space="preserve">enlace </w:t>
      </w:r>
      <w:r w:rsidR="00AA05D2" w:rsidRPr="00D16221">
        <w:rPr>
          <w:rFonts w:ascii="Arial" w:eastAsia="Arial" w:hAnsi="Arial" w:cs="Arial"/>
          <w:sz w:val="20"/>
          <w:szCs w:val="20"/>
          <w:highlight w:val="yellow"/>
          <w:lang w:eastAsia="ko-KR"/>
          <w14:ligatures w14:val="none"/>
        </w:rPr>
        <w:t>newsroom local]</w:t>
      </w:r>
      <w:r w:rsidR="00AA05D2" w:rsidRPr="00D16221">
        <w:rPr>
          <w:rFonts w:ascii="Arial" w:eastAsia="Arial" w:hAnsi="Arial" w:cs="Arial"/>
          <w:sz w:val="20"/>
          <w:szCs w:val="20"/>
          <w:highlight w:val="white"/>
          <w:lang w:eastAsia="ko-KR"/>
          <w14:ligatures w14:val="none"/>
        </w:rPr>
        <w:t>.</w:t>
      </w:r>
    </w:p>
    <w:p w14:paraId="674DADA9" w14:textId="6E20A67D" w:rsidR="009A6B37" w:rsidRPr="00584308" w:rsidRDefault="009A6B37" w:rsidP="009A6B37">
      <w:pPr>
        <w:jc w:val="both"/>
        <w:rPr>
          <w:rFonts w:ascii="Arial" w:eastAsia="Arial" w:hAnsi="Arial" w:cs="Arial"/>
          <w:sz w:val="20"/>
          <w:szCs w:val="20"/>
          <w:lang w:eastAsia="ko-KR"/>
          <w14:ligatures w14:val="none"/>
        </w:rPr>
      </w:pPr>
      <w:r w:rsidRPr="00D3515D">
        <w:rPr>
          <w:rFonts w:ascii="Arial" w:eastAsia="Arial" w:hAnsi="Arial" w:cs="Arial"/>
          <w:b/>
          <w:bCs/>
          <w:sz w:val="20"/>
          <w:szCs w:val="20"/>
          <w:lang w:eastAsia="ko-KR"/>
          <w14:ligatures w14:val="none"/>
        </w:rPr>
        <w:t>Tags:</w:t>
      </w:r>
      <w:r>
        <w:rPr>
          <w:rFonts w:ascii="Arial" w:eastAsia="Arial" w:hAnsi="Arial" w:cs="Arial"/>
          <w:sz w:val="20"/>
          <w:szCs w:val="20"/>
          <w:lang w:eastAsia="ko-KR"/>
          <w14:ligatures w14:val="none"/>
        </w:rPr>
        <w:t xml:space="preserve"> </w:t>
      </w:r>
      <w:r w:rsidR="00B304FE" w:rsidRPr="00B304FE">
        <w:rPr>
          <w:rFonts w:ascii="Arial" w:eastAsia="Arial" w:hAnsi="Arial" w:cs="Arial"/>
          <w:sz w:val="20"/>
          <w:szCs w:val="20"/>
          <w:lang w:eastAsia="ko-KR"/>
          <w14:ligatures w14:val="none"/>
        </w:rPr>
        <w:t>Consumo Corporativo – Tecnología para Empresas – Transformación Digital Empresarial – Ecosistema Integrado – Samsung para Empresas</w:t>
      </w:r>
    </w:p>
    <w:p w14:paraId="2A0C1B37" w14:textId="77777777" w:rsidR="009A6B37" w:rsidRPr="00C35A97" w:rsidRDefault="009A6B37" w:rsidP="009A6B37">
      <w:pPr>
        <w:pBdr>
          <w:top w:val="nil"/>
          <w:left w:val="nil"/>
          <w:bottom w:val="nil"/>
          <w:right w:val="nil"/>
          <w:between w:val="nil"/>
        </w:pBdr>
        <w:wordWrap w:val="0"/>
        <w:spacing w:after="0" w:line="240" w:lineRule="auto"/>
        <w:jc w:val="center"/>
        <w:rPr>
          <w:rFonts w:ascii="Arial" w:eastAsia="Arial" w:hAnsi="Arial" w:cs="Arial"/>
          <w:sz w:val="20"/>
          <w:szCs w:val="20"/>
          <w:highlight w:val="white"/>
          <w:lang w:eastAsia="ko-KR"/>
          <w14:ligatures w14:val="none"/>
        </w:rPr>
      </w:pPr>
    </w:p>
    <w:p w14:paraId="2D7CD942" w14:textId="77777777" w:rsidR="009A6B37" w:rsidRPr="00272BF1" w:rsidRDefault="009A6B37" w:rsidP="009A6B37">
      <w:pPr>
        <w:pBdr>
          <w:top w:val="nil"/>
          <w:left w:val="nil"/>
          <w:bottom w:val="nil"/>
          <w:right w:val="nil"/>
          <w:between w:val="nil"/>
        </w:pBdr>
        <w:wordWrap w:val="0"/>
        <w:spacing w:after="0" w:line="240" w:lineRule="auto"/>
        <w:jc w:val="center"/>
        <w:rPr>
          <w:rFonts w:ascii="Arial" w:eastAsia="Arial" w:hAnsi="Arial" w:cs="Arial"/>
          <w:sz w:val="20"/>
          <w:szCs w:val="20"/>
          <w:highlight w:val="white"/>
          <w:lang w:eastAsia="ko-KR"/>
          <w14:ligatures w14:val="none"/>
        </w:rPr>
      </w:pPr>
      <w:r w:rsidRPr="00272BF1">
        <w:rPr>
          <w:rFonts w:ascii="Arial" w:eastAsia="Arial" w:hAnsi="Arial" w:cs="Arial"/>
          <w:sz w:val="20"/>
          <w:szCs w:val="20"/>
          <w:highlight w:val="white"/>
          <w:lang w:eastAsia="ko-KR"/>
          <w14:ligatures w14:val="none"/>
        </w:rPr>
        <w:t>###</w:t>
      </w:r>
    </w:p>
    <w:p w14:paraId="29A78F5F" w14:textId="77777777" w:rsidR="009A6B37" w:rsidRPr="00272BF1" w:rsidRDefault="009A6B37" w:rsidP="009A6B37">
      <w:pPr>
        <w:pBdr>
          <w:top w:val="nil"/>
          <w:left w:val="nil"/>
          <w:bottom w:val="nil"/>
          <w:right w:val="nil"/>
          <w:between w:val="nil"/>
        </w:pBdr>
        <w:wordWrap w:val="0"/>
        <w:spacing w:after="0" w:line="240" w:lineRule="auto"/>
        <w:rPr>
          <w:rFonts w:ascii="Arial" w:eastAsia="Arial" w:hAnsi="Arial" w:cs="Arial"/>
          <w:sz w:val="20"/>
          <w:szCs w:val="20"/>
          <w:highlight w:val="white"/>
          <w:lang w:eastAsia="ko-KR"/>
          <w14:ligatures w14:val="none"/>
        </w:rPr>
      </w:pPr>
    </w:p>
    <w:p w14:paraId="7BCECB86" w14:textId="77777777" w:rsidR="00B304FE" w:rsidRPr="00B304FE" w:rsidRDefault="00B304FE" w:rsidP="00B304FE">
      <w:pPr>
        <w:rPr>
          <w:rFonts w:ascii="Arial" w:eastAsia="Arial" w:hAnsi="Arial" w:cs="Arial"/>
          <w:b/>
          <w:bCs/>
          <w:sz w:val="20"/>
          <w:szCs w:val="20"/>
          <w:u w:val="single"/>
          <w:lang w:eastAsia="ko-KR"/>
          <w14:ligatures w14:val="none"/>
        </w:rPr>
      </w:pPr>
      <w:r w:rsidRPr="00B304FE">
        <w:rPr>
          <w:rFonts w:ascii="Arial" w:eastAsia="Arial" w:hAnsi="Arial" w:cs="Arial"/>
          <w:b/>
          <w:bCs/>
          <w:sz w:val="20"/>
          <w:szCs w:val="20"/>
          <w:u w:val="single"/>
          <w:lang w:eastAsia="ko-KR"/>
          <w14:ligatures w14:val="none"/>
        </w:rPr>
        <w:t>Acerca de Samsung Electronics Co., Ltd.</w:t>
      </w:r>
    </w:p>
    <w:p w14:paraId="2C1CEED4" w14:textId="4762BBE8" w:rsidR="00FE6E54" w:rsidRPr="00B304FE" w:rsidRDefault="00B304FE" w:rsidP="00B304FE">
      <w:pPr>
        <w:jc w:val="both"/>
      </w:pPr>
      <w:r w:rsidRPr="00B304FE">
        <w:rPr>
          <w:rFonts w:ascii="Arial" w:eastAsia="Arial" w:hAnsi="Arial" w:cs="Arial"/>
          <w:sz w:val="20"/>
          <w:szCs w:val="20"/>
          <w:lang w:eastAsia="ko-KR"/>
          <w14:ligatures w14:val="none"/>
        </w:rPr>
        <w:t xml:space="preserve">Samsung inspira al mundo y da forma al futuro con ideas y tecnologías transformadoras. La empresa está redefiniendo los mundos de los televisores, de la señalización digital, de los smartphones, de los wearables, tabletas, electrodomésticos, así como de los sistemas de red, la memoria, el LSI de sistemas y la fundición. Samsung también está avanzando en tecnologías de imagen médica, soluciones de climatización y robótica, al tiempo que crea productos innovadores para automoción y audio a través de Harman. Con su ecosistema SmartThings, la colaboración abierta con sus socios y la integración de la inteligencia artificial en toda su cartera, Samsung ofrece una experiencia conectada inteligente y sin fisuras. Para conocer las últimas noticias, visita la sala de prensa de Samsung en </w:t>
      </w:r>
      <w:hyperlink r:id="rId13" w:history="1">
        <w:r w:rsidRPr="00B304FE">
          <w:rPr>
            <w:rStyle w:val="Hyperlink"/>
            <w:rFonts w:ascii="Arial" w:eastAsia="Arial" w:hAnsi="Arial" w:cs="Arial"/>
            <w:sz w:val="20"/>
            <w:szCs w:val="20"/>
            <w:u w:val="none"/>
            <w:lang w:eastAsia="ko-KR"/>
            <w14:ligatures w14:val="none"/>
          </w:rPr>
          <w:t>news.samsung.com</w:t>
        </w:r>
      </w:hyperlink>
      <w:r w:rsidRPr="00B304FE">
        <w:rPr>
          <w:rFonts w:ascii="Arial" w:eastAsia="Arial" w:hAnsi="Arial" w:cs="Arial"/>
          <w:sz w:val="20"/>
          <w:szCs w:val="20"/>
          <w:lang w:eastAsia="ko-KR"/>
          <w14:ligatures w14:val="none"/>
        </w:rPr>
        <w:t>.</w:t>
      </w:r>
    </w:p>
    <w:sectPr w:rsidR="00FE6E54" w:rsidRPr="00B304FE">
      <w:footerReference w:type="even" r:id="rId14"/>
      <w:footerReference w:type="default" r:id="rId15"/>
      <w:footerReference w:type="first" r:id="rId16"/>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01DD38" w14:textId="77777777" w:rsidR="00984347" w:rsidRDefault="00984347" w:rsidP="009A6B37">
      <w:pPr>
        <w:spacing w:after="0" w:line="240" w:lineRule="auto"/>
      </w:pPr>
      <w:r>
        <w:separator/>
      </w:r>
    </w:p>
  </w:endnote>
  <w:endnote w:type="continuationSeparator" w:id="0">
    <w:p w14:paraId="2E2C43F1" w14:textId="77777777" w:rsidR="00984347" w:rsidRDefault="00984347" w:rsidP="009A6B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algun Gothic">
    <w:altName w:val="맑은 고딕"/>
    <w:panose1 w:val="020B0503020000020004"/>
    <w:charset w:val="81"/>
    <w:family w:val="swiss"/>
    <w:pitch w:val="variable"/>
    <w:sig w:usb0="9000002F" w:usb1="29D77CFB" w:usb2="00000012" w:usb3="00000000" w:csb0="0008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37526A" w14:textId="6A87EDFA" w:rsidR="00404509" w:rsidRDefault="00404509">
    <w:pPr>
      <w:pStyle w:val="Rodap"/>
    </w:pPr>
    <w:r>
      <w:rPr>
        <w:noProof/>
      </w:rPr>
      <mc:AlternateContent>
        <mc:Choice Requires="wps">
          <w:drawing>
            <wp:anchor distT="0" distB="0" distL="0" distR="0" simplePos="0" relativeHeight="251658241" behindDoc="0" locked="0" layoutInCell="1" allowOverlap="1" wp14:anchorId="7BC16D1A" wp14:editId="153B58D9">
              <wp:simplePos x="635" y="635"/>
              <wp:positionH relativeFrom="page">
                <wp:align>center</wp:align>
              </wp:positionH>
              <wp:positionV relativeFrom="page">
                <wp:align>bottom</wp:align>
              </wp:positionV>
              <wp:extent cx="2924810" cy="357505"/>
              <wp:effectExtent l="0" t="0" r="8890" b="0"/>
              <wp:wrapNone/>
              <wp:docPr id="711740154" name="Caixa de Texto 2" descr="Confidential - Not for Public Consumption or Distribution">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2924810" cy="357505"/>
                      </a:xfrm>
                      <a:prstGeom prst="rect">
                        <a:avLst/>
                      </a:prstGeom>
                      <a:noFill/>
                      <a:ln>
                        <a:noFill/>
                      </a:ln>
                    </wps:spPr>
                    <wps:txbx>
                      <w:txbxContent>
                        <w:p w14:paraId="7581BD3A" w14:textId="0D4543A6" w:rsidR="00404509" w:rsidRPr="00006790" w:rsidRDefault="00404509" w:rsidP="00404509">
                          <w:pPr>
                            <w:spacing w:after="0"/>
                            <w:rPr>
                              <w:rFonts w:ascii="Calibri" w:eastAsia="Calibri" w:hAnsi="Calibri" w:cs="Calibri"/>
                              <w:noProof/>
                              <w:color w:val="000000"/>
                              <w:sz w:val="20"/>
                              <w:szCs w:val="20"/>
                              <w:lang w:val="en-US"/>
                            </w:rPr>
                          </w:pPr>
                          <w:r w:rsidRPr="00006790">
                            <w:rPr>
                              <w:rFonts w:ascii="Calibri" w:eastAsia="Calibri" w:hAnsi="Calibri" w:cs="Calibri"/>
                              <w:noProof/>
                              <w:color w:val="000000"/>
                              <w:sz w:val="20"/>
                              <w:szCs w:val="20"/>
                              <w:lang w:val="en-US"/>
                            </w:rPr>
                            <w:t>Confidential - Not for Public Consumption or Distribution</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7BC16D1A" id="_x0000_t202" coordsize="21600,21600" o:spt="202" path="m,l,21600r21600,l21600,xe">
              <v:stroke joinstyle="miter"/>
              <v:path gradientshapeok="t" o:connecttype="rect"/>
            </v:shapetype>
            <v:shape id="Caixa de Texto 2" o:spid="_x0000_s1026" type="#_x0000_t202" alt="Confidential - Not for Public Consumption or Distribution" style="position:absolute;margin-left:0;margin-top:0;width:230.3pt;height:28.15pt;z-index:251658241;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" filled="f" stroked="f">
              <v:textbox style="mso-fit-shape-to-text:t" inset="0,0,0,15pt">
                <w:txbxContent>
                  <w:p w14:paraId="7581BD3A" w14:textId="0D4543A6" w:rsidR="00404509" w:rsidRPr="00006790" w:rsidRDefault="00404509" w:rsidP="00404509">
                    <w:pPr>
                      <w:spacing w:after="0"/>
                      <w:rPr>
                        <w:rFonts w:ascii="Calibri" w:eastAsia="Calibri" w:hAnsi="Calibri" w:cs="Calibri"/>
                        <w:noProof/>
                        <w:color w:val="000000"/>
                        <w:sz w:val="20"/>
                        <w:szCs w:val="20"/>
                        <w:lang w:val="en-US"/>
                      </w:rPr>
                    </w:pPr>
                    <w:r w:rsidRPr="00006790">
                      <w:rPr>
                        <w:rFonts w:ascii="Calibri" w:eastAsia="Calibri" w:hAnsi="Calibri" w:cs="Calibri"/>
                        <w:noProof/>
                        <w:color w:val="000000"/>
                        <w:sz w:val="20"/>
                        <w:szCs w:val="20"/>
                        <w:lang w:val="en-US"/>
                      </w:rPr>
                      <w:t>Confidential - Not for Public Consumption or Distribution</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0E2AD7" w14:textId="53D93EB5" w:rsidR="00404509" w:rsidRDefault="00404509">
    <w:pPr>
      <w:pStyle w:val="Rodap"/>
    </w:pPr>
    <w:r>
      <w:rPr>
        <w:noProof/>
      </w:rPr>
      <mc:AlternateContent>
        <mc:Choice Requires="wps">
          <w:drawing>
            <wp:anchor distT="0" distB="0" distL="0" distR="0" simplePos="0" relativeHeight="251658242" behindDoc="0" locked="0" layoutInCell="1" allowOverlap="1" wp14:anchorId="50478942" wp14:editId="59D2221E">
              <wp:simplePos x="1082040" y="10073640"/>
              <wp:positionH relativeFrom="page">
                <wp:align>center</wp:align>
              </wp:positionH>
              <wp:positionV relativeFrom="page">
                <wp:align>bottom</wp:align>
              </wp:positionV>
              <wp:extent cx="2924810" cy="357505"/>
              <wp:effectExtent l="0" t="0" r="8890" b="0"/>
              <wp:wrapNone/>
              <wp:docPr id="12450521" name="Caixa de Texto 3" descr="Confidential - Not for Public Consumption or Distribution">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2924810" cy="357505"/>
                      </a:xfrm>
                      <a:prstGeom prst="rect">
                        <a:avLst/>
                      </a:prstGeom>
                      <a:noFill/>
                      <a:ln>
                        <a:noFill/>
                      </a:ln>
                    </wps:spPr>
                    <wps:txbx>
                      <w:txbxContent>
                        <w:p w14:paraId="36FDE3BA" w14:textId="45162864" w:rsidR="00404509" w:rsidRPr="00006790" w:rsidRDefault="00404509" w:rsidP="00404509">
                          <w:pPr>
                            <w:spacing w:after="0"/>
                            <w:rPr>
                              <w:rFonts w:ascii="Calibri" w:eastAsia="Calibri" w:hAnsi="Calibri" w:cs="Calibri"/>
                              <w:noProof/>
                              <w:color w:val="000000"/>
                              <w:sz w:val="20"/>
                              <w:szCs w:val="20"/>
                              <w:lang w:val="en-US"/>
                            </w:rPr>
                          </w:pPr>
                          <w:r w:rsidRPr="00006790">
                            <w:rPr>
                              <w:rFonts w:ascii="Calibri" w:eastAsia="Calibri" w:hAnsi="Calibri" w:cs="Calibri"/>
                              <w:noProof/>
                              <w:color w:val="000000"/>
                              <w:sz w:val="20"/>
                              <w:szCs w:val="20"/>
                              <w:lang w:val="en-US"/>
                            </w:rPr>
                            <w:t>Confidential - Not for Public Consumption or Distribution</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50478942" id="_x0000_t202" coordsize="21600,21600" o:spt="202" path="m,l,21600r21600,l21600,xe">
              <v:stroke joinstyle="miter"/>
              <v:path gradientshapeok="t" o:connecttype="rect"/>
            </v:shapetype>
            <v:shape id="Caixa de Texto 3" o:spid="_x0000_s1027" type="#_x0000_t202" alt="Confidential - Not for Public Consumption or Distribution" style="position:absolute;margin-left:0;margin-top:0;width:230.3pt;height:28.15pt;z-index:25165824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" filled="f" stroked="f">
              <v:textbox style="mso-fit-shape-to-text:t" inset="0,0,0,15pt">
                <w:txbxContent>
                  <w:p w14:paraId="36FDE3BA" w14:textId="45162864" w:rsidR="00404509" w:rsidRPr="00006790" w:rsidRDefault="00404509" w:rsidP="00404509">
                    <w:pPr>
                      <w:spacing w:after="0"/>
                      <w:rPr>
                        <w:rFonts w:ascii="Calibri" w:eastAsia="Calibri" w:hAnsi="Calibri" w:cs="Calibri"/>
                        <w:noProof/>
                        <w:color w:val="000000"/>
                        <w:sz w:val="20"/>
                        <w:szCs w:val="20"/>
                        <w:lang w:val="en-US"/>
                      </w:rPr>
                    </w:pPr>
                    <w:r w:rsidRPr="00006790">
                      <w:rPr>
                        <w:rFonts w:ascii="Calibri" w:eastAsia="Calibri" w:hAnsi="Calibri" w:cs="Calibri"/>
                        <w:noProof/>
                        <w:color w:val="000000"/>
                        <w:sz w:val="20"/>
                        <w:szCs w:val="20"/>
                        <w:lang w:val="en-US"/>
                      </w:rPr>
                      <w:t>Confidential - Not for Public Consumption or Distribution</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FABDD5" w14:textId="457BCA2B" w:rsidR="00404509" w:rsidRDefault="00404509">
    <w:pPr>
      <w:pStyle w:val="Rodap"/>
    </w:pPr>
    <w:r>
      <w:rPr>
        <w:noProof/>
      </w:rPr>
      <mc:AlternateContent>
        <mc:Choice Requires="wps">
          <w:drawing>
            <wp:anchor distT="0" distB="0" distL="0" distR="0" simplePos="0" relativeHeight="251658240" behindDoc="0" locked="0" layoutInCell="1" allowOverlap="1" wp14:anchorId="3907A8AA" wp14:editId="5F1AEF1F">
              <wp:simplePos x="635" y="635"/>
              <wp:positionH relativeFrom="page">
                <wp:align>center</wp:align>
              </wp:positionH>
              <wp:positionV relativeFrom="page">
                <wp:align>bottom</wp:align>
              </wp:positionV>
              <wp:extent cx="2924810" cy="357505"/>
              <wp:effectExtent l="0" t="0" r="8890" b="0"/>
              <wp:wrapNone/>
              <wp:docPr id="1958483338" name="Caixa de Texto 1" descr="Confidential - Not for Public Consumption or Distribution">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2924810" cy="357505"/>
                      </a:xfrm>
                      <a:prstGeom prst="rect">
                        <a:avLst/>
                      </a:prstGeom>
                      <a:noFill/>
                      <a:ln>
                        <a:noFill/>
                      </a:ln>
                    </wps:spPr>
                    <wps:txbx>
                      <w:txbxContent>
                        <w:p w14:paraId="2005C201" w14:textId="17F06E5E" w:rsidR="00404509" w:rsidRPr="00006790" w:rsidRDefault="00404509" w:rsidP="00404509">
                          <w:pPr>
                            <w:spacing w:after="0"/>
                            <w:rPr>
                              <w:rFonts w:ascii="Calibri" w:eastAsia="Calibri" w:hAnsi="Calibri" w:cs="Calibri"/>
                              <w:noProof/>
                              <w:color w:val="000000"/>
                              <w:sz w:val="20"/>
                              <w:szCs w:val="20"/>
                              <w:lang w:val="en-US"/>
                            </w:rPr>
                          </w:pPr>
                          <w:r w:rsidRPr="00006790">
                            <w:rPr>
                              <w:rFonts w:ascii="Calibri" w:eastAsia="Calibri" w:hAnsi="Calibri" w:cs="Calibri"/>
                              <w:noProof/>
                              <w:color w:val="000000"/>
                              <w:sz w:val="20"/>
                              <w:szCs w:val="20"/>
                              <w:lang w:val="en-US"/>
                            </w:rPr>
                            <w:t>Confidential - Not for Public Consumption or Distribution</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3907A8AA" id="_x0000_t202" coordsize="21600,21600" o:spt="202" path="m,l,21600r21600,l21600,xe">
              <v:stroke joinstyle="miter"/>
              <v:path gradientshapeok="t" o:connecttype="rect"/>
            </v:shapetype>
            <v:shape id="Caixa de Texto 1" o:spid="_x0000_s1028" type="#_x0000_t202" alt="Confidential - Not for Public Consumption or Distribution" style="position:absolute;margin-left:0;margin-top:0;width:230.3pt;height:28.15pt;z-index:25165824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" filled="f" stroked="f">
              <v:textbox style="mso-fit-shape-to-text:t" inset="0,0,0,15pt">
                <w:txbxContent>
                  <w:p w14:paraId="2005C201" w14:textId="17F06E5E" w:rsidR="00404509" w:rsidRPr="00006790" w:rsidRDefault="00404509" w:rsidP="00404509">
                    <w:pPr>
                      <w:spacing w:after="0"/>
                      <w:rPr>
                        <w:rFonts w:ascii="Calibri" w:eastAsia="Calibri" w:hAnsi="Calibri" w:cs="Calibri"/>
                        <w:noProof/>
                        <w:color w:val="000000"/>
                        <w:sz w:val="20"/>
                        <w:szCs w:val="20"/>
                        <w:lang w:val="en-US"/>
                      </w:rPr>
                    </w:pPr>
                    <w:r w:rsidRPr="00006790">
                      <w:rPr>
                        <w:rFonts w:ascii="Calibri" w:eastAsia="Calibri" w:hAnsi="Calibri" w:cs="Calibri"/>
                        <w:noProof/>
                        <w:color w:val="000000"/>
                        <w:sz w:val="20"/>
                        <w:szCs w:val="20"/>
                        <w:lang w:val="en-US"/>
                      </w:rPr>
                      <w:t>Confidential - Not for Public Consumption or Distribution</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4EA5B9" w14:textId="77777777" w:rsidR="00984347" w:rsidRDefault="00984347" w:rsidP="009A6B37">
      <w:pPr>
        <w:spacing w:after="0" w:line="240" w:lineRule="auto"/>
      </w:pPr>
      <w:r>
        <w:separator/>
      </w:r>
    </w:p>
  </w:footnote>
  <w:footnote w:type="continuationSeparator" w:id="0">
    <w:p w14:paraId="28EC497F" w14:textId="77777777" w:rsidR="00984347" w:rsidRDefault="00984347" w:rsidP="009A6B3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D22A1"/>
    <w:multiLevelType w:val="multilevel"/>
    <w:tmpl w:val="86BA0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514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6B37"/>
    <w:rsid w:val="00006790"/>
    <w:rsid w:val="00010C76"/>
    <w:rsid w:val="000244EE"/>
    <w:rsid w:val="00033B10"/>
    <w:rsid w:val="00043AB9"/>
    <w:rsid w:val="000532C4"/>
    <w:rsid w:val="000A3272"/>
    <w:rsid w:val="000C3968"/>
    <w:rsid w:val="000F46A4"/>
    <w:rsid w:val="0011418D"/>
    <w:rsid w:val="0012739F"/>
    <w:rsid w:val="001642F2"/>
    <w:rsid w:val="0019546B"/>
    <w:rsid w:val="001C6F0A"/>
    <w:rsid w:val="001D37C8"/>
    <w:rsid w:val="001F3D18"/>
    <w:rsid w:val="001F4FC5"/>
    <w:rsid w:val="002311E2"/>
    <w:rsid w:val="002556D6"/>
    <w:rsid w:val="00272BF1"/>
    <w:rsid w:val="00281FB2"/>
    <w:rsid w:val="002A1131"/>
    <w:rsid w:val="003A532B"/>
    <w:rsid w:val="003C3437"/>
    <w:rsid w:val="003D0B0C"/>
    <w:rsid w:val="003F75E4"/>
    <w:rsid w:val="00404509"/>
    <w:rsid w:val="004528A1"/>
    <w:rsid w:val="00462CC2"/>
    <w:rsid w:val="00514A6E"/>
    <w:rsid w:val="00531C64"/>
    <w:rsid w:val="00537C9B"/>
    <w:rsid w:val="005524D2"/>
    <w:rsid w:val="00565CBC"/>
    <w:rsid w:val="00591CB4"/>
    <w:rsid w:val="005967AD"/>
    <w:rsid w:val="005A7507"/>
    <w:rsid w:val="005D4A90"/>
    <w:rsid w:val="00610FF5"/>
    <w:rsid w:val="0062490A"/>
    <w:rsid w:val="0063443E"/>
    <w:rsid w:val="00645FCB"/>
    <w:rsid w:val="0067054D"/>
    <w:rsid w:val="00672E96"/>
    <w:rsid w:val="0068360E"/>
    <w:rsid w:val="006D1AAD"/>
    <w:rsid w:val="006D2E7E"/>
    <w:rsid w:val="006E38B3"/>
    <w:rsid w:val="006F7D89"/>
    <w:rsid w:val="00753C89"/>
    <w:rsid w:val="007A642B"/>
    <w:rsid w:val="00812A3A"/>
    <w:rsid w:val="008237B7"/>
    <w:rsid w:val="008273F0"/>
    <w:rsid w:val="00827C78"/>
    <w:rsid w:val="00840904"/>
    <w:rsid w:val="008A47A1"/>
    <w:rsid w:val="008F0286"/>
    <w:rsid w:val="008F2112"/>
    <w:rsid w:val="008F6C0D"/>
    <w:rsid w:val="00923077"/>
    <w:rsid w:val="0093310D"/>
    <w:rsid w:val="009373DF"/>
    <w:rsid w:val="00952D9B"/>
    <w:rsid w:val="00955BBC"/>
    <w:rsid w:val="00973405"/>
    <w:rsid w:val="00984347"/>
    <w:rsid w:val="009843A8"/>
    <w:rsid w:val="0099139A"/>
    <w:rsid w:val="00995C36"/>
    <w:rsid w:val="00997850"/>
    <w:rsid w:val="009A6B37"/>
    <w:rsid w:val="009B3E9B"/>
    <w:rsid w:val="009E070B"/>
    <w:rsid w:val="009E603A"/>
    <w:rsid w:val="00A045C1"/>
    <w:rsid w:val="00A5231D"/>
    <w:rsid w:val="00A7597E"/>
    <w:rsid w:val="00A92F48"/>
    <w:rsid w:val="00AA05D2"/>
    <w:rsid w:val="00AA6E70"/>
    <w:rsid w:val="00AA7371"/>
    <w:rsid w:val="00AC3986"/>
    <w:rsid w:val="00AC5B54"/>
    <w:rsid w:val="00AE2CC4"/>
    <w:rsid w:val="00B304FE"/>
    <w:rsid w:val="00B3056F"/>
    <w:rsid w:val="00B31205"/>
    <w:rsid w:val="00B3167D"/>
    <w:rsid w:val="00B36D28"/>
    <w:rsid w:val="00B52853"/>
    <w:rsid w:val="00B52FB4"/>
    <w:rsid w:val="00B60D73"/>
    <w:rsid w:val="00B83463"/>
    <w:rsid w:val="00B85317"/>
    <w:rsid w:val="00BD5AE7"/>
    <w:rsid w:val="00BD64C9"/>
    <w:rsid w:val="00BE114B"/>
    <w:rsid w:val="00BE2425"/>
    <w:rsid w:val="00BE2ADB"/>
    <w:rsid w:val="00BE5C88"/>
    <w:rsid w:val="00C148FB"/>
    <w:rsid w:val="00C2705B"/>
    <w:rsid w:val="00C847E1"/>
    <w:rsid w:val="00CA63B8"/>
    <w:rsid w:val="00CE4053"/>
    <w:rsid w:val="00D6523B"/>
    <w:rsid w:val="00D82494"/>
    <w:rsid w:val="00D84DC9"/>
    <w:rsid w:val="00D9224B"/>
    <w:rsid w:val="00DA1C04"/>
    <w:rsid w:val="00DA7588"/>
    <w:rsid w:val="00DB24B9"/>
    <w:rsid w:val="00DC246C"/>
    <w:rsid w:val="00DD28D6"/>
    <w:rsid w:val="00DE34C0"/>
    <w:rsid w:val="00E23056"/>
    <w:rsid w:val="00E31841"/>
    <w:rsid w:val="00E85009"/>
    <w:rsid w:val="00E915DE"/>
    <w:rsid w:val="00EB25E7"/>
    <w:rsid w:val="00EC0DF2"/>
    <w:rsid w:val="00F26C90"/>
    <w:rsid w:val="00F508F8"/>
    <w:rsid w:val="00F53E5C"/>
    <w:rsid w:val="00F57372"/>
    <w:rsid w:val="00F67255"/>
    <w:rsid w:val="00F868E2"/>
    <w:rsid w:val="00FE2D0C"/>
    <w:rsid w:val="00FE50E2"/>
    <w:rsid w:val="00FE6238"/>
    <w:rsid w:val="00FE6E54"/>
    <w:rsid w:val="00FE77D0"/>
  </w:rsids>
  <m:mathPr>
    <m:mathFont m:val="Cambria Math"/>
    <m:brkBin m:val="before"/>
    <m:brkBinSub m:val="--"/>
    <m:smallFrac m:val="0"/>
    <m:dispDef/>
    <m:lMargin m:val="0"/>
    <m:rMargin m:val="0"/>
    <m:defJc m:val="centerGroup"/>
    <m:wrapIndent m:val="1440"/>
    <m:intLim m:val="subSup"/>
    <m:naryLim m:val="undOvr"/>
  </m:mathPr>
  <w:themeFontLang w:val="pt-BR"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E2C369"/>
  <w15:chartTrackingRefBased/>
  <w15:docId w15:val="{1563397E-B937-42C3-9367-BF399B96BD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6B37"/>
  </w:style>
  <w:style w:type="paragraph" w:styleId="Ttulo1">
    <w:name w:val="heading 1"/>
    <w:basedOn w:val="Normal"/>
    <w:next w:val="Normal"/>
    <w:link w:val="Ttulo1Char"/>
    <w:uiPriority w:val="9"/>
    <w:qFormat/>
    <w:rsid w:val="009A6B3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semiHidden/>
    <w:unhideWhenUsed/>
    <w:qFormat/>
    <w:rsid w:val="009A6B3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9A6B37"/>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9A6B37"/>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9A6B37"/>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9A6B37"/>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9A6B37"/>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9A6B37"/>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9A6B37"/>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9A6B37"/>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9A6B37"/>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9A6B37"/>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9A6B37"/>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9A6B37"/>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9A6B37"/>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9A6B37"/>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9A6B37"/>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9A6B37"/>
    <w:rPr>
      <w:rFonts w:eastAsiaTheme="majorEastAsia" w:cstheme="majorBidi"/>
      <w:color w:val="272727" w:themeColor="text1" w:themeTint="D8"/>
    </w:rPr>
  </w:style>
  <w:style w:type="paragraph" w:styleId="Ttulo">
    <w:name w:val="Title"/>
    <w:basedOn w:val="Normal"/>
    <w:next w:val="Normal"/>
    <w:link w:val="TtuloChar"/>
    <w:uiPriority w:val="10"/>
    <w:qFormat/>
    <w:rsid w:val="009A6B3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9A6B37"/>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9A6B37"/>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9A6B37"/>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9A6B37"/>
    <w:pPr>
      <w:spacing w:before="160"/>
      <w:jc w:val="center"/>
    </w:pPr>
    <w:rPr>
      <w:i/>
      <w:iCs/>
      <w:color w:val="404040" w:themeColor="text1" w:themeTint="BF"/>
    </w:rPr>
  </w:style>
  <w:style w:type="character" w:customStyle="1" w:styleId="CitaoChar">
    <w:name w:val="Citação Char"/>
    <w:basedOn w:val="Fontepargpadro"/>
    <w:link w:val="Citao"/>
    <w:uiPriority w:val="29"/>
    <w:rsid w:val="009A6B37"/>
    <w:rPr>
      <w:i/>
      <w:iCs/>
      <w:color w:val="404040" w:themeColor="text1" w:themeTint="BF"/>
    </w:rPr>
  </w:style>
  <w:style w:type="paragraph" w:styleId="PargrafodaLista">
    <w:name w:val="List Paragraph"/>
    <w:basedOn w:val="Normal"/>
    <w:uiPriority w:val="34"/>
    <w:qFormat/>
    <w:rsid w:val="009A6B37"/>
    <w:pPr>
      <w:ind w:left="720"/>
      <w:contextualSpacing/>
    </w:pPr>
  </w:style>
  <w:style w:type="character" w:styleId="nfaseIntensa">
    <w:name w:val="Intense Emphasis"/>
    <w:basedOn w:val="Fontepargpadro"/>
    <w:uiPriority w:val="21"/>
    <w:qFormat/>
    <w:rsid w:val="009A6B37"/>
    <w:rPr>
      <w:i/>
      <w:iCs/>
      <w:color w:val="0F4761" w:themeColor="accent1" w:themeShade="BF"/>
    </w:rPr>
  </w:style>
  <w:style w:type="paragraph" w:styleId="CitaoIntensa">
    <w:name w:val="Intense Quote"/>
    <w:basedOn w:val="Normal"/>
    <w:next w:val="Normal"/>
    <w:link w:val="CitaoIntensaChar"/>
    <w:uiPriority w:val="30"/>
    <w:qFormat/>
    <w:rsid w:val="009A6B3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9A6B37"/>
    <w:rPr>
      <w:i/>
      <w:iCs/>
      <w:color w:val="0F4761" w:themeColor="accent1" w:themeShade="BF"/>
    </w:rPr>
  </w:style>
  <w:style w:type="character" w:styleId="RefernciaIntensa">
    <w:name w:val="Intense Reference"/>
    <w:basedOn w:val="Fontepargpadro"/>
    <w:uiPriority w:val="32"/>
    <w:qFormat/>
    <w:rsid w:val="009A6B37"/>
    <w:rPr>
      <w:b/>
      <w:bCs/>
      <w:smallCaps/>
      <w:color w:val="0F4761" w:themeColor="accent1" w:themeShade="BF"/>
      <w:spacing w:val="5"/>
    </w:rPr>
  </w:style>
  <w:style w:type="character" w:styleId="Hyperlink">
    <w:name w:val="Hyperlink"/>
    <w:basedOn w:val="Fontepargpadro"/>
    <w:uiPriority w:val="99"/>
    <w:unhideWhenUsed/>
    <w:rsid w:val="009A6B37"/>
    <w:rPr>
      <w:color w:val="467886" w:themeColor="hyperlink"/>
      <w:u w:val="single"/>
    </w:rPr>
  </w:style>
  <w:style w:type="paragraph" w:styleId="Textodenotaderodap">
    <w:name w:val="footnote text"/>
    <w:basedOn w:val="Normal"/>
    <w:link w:val="TextodenotaderodapChar"/>
    <w:uiPriority w:val="99"/>
    <w:semiHidden/>
    <w:unhideWhenUsed/>
    <w:rsid w:val="009A6B37"/>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9A6B37"/>
    <w:rPr>
      <w:sz w:val="20"/>
      <w:szCs w:val="20"/>
    </w:rPr>
  </w:style>
  <w:style w:type="character" w:styleId="Refdenotaderodap">
    <w:name w:val="footnote reference"/>
    <w:basedOn w:val="Fontepargpadro"/>
    <w:uiPriority w:val="99"/>
    <w:semiHidden/>
    <w:unhideWhenUsed/>
    <w:rsid w:val="009A6B37"/>
    <w:rPr>
      <w:vertAlign w:val="superscript"/>
    </w:rPr>
  </w:style>
  <w:style w:type="character" w:styleId="MenoPendente">
    <w:name w:val="Unresolved Mention"/>
    <w:basedOn w:val="Fontepargpadro"/>
    <w:uiPriority w:val="99"/>
    <w:semiHidden/>
    <w:unhideWhenUsed/>
    <w:rsid w:val="002311E2"/>
    <w:rPr>
      <w:color w:val="605E5C"/>
      <w:shd w:val="clear" w:color="auto" w:fill="E1DFDD"/>
    </w:rPr>
  </w:style>
  <w:style w:type="paragraph" w:styleId="Rodap">
    <w:name w:val="footer"/>
    <w:basedOn w:val="Normal"/>
    <w:link w:val="RodapChar"/>
    <w:uiPriority w:val="99"/>
    <w:unhideWhenUsed/>
    <w:rsid w:val="00404509"/>
    <w:pPr>
      <w:tabs>
        <w:tab w:val="center" w:pos="4252"/>
        <w:tab w:val="right" w:pos="8504"/>
      </w:tabs>
      <w:spacing w:after="0" w:line="240" w:lineRule="auto"/>
    </w:pPr>
  </w:style>
  <w:style w:type="character" w:customStyle="1" w:styleId="RodapChar">
    <w:name w:val="Rodapé Char"/>
    <w:basedOn w:val="Fontepargpadro"/>
    <w:link w:val="Rodap"/>
    <w:uiPriority w:val="99"/>
    <w:rsid w:val="00404509"/>
  </w:style>
  <w:style w:type="paragraph" w:styleId="Cabealho">
    <w:name w:val="header"/>
    <w:basedOn w:val="Normal"/>
    <w:link w:val="CabealhoChar"/>
    <w:uiPriority w:val="99"/>
    <w:unhideWhenUsed/>
    <w:rsid w:val="00955BBC"/>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955BBC"/>
  </w:style>
  <w:style w:type="paragraph" w:styleId="NormalWeb">
    <w:name w:val="Normal (Web)"/>
    <w:basedOn w:val="Normal"/>
    <w:uiPriority w:val="99"/>
    <w:semiHidden/>
    <w:unhideWhenUsed/>
    <w:rsid w:val="00C847E1"/>
    <w:rPr>
      <w:rFonts w:ascii="Times New Roman" w:hAnsi="Times New Roman" w:cs="Times New Roman"/>
      <w:sz w:val="24"/>
      <w:szCs w:val="24"/>
    </w:rPr>
  </w:style>
  <w:style w:type="paragraph" w:styleId="Reviso">
    <w:name w:val="Revision"/>
    <w:hidden/>
    <w:uiPriority w:val="99"/>
    <w:semiHidden/>
    <w:rsid w:val="003C3437"/>
    <w:pPr>
      <w:spacing w:after="0" w:line="240" w:lineRule="auto"/>
    </w:pPr>
  </w:style>
  <w:style w:type="character" w:styleId="Refdecomentrio">
    <w:name w:val="annotation reference"/>
    <w:basedOn w:val="Fontepargpadro"/>
    <w:uiPriority w:val="99"/>
    <w:semiHidden/>
    <w:unhideWhenUsed/>
    <w:rsid w:val="00BD5AE7"/>
    <w:rPr>
      <w:sz w:val="16"/>
      <w:szCs w:val="16"/>
    </w:rPr>
  </w:style>
  <w:style w:type="paragraph" w:styleId="Textodecomentrio">
    <w:name w:val="annotation text"/>
    <w:basedOn w:val="Normal"/>
    <w:link w:val="TextodecomentrioChar"/>
    <w:uiPriority w:val="99"/>
    <w:unhideWhenUsed/>
    <w:rsid w:val="00BD5AE7"/>
    <w:pPr>
      <w:spacing w:line="240" w:lineRule="auto"/>
    </w:pPr>
    <w:rPr>
      <w:sz w:val="20"/>
      <w:szCs w:val="20"/>
    </w:rPr>
  </w:style>
  <w:style w:type="character" w:customStyle="1" w:styleId="TextodecomentrioChar">
    <w:name w:val="Texto de comentário Char"/>
    <w:basedOn w:val="Fontepargpadro"/>
    <w:link w:val="Textodecomentrio"/>
    <w:uiPriority w:val="99"/>
    <w:rsid w:val="00BD5AE7"/>
    <w:rPr>
      <w:sz w:val="20"/>
      <w:szCs w:val="20"/>
    </w:rPr>
  </w:style>
  <w:style w:type="paragraph" w:styleId="Assuntodocomentrio">
    <w:name w:val="annotation subject"/>
    <w:basedOn w:val="Textodecomentrio"/>
    <w:next w:val="Textodecomentrio"/>
    <w:link w:val="AssuntodocomentrioChar"/>
    <w:uiPriority w:val="99"/>
    <w:semiHidden/>
    <w:unhideWhenUsed/>
    <w:rsid w:val="00BD5AE7"/>
    <w:rPr>
      <w:b/>
      <w:bCs/>
    </w:rPr>
  </w:style>
  <w:style w:type="character" w:customStyle="1" w:styleId="AssuntodocomentrioChar">
    <w:name w:val="Assunto do comentário Char"/>
    <w:basedOn w:val="TextodecomentrioChar"/>
    <w:link w:val="Assuntodocomentrio"/>
    <w:uiPriority w:val="99"/>
    <w:semiHidden/>
    <w:rsid w:val="00BD5AE7"/>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636845">
      <w:bodyDiv w:val="1"/>
      <w:marLeft w:val="0"/>
      <w:marRight w:val="0"/>
      <w:marTop w:val="0"/>
      <w:marBottom w:val="0"/>
      <w:divBdr>
        <w:top w:val="none" w:sz="0" w:space="0" w:color="auto"/>
        <w:left w:val="none" w:sz="0" w:space="0" w:color="auto"/>
        <w:bottom w:val="none" w:sz="0" w:space="0" w:color="auto"/>
        <w:right w:val="none" w:sz="0" w:space="0" w:color="auto"/>
      </w:divBdr>
    </w:div>
    <w:div w:id="337778954">
      <w:bodyDiv w:val="1"/>
      <w:marLeft w:val="0"/>
      <w:marRight w:val="0"/>
      <w:marTop w:val="0"/>
      <w:marBottom w:val="0"/>
      <w:divBdr>
        <w:top w:val="none" w:sz="0" w:space="0" w:color="auto"/>
        <w:left w:val="none" w:sz="0" w:space="0" w:color="auto"/>
        <w:bottom w:val="none" w:sz="0" w:space="0" w:color="auto"/>
        <w:right w:val="none" w:sz="0" w:space="0" w:color="auto"/>
      </w:divBdr>
    </w:div>
    <w:div w:id="361707895">
      <w:bodyDiv w:val="1"/>
      <w:marLeft w:val="0"/>
      <w:marRight w:val="0"/>
      <w:marTop w:val="0"/>
      <w:marBottom w:val="0"/>
      <w:divBdr>
        <w:top w:val="none" w:sz="0" w:space="0" w:color="auto"/>
        <w:left w:val="none" w:sz="0" w:space="0" w:color="auto"/>
        <w:bottom w:val="none" w:sz="0" w:space="0" w:color="auto"/>
        <w:right w:val="none" w:sz="0" w:space="0" w:color="auto"/>
      </w:divBdr>
    </w:div>
    <w:div w:id="442843882">
      <w:bodyDiv w:val="1"/>
      <w:marLeft w:val="0"/>
      <w:marRight w:val="0"/>
      <w:marTop w:val="0"/>
      <w:marBottom w:val="0"/>
      <w:divBdr>
        <w:top w:val="none" w:sz="0" w:space="0" w:color="auto"/>
        <w:left w:val="none" w:sz="0" w:space="0" w:color="auto"/>
        <w:bottom w:val="none" w:sz="0" w:space="0" w:color="auto"/>
        <w:right w:val="none" w:sz="0" w:space="0" w:color="auto"/>
      </w:divBdr>
    </w:div>
    <w:div w:id="511383896">
      <w:bodyDiv w:val="1"/>
      <w:marLeft w:val="0"/>
      <w:marRight w:val="0"/>
      <w:marTop w:val="0"/>
      <w:marBottom w:val="0"/>
      <w:divBdr>
        <w:top w:val="none" w:sz="0" w:space="0" w:color="auto"/>
        <w:left w:val="none" w:sz="0" w:space="0" w:color="auto"/>
        <w:bottom w:val="none" w:sz="0" w:space="0" w:color="auto"/>
        <w:right w:val="none" w:sz="0" w:space="0" w:color="auto"/>
      </w:divBdr>
    </w:div>
    <w:div w:id="523792869">
      <w:bodyDiv w:val="1"/>
      <w:marLeft w:val="0"/>
      <w:marRight w:val="0"/>
      <w:marTop w:val="0"/>
      <w:marBottom w:val="0"/>
      <w:divBdr>
        <w:top w:val="none" w:sz="0" w:space="0" w:color="auto"/>
        <w:left w:val="none" w:sz="0" w:space="0" w:color="auto"/>
        <w:bottom w:val="none" w:sz="0" w:space="0" w:color="auto"/>
        <w:right w:val="none" w:sz="0" w:space="0" w:color="auto"/>
      </w:divBdr>
    </w:div>
    <w:div w:id="575474375">
      <w:bodyDiv w:val="1"/>
      <w:marLeft w:val="0"/>
      <w:marRight w:val="0"/>
      <w:marTop w:val="0"/>
      <w:marBottom w:val="0"/>
      <w:divBdr>
        <w:top w:val="none" w:sz="0" w:space="0" w:color="auto"/>
        <w:left w:val="none" w:sz="0" w:space="0" w:color="auto"/>
        <w:bottom w:val="none" w:sz="0" w:space="0" w:color="auto"/>
        <w:right w:val="none" w:sz="0" w:space="0" w:color="auto"/>
      </w:divBdr>
    </w:div>
    <w:div w:id="592671313">
      <w:bodyDiv w:val="1"/>
      <w:marLeft w:val="0"/>
      <w:marRight w:val="0"/>
      <w:marTop w:val="0"/>
      <w:marBottom w:val="0"/>
      <w:divBdr>
        <w:top w:val="none" w:sz="0" w:space="0" w:color="auto"/>
        <w:left w:val="none" w:sz="0" w:space="0" w:color="auto"/>
        <w:bottom w:val="none" w:sz="0" w:space="0" w:color="auto"/>
        <w:right w:val="none" w:sz="0" w:space="0" w:color="auto"/>
      </w:divBdr>
    </w:div>
    <w:div w:id="622732132">
      <w:bodyDiv w:val="1"/>
      <w:marLeft w:val="0"/>
      <w:marRight w:val="0"/>
      <w:marTop w:val="0"/>
      <w:marBottom w:val="0"/>
      <w:divBdr>
        <w:top w:val="none" w:sz="0" w:space="0" w:color="auto"/>
        <w:left w:val="none" w:sz="0" w:space="0" w:color="auto"/>
        <w:bottom w:val="none" w:sz="0" w:space="0" w:color="auto"/>
        <w:right w:val="none" w:sz="0" w:space="0" w:color="auto"/>
      </w:divBdr>
    </w:div>
    <w:div w:id="684287903">
      <w:bodyDiv w:val="1"/>
      <w:marLeft w:val="0"/>
      <w:marRight w:val="0"/>
      <w:marTop w:val="0"/>
      <w:marBottom w:val="0"/>
      <w:divBdr>
        <w:top w:val="none" w:sz="0" w:space="0" w:color="auto"/>
        <w:left w:val="none" w:sz="0" w:space="0" w:color="auto"/>
        <w:bottom w:val="none" w:sz="0" w:space="0" w:color="auto"/>
        <w:right w:val="none" w:sz="0" w:space="0" w:color="auto"/>
      </w:divBdr>
    </w:div>
    <w:div w:id="730083000">
      <w:bodyDiv w:val="1"/>
      <w:marLeft w:val="0"/>
      <w:marRight w:val="0"/>
      <w:marTop w:val="0"/>
      <w:marBottom w:val="0"/>
      <w:divBdr>
        <w:top w:val="none" w:sz="0" w:space="0" w:color="auto"/>
        <w:left w:val="none" w:sz="0" w:space="0" w:color="auto"/>
        <w:bottom w:val="none" w:sz="0" w:space="0" w:color="auto"/>
        <w:right w:val="none" w:sz="0" w:space="0" w:color="auto"/>
      </w:divBdr>
    </w:div>
    <w:div w:id="852302602">
      <w:bodyDiv w:val="1"/>
      <w:marLeft w:val="0"/>
      <w:marRight w:val="0"/>
      <w:marTop w:val="0"/>
      <w:marBottom w:val="0"/>
      <w:divBdr>
        <w:top w:val="none" w:sz="0" w:space="0" w:color="auto"/>
        <w:left w:val="none" w:sz="0" w:space="0" w:color="auto"/>
        <w:bottom w:val="none" w:sz="0" w:space="0" w:color="auto"/>
        <w:right w:val="none" w:sz="0" w:space="0" w:color="auto"/>
      </w:divBdr>
    </w:div>
    <w:div w:id="920530992">
      <w:bodyDiv w:val="1"/>
      <w:marLeft w:val="0"/>
      <w:marRight w:val="0"/>
      <w:marTop w:val="0"/>
      <w:marBottom w:val="0"/>
      <w:divBdr>
        <w:top w:val="none" w:sz="0" w:space="0" w:color="auto"/>
        <w:left w:val="none" w:sz="0" w:space="0" w:color="auto"/>
        <w:bottom w:val="none" w:sz="0" w:space="0" w:color="auto"/>
        <w:right w:val="none" w:sz="0" w:space="0" w:color="auto"/>
      </w:divBdr>
    </w:div>
    <w:div w:id="1069962920">
      <w:bodyDiv w:val="1"/>
      <w:marLeft w:val="0"/>
      <w:marRight w:val="0"/>
      <w:marTop w:val="0"/>
      <w:marBottom w:val="0"/>
      <w:divBdr>
        <w:top w:val="none" w:sz="0" w:space="0" w:color="auto"/>
        <w:left w:val="none" w:sz="0" w:space="0" w:color="auto"/>
        <w:bottom w:val="none" w:sz="0" w:space="0" w:color="auto"/>
        <w:right w:val="none" w:sz="0" w:space="0" w:color="auto"/>
      </w:divBdr>
    </w:div>
    <w:div w:id="1153258049">
      <w:bodyDiv w:val="1"/>
      <w:marLeft w:val="0"/>
      <w:marRight w:val="0"/>
      <w:marTop w:val="0"/>
      <w:marBottom w:val="0"/>
      <w:divBdr>
        <w:top w:val="none" w:sz="0" w:space="0" w:color="auto"/>
        <w:left w:val="none" w:sz="0" w:space="0" w:color="auto"/>
        <w:bottom w:val="none" w:sz="0" w:space="0" w:color="auto"/>
        <w:right w:val="none" w:sz="0" w:space="0" w:color="auto"/>
      </w:divBdr>
    </w:div>
    <w:div w:id="1163468584">
      <w:bodyDiv w:val="1"/>
      <w:marLeft w:val="0"/>
      <w:marRight w:val="0"/>
      <w:marTop w:val="0"/>
      <w:marBottom w:val="0"/>
      <w:divBdr>
        <w:top w:val="none" w:sz="0" w:space="0" w:color="auto"/>
        <w:left w:val="none" w:sz="0" w:space="0" w:color="auto"/>
        <w:bottom w:val="none" w:sz="0" w:space="0" w:color="auto"/>
        <w:right w:val="none" w:sz="0" w:space="0" w:color="auto"/>
      </w:divBdr>
    </w:div>
    <w:div w:id="1213612334">
      <w:bodyDiv w:val="1"/>
      <w:marLeft w:val="0"/>
      <w:marRight w:val="0"/>
      <w:marTop w:val="0"/>
      <w:marBottom w:val="0"/>
      <w:divBdr>
        <w:top w:val="none" w:sz="0" w:space="0" w:color="auto"/>
        <w:left w:val="none" w:sz="0" w:space="0" w:color="auto"/>
        <w:bottom w:val="none" w:sz="0" w:space="0" w:color="auto"/>
        <w:right w:val="none" w:sz="0" w:space="0" w:color="auto"/>
      </w:divBdr>
    </w:div>
    <w:div w:id="1416899722">
      <w:bodyDiv w:val="1"/>
      <w:marLeft w:val="0"/>
      <w:marRight w:val="0"/>
      <w:marTop w:val="0"/>
      <w:marBottom w:val="0"/>
      <w:divBdr>
        <w:top w:val="none" w:sz="0" w:space="0" w:color="auto"/>
        <w:left w:val="none" w:sz="0" w:space="0" w:color="auto"/>
        <w:bottom w:val="none" w:sz="0" w:space="0" w:color="auto"/>
        <w:right w:val="none" w:sz="0" w:space="0" w:color="auto"/>
      </w:divBdr>
    </w:div>
    <w:div w:id="1480269597">
      <w:bodyDiv w:val="1"/>
      <w:marLeft w:val="0"/>
      <w:marRight w:val="0"/>
      <w:marTop w:val="0"/>
      <w:marBottom w:val="0"/>
      <w:divBdr>
        <w:top w:val="none" w:sz="0" w:space="0" w:color="auto"/>
        <w:left w:val="none" w:sz="0" w:space="0" w:color="auto"/>
        <w:bottom w:val="none" w:sz="0" w:space="0" w:color="auto"/>
        <w:right w:val="none" w:sz="0" w:space="0" w:color="auto"/>
      </w:divBdr>
    </w:div>
    <w:div w:id="1523007912">
      <w:bodyDiv w:val="1"/>
      <w:marLeft w:val="0"/>
      <w:marRight w:val="0"/>
      <w:marTop w:val="0"/>
      <w:marBottom w:val="0"/>
      <w:divBdr>
        <w:top w:val="none" w:sz="0" w:space="0" w:color="auto"/>
        <w:left w:val="none" w:sz="0" w:space="0" w:color="auto"/>
        <w:bottom w:val="none" w:sz="0" w:space="0" w:color="auto"/>
        <w:right w:val="none" w:sz="0" w:space="0" w:color="auto"/>
      </w:divBdr>
      <w:divsChild>
        <w:div w:id="180238340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93581871">
      <w:bodyDiv w:val="1"/>
      <w:marLeft w:val="0"/>
      <w:marRight w:val="0"/>
      <w:marTop w:val="0"/>
      <w:marBottom w:val="0"/>
      <w:divBdr>
        <w:top w:val="none" w:sz="0" w:space="0" w:color="auto"/>
        <w:left w:val="none" w:sz="0" w:space="0" w:color="auto"/>
        <w:bottom w:val="none" w:sz="0" w:space="0" w:color="auto"/>
        <w:right w:val="none" w:sz="0" w:space="0" w:color="auto"/>
      </w:divBdr>
    </w:div>
    <w:div w:id="1602761812">
      <w:bodyDiv w:val="1"/>
      <w:marLeft w:val="0"/>
      <w:marRight w:val="0"/>
      <w:marTop w:val="0"/>
      <w:marBottom w:val="0"/>
      <w:divBdr>
        <w:top w:val="none" w:sz="0" w:space="0" w:color="auto"/>
        <w:left w:val="none" w:sz="0" w:space="0" w:color="auto"/>
        <w:bottom w:val="none" w:sz="0" w:space="0" w:color="auto"/>
        <w:right w:val="none" w:sz="0" w:space="0" w:color="auto"/>
      </w:divBdr>
      <w:divsChild>
        <w:div w:id="1694380296">
          <w:blockQuote w:val="1"/>
          <w:marLeft w:val="720"/>
          <w:marRight w:val="720"/>
          <w:marTop w:val="100"/>
          <w:marBottom w:val="100"/>
          <w:divBdr>
            <w:top w:val="none" w:sz="0" w:space="0" w:color="auto"/>
            <w:left w:val="none" w:sz="0" w:space="0" w:color="auto"/>
            <w:bottom w:val="none" w:sz="0" w:space="0" w:color="auto"/>
            <w:right w:val="none" w:sz="0" w:space="0" w:color="auto"/>
          </w:divBdr>
        </w:div>
        <w:div w:id="36615042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10964238">
      <w:bodyDiv w:val="1"/>
      <w:marLeft w:val="0"/>
      <w:marRight w:val="0"/>
      <w:marTop w:val="0"/>
      <w:marBottom w:val="0"/>
      <w:divBdr>
        <w:top w:val="none" w:sz="0" w:space="0" w:color="auto"/>
        <w:left w:val="none" w:sz="0" w:space="0" w:color="auto"/>
        <w:bottom w:val="none" w:sz="0" w:space="0" w:color="auto"/>
        <w:right w:val="none" w:sz="0" w:space="0" w:color="auto"/>
      </w:divBdr>
      <w:divsChild>
        <w:div w:id="891766142">
          <w:blockQuote w:val="1"/>
          <w:marLeft w:val="720"/>
          <w:marRight w:val="720"/>
          <w:marTop w:val="100"/>
          <w:marBottom w:val="100"/>
          <w:divBdr>
            <w:top w:val="none" w:sz="0" w:space="0" w:color="auto"/>
            <w:left w:val="none" w:sz="0" w:space="0" w:color="auto"/>
            <w:bottom w:val="none" w:sz="0" w:space="0" w:color="auto"/>
            <w:right w:val="none" w:sz="0" w:space="0" w:color="auto"/>
          </w:divBdr>
        </w:div>
        <w:div w:id="2124705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30621324">
      <w:bodyDiv w:val="1"/>
      <w:marLeft w:val="0"/>
      <w:marRight w:val="0"/>
      <w:marTop w:val="0"/>
      <w:marBottom w:val="0"/>
      <w:divBdr>
        <w:top w:val="none" w:sz="0" w:space="0" w:color="auto"/>
        <w:left w:val="none" w:sz="0" w:space="0" w:color="auto"/>
        <w:bottom w:val="none" w:sz="0" w:space="0" w:color="auto"/>
        <w:right w:val="none" w:sz="0" w:space="0" w:color="auto"/>
      </w:divBdr>
    </w:div>
    <w:div w:id="1635402106">
      <w:bodyDiv w:val="1"/>
      <w:marLeft w:val="0"/>
      <w:marRight w:val="0"/>
      <w:marTop w:val="0"/>
      <w:marBottom w:val="0"/>
      <w:divBdr>
        <w:top w:val="none" w:sz="0" w:space="0" w:color="auto"/>
        <w:left w:val="none" w:sz="0" w:space="0" w:color="auto"/>
        <w:bottom w:val="none" w:sz="0" w:space="0" w:color="auto"/>
        <w:right w:val="none" w:sz="0" w:space="0" w:color="auto"/>
      </w:divBdr>
    </w:div>
    <w:div w:id="1926764866">
      <w:bodyDiv w:val="1"/>
      <w:marLeft w:val="0"/>
      <w:marRight w:val="0"/>
      <w:marTop w:val="0"/>
      <w:marBottom w:val="0"/>
      <w:divBdr>
        <w:top w:val="none" w:sz="0" w:space="0" w:color="auto"/>
        <w:left w:val="none" w:sz="0" w:space="0" w:color="auto"/>
        <w:bottom w:val="none" w:sz="0" w:space="0" w:color="auto"/>
        <w:right w:val="none" w:sz="0" w:space="0" w:color="auto"/>
      </w:divBdr>
    </w:div>
    <w:div w:id="1936133669">
      <w:bodyDiv w:val="1"/>
      <w:marLeft w:val="0"/>
      <w:marRight w:val="0"/>
      <w:marTop w:val="0"/>
      <w:marBottom w:val="0"/>
      <w:divBdr>
        <w:top w:val="none" w:sz="0" w:space="0" w:color="auto"/>
        <w:left w:val="none" w:sz="0" w:space="0" w:color="auto"/>
        <w:bottom w:val="none" w:sz="0" w:space="0" w:color="auto"/>
        <w:right w:val="none" w:sz="0" w:space="0" w:color="auto"/>
      </w:divBdr>
    </w:div>
    <w:div w:id="1952055756">
      <w:bodyDiv w:val="1"/>
      <w:marLeft w:val="0"/>
      <w:marRight w:val="0"/>
      <w:marTop w:val="0"/>
      <w:marBottom w:val="0"/>
      <w:divBdr>
        <w:top w:val="none" w:sz="0" w:space="0" w:color="auto"/>
        <w:left w:val="none" w:sz="0" w:space="0" w:color="auto"/>
        <w:bottom w:val="none" w:sz="0" w:space="0" w:color="auto"/>
        <w:right w:val="none" w:sz="0" w:space="0" w:color="auto"/>
      </w:divBdr>
    </w:div>
    <w:div w:id="2081169571">
      <w:bodyDiv w:val="1"/>
      <w:marLeft w:val="0"/>
      <w:marRight w:val="0"/>
      <w:marTop w:val="0"/>
      <w:marBottom w:val="0"/>
      <w:divBdr>
        <w:top w:val="none" w:sz="0" w:space="0" w:color="auto"/>
        <w:left w:val="none" w:sz="0" w:space="0" w:color="auto"/>
        <w:bottom w:val="none" w:sz="0" w:space="0" w:color="auto"/>
        <w:right w:val="none" w:sz="0" w:space="0" w:color="auto"/>
      </w:divBdr>
    </w:div>
    <w:div w:id="2123961106">
      <w:bodyDiv w:val="1"/>
      <w:marLeft w:val="0"/>
      <w:marRight w:val="0"/>
      <w:marTop w:val="0"/>
      <w:marBottom w:val="0"/>
      <w:divBdr>
        <w:top w:val="none" w:sz="0" w:space="0" w:color="auto"/>
        <w:left w:val="none" w:sz="0" w:space="0" w:color="auto"/>
        <w:bottom w:val="none" w:sz="0" w:space="0" w:color="auto"/>
        <w:right w:val="none" w:sz="0" w:space="0" w:color="auto"/>
      </w:divBdr>
      <w:divsChild>
        <w:div w:id="183864295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news.samsung.com"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9C0F4408A5C5934EB43E1224195754ED" ma:contentTypeVersion="16" ma:contentTypeDescription="Crie um novo documento." ma:contentTypeScope="" ma:versionID="c723073438f2a26423d18807b39a961f">
  <xsd:schema xmlns:xsd="http://www.w3.org/2001/XMLSchema" xmlns:xs="http://www.w3.org/2001/XMLSchema" xmlns:p="http://schemas.microsoft.com/office/2006/metadata/properties" xmlns:ns2="2278cdf3-cb7c-4483-9723-d65c88fa74bd" xmlns:ns3="c6052d23-198c-4da9-8647-b701864729be" targetNamespace="http://schemas.microsoft.com/office/2006/metadata/properties" ma:root="true" ma:fieldsID="8976107a1e879c1e2c8aa0f814df6185" ns2:_="" ns3:_="">
    <xsd:import namespace="2278cdf3-cb7c-4483-9723-d65c88fa74bd"/>
    <xsd:import namespace="c6052d23-198c-4da9-8647-b701864729be"/>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LengthInSeconds" minOccurs="0"/>
                <xsd:element ref="ns2:MediaServiceObjectDetectorVersions" minOccurs="0"/>
                <xsd:element ref="ns2:MediaServiceSearchProperties" minOccurs="0"/>
                <xsd:element ref="ns3:SharedWithUsers" minOccurs="0"/>
                <xsd:element ref="ns3:SharedWithDetails" minOccurs="0"/>
                <xsd:element ref="ns2:MediaServiceBillingMetadata"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278cdf3-cb7c-4483-9723-d65c88fa74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Marcações de imagem" ma:readOnly="false" ma:fieldId="{5cf76f15-5ced-4ddc-b409-7134ff3c332f}" ma:taxonomyMulti="true" ma:sspId="36a257fb-28f5-49c4-92c3-d49665e8e1d3"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LengthInSeconds" ma:index="17" nillable="true" ma:displayName="MediaLengthInSeconds" ma:hidden="true" ma:internalName="MediaLengthInSeconds" ma:readOnly="true">
      <xsd:simpleType>
        <xsd:restriction base="dms:Unknow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BillingMetadata" ma:index="22" nillable="true" ma:displayName="MediaServiceBillingMetadata" ma:hidden="true" ma:internalName="MediaServiceBillingMetadata" ma:readOnly="true">
      <xsd:simpleType>
        <xsd:restriction base="dms:Note"/>
      </xsd:simpleType>
    </xsd:element>
    <xsd:element name="MediaServiceLocation" ma:index="23"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6052d23-198c-4da9-8647-b701864729be"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2cd16d1d-4e63-44ae-a5ca-48745e71ea47}" ma:internalName="TaxCatchAll" ma:showField="CatchAllData" ma:web="c6052d23-198c-4da9-8647-b701864729be">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c6052d23-198c-4da9-8647-b701864729be" xsi:nil="true"/>
    <lcf76f155ced4ddcb4097134ff3c332f xmlns="2278cdf3-cb7c-4483-9723-d65c88fa74bd">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14F4115-0585-4C3D-87F9-ED6A42BD6475}">
  <ds:schemaRefs>
    <ds:schemaRef ds:uri="http://schemas.openxmlformats.org/officeDocument/2006/bibliography"/>
  </ds:schemaRefs>
</ds:datastoreItem>
</file>

<file path=customXml/itemProps2.xml><?xml version="1.0" encoding="utf-8"?>
<ds:datastoreItem xmlns:ds="http://schemas.openxmlformats.org/officeDocument/2006/customXml" ds:itemID="{D6484847-34A4-413A-89CD-BC16DEAE702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278cdf3-cb7c-4483-9723-d65c88fa74bd"/>
    <ds:schemaRef ds:uri="c6052d23-198c-4da9-8647-b701864729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AFC3776-7DED-4FA3-A6E9-412B41403CE2}">
  <ds:schemaRefs>
    <ds:schemaRef ds:uri="http://schemas.microsoft.com/office/2006/metadata/properties"/>
    <ds:schemaRef ds:uri="http://schemas.microsoft.com/office/infopath/2007/PartnerControls"/>
    <ds:schemaRef ds:uri="c6052d23-198c-4da9-8647-b701864729be"/>
    <ds:schemaRef ds:uri="2278cdf3-cb7c-4483-9723-d65c88fa74bd"/>
  </ds:schemaRefs>
</ds:datastoreItem>
</file>

<file path=customXml/itemProps4.xml><?xml version="1.0" encoding="utf-8"?>
<ds:datastoreItem xmlns:ds="http://schemas.openxmlformats.org/officeDocument/2006/customXml" ds:itemID="{F50EEBB5-6ACA-40FA-ADF1-B682419AEC4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2</Pages>
  <Words>546</Words>
  <Characters>2953</Characters>
  <Application>Microsoft Office Word</Application>
  <DocSecurity>0</DocSecurity>
  <Lines>24</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Michelli Taborda (FleishmanHillard)</dc:creator>
  <cp:keywords/>
  <dc:description/>
  <cp:lastModifiedBy>Michelli Taborda (FleishmanHillard)</cp:lastModifiedBy>
  <cp:revision>20</cp:revision>
  <dcterms:created xsi:type="dcterms:W3CDTF">2025-07-10T15:00:00Z</dcterms:created>
  <dcterms:modified xsi:type="dcterms:W3CDTF">2025-07-18T13:49:00Z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74bc158a,2a6c4afa,bdfad9</vt:lpwstr>
  </property>
  <property fmtid="{D5CDD505-2E9C-101B-9397-08002B2CF9AE}" pid="3" name="ClassificationContentMarkingFooterFontProps">
    <vt:lpwstr>#000000,10,Calibri</vt:lpwstr>
  </property>
  <property fmtid="{D5CDD505-2E9C-101B-9397-08002B2CF9AE}" pid="4" name="ClassificationContentMarkingFooterText">
    <vt:lpwstr>Confidential - Not for Public Consumption or Distribution</vt:lpwstr>
  </property>
  <property fmtid="{D5CDD505-2E9C-101B-9397-08002B2CF9AE}" pid="5" name="MSIP_Label_8e19d756-792e-42a1-bcad-4cb9051ddd2d_Enabled">
    <vt:lpwstr>true</vt:lpwstr>
  </property>
  <property fmtid="{D5CDD505-2E9C-101B-9397-08002B2CF9AE}" pid="6" name="MSIP_Label_8e19d756-792e-42a1-bcad-4cb9051ddd2d_SetDate">
    <vt:lpwstr>2025-05-22T17:27:19Z</vt:lpwstr>
  </property>
  <property fmtid="{D5CDD505-2E9C-101B-9397-08002B2CF9AE}" pid="7" name="MSIP_Label_8e19d756-792e-42a1-bcad-4cb9051ddd2d_Method">
    <vt:lpwstr>Standard</vt:lpwstr>
  </property>
  <property fmtid="{D5CDD505-2E9C-101B-9397-08002B2CF9AE}" pid="8" name="MSIP_Label_8e19d756-792e-42a1-bcad-4cb9051ddd2d_Name">
    <vt:lpwstr>Confidential</vt:lpwstr>
  </property>
  <property fmtid="{D5CDD505-2E9C-101B-9397-08002B2CF9AE}" pid="9" name="MSIP_Label_8e19d756-792e-42a1-bcad-4cb9051ddd2d_SiteId">
    <vt:lpwstr>41eb501a-f671-4ce0-a5bf-b64168c3705f</vt:lpwstr>
  </property>
  <property fmtid="{D5CDD505-2E9C-101B-9397-08002B2CF9AE}" pid="10" name="MSIP_Label_8e19d756-792e-42a1-bcad-4cb9051ddd2d_ActionId">
    <vt:lpwstr>117170cf-6d7d-47e5-8d70-94177e4a08b1</vt:lpwstr>
  </property>
  <property fmtid="{D5CDD505-2E9C-101B-9397-08002B2CF9AE}" pid="11" name="MSIP_Label_8e19d756-792e-42a1-bcad-4cb9051ddd2d_ContentBits">
    <vt:lpwstr>2</vt:lpwstr>
  </property>
  <property fmtid="{D5CDD505-2E9C-101B-9397-08002B2CF9AE}" pid="12" name="MSIP_Label_8e19d756-792e-42a1-bcad-4cb9051ddd2d_Tag">
    <vt:lpwstr>10, 3, 0, 1</vt:lpwstr>
  </property>
  <property fmtid="{D5CDD505-2E9C-101B-9397-08002B2CF9AE}" pid="13" name="ContentTypeId">
    <vt:lpwstr>0x0101009C0F4408A5C5934EB43E1224195754ED</vt:lpwstr>
  </property>
  <property fmtid="{D5CDD505-2E9C-101B-9397-08002B2CF9AE}" pid="14" name="MediaServiceImageTags">
    <vt:lpwstr/>
  </property>
</Properties>
</file>