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2">
      <w:pPr>
        <w:spacing w:after="240" w:befor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Antes de que dispares, el Galaxy Z Flip7 ya mejoró tu selfie</w:t>
      </w:r>
    </w:p>
    <w:p w:rsidR="00000000" w:rsidDel="00000000" w:rsidP="00000000" w:rsidRDefault="00000000" w:rsidRPr="00000000" w14:paraId="00000003">
      <w:pPr>
        <w:spacing w:after="240" w:before="240" w:lineRule="auto"/>
        <w:rPr>
          <w:rFonts w:ascii="Arial" w:cs="Arial" w:eastAsia="Arial" w:hAnsi="Arial"/>
        </w:rPr>
      </w:pPr>
      <w:r w:rsidDel="00000000" w:rsidR="00000000" w:rsidRPr="00000000">
        <w:rPr>
          <w:rFonts w:ascii="Arial" w:cs="Arial" w:eastAsia="Arial" w:hAnsi="Arial"/>
          <w:rtl w:val="0"/>
        </w:rPr>
        <w:t xml:space="preserve">Pantalla de cubierta, cámara trasera de 50 MP y Flex Mode hacen del nuevo plegable de Samsung un estudio de selfies portátil: más calidad, mejor encuadre y total libertad para posar.</w:t>
      </w:r>
    </w:p>
    <w:p w:rsidR="00000000" w:rsidDel="00000000" w:rsidP="00000000" w:rsidRDefault="00000000" w:rsidRPr="00000000" w14:paraId="00000004">
      <w:pPr>
        <w:spacing w:after="240" w:before="240" w:lineRule="auto"/>
        <w:jc w:val="both"/>
        <w:rPr>
          <w:rFonts w:ascii="Arial" w:cs="Arial" w:eastAsia="Arial" w:hAnsi="Arial"/>
        </w:rPr>
      </w:pPr>
      <w:r w:rsidDel="00000000" w:rsidR="00000000" w:rsidRPr="00000000">
        <w:rPr>
          <w:rFonts w:ascii="Arial" w:cs="Arial" w:eastAsia="Arial" w:hAnsi="Arial"/>
          <w:b w:val="1"/>
          <w:rtl w:val="0"/>
        </w:rPr>
        <w:t xml:space="preserve">Santiago, octubre de 2025</w:t>
      </w:r>
      <w:r w:rsidDel="00000000" w:rsidR="00000000" w:rsidRPr="00000000">
        <w:rPr>
          <w:rFonts w:ascii="Arial" w:cs="Arial" w:eastAsia="Arial" w:hAnsi="Arial"/>
          <w:rtl w:val="0"/>
        </w:rPr>
        <w:t xml:space="preserve"> – En la era de las redes sociales, una buena selfie no depende solo del ángulo o del filtro. Con el Galaxy Z Flip7, Samsung lleva los autorretratos a otro nivel gracias a tres elementos clave: una </w:t>
      </w:r>
      <w:r w:rsidDel="00000000" w:rsidR="00000000" w:rsidRPr="00000000">
        <w:rPr>
          <w:rFonts w:ascii="Arial" w:cs="Arial" w:eastAsia="Arial" w:hAnsi="Arial"/>
          <w:b w:val="1"/>
          <w:rtl w:val="0"/>
        </w:rPr>
        <w:t xml:space="preserve">pantalla de cubierta de 4,1 pulgadas</w:t>
      </w:r>
      <w:r w:rsidDel="00000000" w:rsidR="00000000" w:rsidRPr="00000000">
        <w:rPr>
          <w:rFonts w:ascii="Arial" w:cs="Arial" w:eastAsia="Arial" w:hAnsi="Arial"/>
          <w:rtl w:val="0"/>
        </w:rPr>
        <w:t xml:space="preserve"> para verse antes del disparo, una </w:t>
      </w:r>
      <w:r w:rsidDel="00000000" w:rsidR="00000000" w:rsidRPr="00000000">
        <w:rPr>
          <w:rFonts w:ascii="Arial" w:cs="Arial" w:eastAsia="Arial" w:hAnsi="Arial"/>
          <w:b w:val="1"/>
          <w:rtl w:val="0"/>
        </w:rPr>
        <w:t xml:space="preserve">cámara principal de 50 MP con estabilización óptica (OIS)</w:t>
      </w:r>
      <w:r w:rsidDel="00000000" w:rsidR="00000000" w:rsidRPr="00000000">
        <w:rPr>
          <w:rFonts w:ascii="Arial" w:cs="Arial" w:eastAsia="Arial" w:hAnsi="Arial"/>
          <w:rtl w:val="0"/>
        </w:rPr>
        <w:t xml:space="preserve"> y el </w:t>
      </w:r>
      <w:r w:rsidDel="00000000" w:rsidR="00000000" w:rsidRPr="00000000">
        <w:rPr>
          <w:rFonts w:ascii="Arial" w:cs="Arial" w:eastAsia="Arial" w:hAnsi="Arial"/>
          <w:b w:val="1"/>
          <w:rtl w:val="0"/>
        </w:rPr>
        <w:t xml:space="preserve">Flex Mode</w:t>
      </w:r>
      <w:r w:rsidDel="00000000" w:rsidR="00000000" w:rsidRPr="00000000">
        <w:rPr>
          <w:rFonts w:ascii="Arial" w:cs="Arial" w:eastAsia="Arial" w:hAnsi="Arial"/>
          <w:rtl w:val="0"/>
        </w:rPr>
        <w:t xml:space="preserve">, que convierte cualquier superficie en un trípode de bolsillo.</w:t>
      </w:r>
    </w:p>
    <w:p w:rsidR="00000000" w:rsidDel="00000000" w:rsidP="00000000" w:rsidRDefault="00000000" w:rsidRPr="00000000" w14:paraId="00000005">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resultado: selfies con más detalle, encuadres favorecedores y poses espontáneas sin necesidad de accesorios extra ni aplicaciones de edición.</w:t>
      </w:r>
    </w:p>
    <w:p w:rsidR="00000000" w:rsidDel="00000000" w:rsidP="00000000" w:rsidRDefault="00000000" w:rsidRPr="00000000" w14:paraId="00000006">
      <w:pPr>
        <w:pStyle w:val="Heading2"/>
        <w:keepNext w:val="0"/>
        <w:keepLines w:val="0"/>
        <w:spacing w:before="360" w:lineRule="auto"/>
        <w:jc w:val="both"/>
        <w:rPr>
          <w:rFonts w:ascii="Arial" w:cs="Arial" w:eastAsia="Arial" w:hAnsi="Arial"/>
          <w:b w:val="1"/>
          <w:color w:val="000000"/>
          <w:sz w:val="22"/>
          <w:szCs w:val="22"/>
        </w:rPr>
      </w:pPr>
      <w:bookmarkStart w:colFirst="0" w:colLast="0" w:name="_heading=h.uozttn2wd92r" w:id="0"/>
      <w:bookmarkEnd w:id="0"/>
      <w:r w:rsidDel="00000000" w:rsidR="00000000" w:rsidRPr="00000000">
        <w:rPr>
          <w:rFonts w:ascii="Arial" w:cs="Arial" w:eastAsia="Arial" w:hAnsi="Arial"/>
          <w:b w:val="1"/>
          <w:color w:val="000000"/>
          <w:sz w:val="22"/>
          <w:szCs w:val="22"/>
          <w:rtl w:val="0"/>
        </w:rPr>
        <w:t xml:space="preserve">Tu foto, con la mejor calidad</w:t>
      </w:r>
    </w:p>
    <w:p w:rsidR="00000000" w:rsidDel="00000000" w:rsidP="00000000" w:rsidRDefault="00000000" w:rsidRPr="00000000" w14:paraId="0000000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Con el Galaxy Z Flip7 cerrado, basta con abrir la app de cámara y encuadrarse en la pantalla externa. La vista previa permite ajustar tu pose, para verte siempre bien y ajusta luz y el ángulo antes de capturar. Pero lo más importante es que, al usar la cámara trasera de 50 MP con estabilización óptica, capturas los colores más nítidos, evitas fotos borrosas y puedes desenfocar el fondo.</w:t>
      </w:r>
    </w:p>
    <w:p w:rsidR="00000000" w:rsidDel="00000000" w:rsidP="00000000" w:rsidRDefault="00000000" w:rsidRPr="00000000" w14:paraId="0000000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Activar el gesto de palma o un temporizador corto (2 o 3 segundos) ayuda a evitar la vibración del disparo, logrando una imagen más limpia. Y para un encuadre ganador, se recomienda ubicar los ojos cerca del tercio superior de la pantalla y dejar espacio libre por encima de la cabeza. Si hay sol, colocarlo de lado suaviza sombras y aporta volumen al rostro.</w:t>
      </w:r>
    </w:p>
    <w:p w:rsidR="00000000" w:rsidDel="00000000" w:rsidP="00000000" w:rsidRDefault="00000000" w:rsidRPr="00000000" w14:paraId="00000009">
      <w:pPr>
        <w:spacing w:after="240" w:before="240" w:lineRule="auto"/>
        <w:jc w:val="both"/>
        <w:rPr>
          <w:rFonts w:ascii="Arial" w:cs="Arial" w:eastAsia="Arial" w:hAnsi="Arial"/>
        </w:rPr>
      </w:pPr>
      <w:bookmarkStart w:colFirst="0" w:colLast="0" w:name="_heading=h.rujxglivzxn2" w:id="1"/>
      <w:bookmarkEnd w:id="1"/>
      <w:r w:rsidDel="00000000" w:rsidR="00000000" w:rsidRPr="00000000">
        <w:rPr>
          <w:rFonts w:ascii="Arial" w:cs="Arial" w:eastAsia="Arial" w:hAnsi="Arial"/>
          <w:rtl w:val="0"/>
        </w:rPr>
        <w:t xml:space="preserve">“Con el Flip7 buscamos que cada persona tenga acceso a una selfie de calidad profesional, sin depender de trucos. Verte antes de disparar y usar la mejor cámara disponible hace toda la diferencia”, señaló María Paz Pozas, Branding Smartphones en Samsung Chile.</w:t>
      </w:r>
    </w:p>
    <w:p w:rsidR="00000000" w:rsidDel="00000000" w:rsidP="00000000" w:rsidRDefault="00000000" w:rsidRPr="00000000" w14:paraId="0000000A">
      <w:pPr>
        <w:pStyle w:val="Heading2"/>
        <w:keepNext w:val="0"/>
        <w:keepLines w:val="0"/>
        <w:spacing w:before="360" w:lineRule="auto"/>
        <w:jc w:val="both"/>
        <w:rPr>
          <w:rFonts w:ascii="Arial" w:cs="Arial" w:eastAsia="Arial" w:hAnsi="Arial"/>
          <w:b w:val="1"/>
          <w:color w:val="000000"/>
          <w:sz w:val="22"/>
          <w:szCs w:val="22"/>
        </w:rPr>
      </w:pPr>
      <w:bookmarkStart w:colFirst="0" w:colLast="0" w:name="_heading=h.a1q83ynkrjrn" w:id="2"/>
      <w:bookmarkEnd w:id="2"/>
      <w:r w:rsidDel="00000000" w:rsidR="00000000" w:rsidRPr="00000000">
        <w:rPr>
          <w:rFonts w:ascii="Arial" w:cs="Arial" w:eastAsia="Arial" w:hAnsi="Arial"/>
          <w:b w:val="1"/>
          <w:color w:val="000000"/>
          <w:sz w:val="22"/>
          <w:szCs w:val="22"/>
          <w:rtl w:val="0"/>
        </w:rPr>
        <w:t xml:space="preserve">Distancia y mirada: cómo evitar la distorsión</w:t>
      </w:r>
    </w:p>
    <w:p w:rsidR="00000000" w:rsidDel="00000000" w:rsidP="00000000" w:rsidRDefault="00000000" w:rsidRPr="00000000" w14:paraId="0000000B">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Aunque el Galaxy Z Flip7 no incluye un lente telefoto, eso no impide lograr retratos más favorecedores. El truco está en alejarse ligeramente del teléfono –unos 50 o 70 cm– y encuadrar con calma. Si es necesario acercar, el zoom 2x digital o un recorte posterior funcionarán sin perder calidad, gracias a los 50 megapíxeles de resolución.</w:t>
      </w:r>
    </w:p>
    <w:p w:rsidR="00000000" w:rsidDel="00000000" w:rsidP="00000000" w:rsidRDefault="00000000" w:rsidRPr="00000000" w14:paraId="0000000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Girar el rostro 15 a 30 grados, bajar ligeramente el mentón y relajar los hombros ayuda a evitar rigidez. En modo Retrato, el desenfoque de fondo debe ser moderado para mantener naturalidad. Tocar para enfocar en los ojos y activar las guías de encuadre aseguran una imagen equilibrada, con el horizonte bien alineado.</w:t>
      </w:r>
    </w:p>
    <w:p w:rsidR="00000000" w:rsidDel="00000000" w:rsidP="00000000" w:rsidRDefault="00000000" w:rsidRPr="00000000" w14:paraId="0000000D">
      <w:pPr>
        <w:pStyle w:val="Heading2"/>
        <w:keepNext w:val="0"/>
        <w:keepLines w:val="0"/>
        <w:spacing w:before="360" w:lineRule="auto"/>
        <w:jc w:val="both"/>
        <w:rPr>
          <w:rFonts w:ascii="Arial" w:cs="Arial" w:eastAsia="Arial" w:hAnsi="Arial"/>
          <w:b w:val="1"/>
          <w:color w:val="000000"/>
          <w:sz w:val="22"/>
          <w:szCs w:val="22"/>
        </w:rPr>
      </w:pPr>
      <w:bookmarkStart w:colFirst="0" w:colLast="0" w:name="_heading=h.8dmthumo0utt" w:id="3"/>
      <w:bookmarkEnd w:id="3"/>
      <w:r w:rsidDel="00000000" w:rsidR="00000000" w:rsidRPr="00000000">
        <w:rPr>
          <w:rFonts w:ascii="Arial" w:cs="Arial" w:eastAsia="Arial" w:hAnsi="Arial"/>
          <w:b w:val="1"/>
          <w:color w:val="000000"/>
          <w:sz w:val="22"/>
          <w:szCs w:val="22"/>
          <w:rtl w:val="0"/>
        </w:rPr>
        <w:t xml:space="preserve">Flex Mode: manos libres, poses mejores</w:t>
      </w:r>
    </w:p>
    <w:p w:rsidR="00000000" w:rsidDel="00000000" w:rsidP="00000000" w:rsidRDefault="00000000" w:rsidRPr="00000000" w14:paraId="0000000E">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Flex Mode del Galaxy Z Flip7 permite colocar el teléfono semi plegado sobre cualquier superficie plana –una mesa, un banco, una mochila– y capturar sin tocar el equipo. Activar el temporizador o usar comandos por voz como “sonríe” o “capturar” libera al usuario para explorar otras poses, desde cuerpo completo hasta selfies grupales.</w:t>
      </w:r>
    </w:p>
    <w:p w:rsidR="00000000" w:rsidDel="00000000" w:rsidP="00000000" w:rsidRDefault="00000000" w:rsidRPr="00000000" w14:paraId="0000000F">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Para retratos más naturales, se sugiere avanzar un pie, inclinar ligeramente el cuerpo o dirigir la mirada hacia el hombro. En fotos grupales, elevar el teléfono con algunos libros y orientar la pantalla externa hacia el grupo garantiza que todos se vean antes del disparo. </w:t>
      </w:r>
    </w:p>
    <w:p w:rsidR="00000000" w:rsidDel="00000000" w:rsidP="00000000" w:rsidRDefault="00000000" w:rsidRPr="00000000" w14:paraId="00000010">
      <w:pPr>
        <w:spacing w:after="240" w:before="240" w:lineRule="auto"/>
        <w:jc w:val="both"/>
        <w:rPr>
          <w:rFonts w:ascii="Arial" w:cs="Arial" w:eastAsia="Arial" w:hAnsi="Arial"/>
        </w:rPr>
      </w:pPr>
      <w:bookmarkStart w:colFirst="0" w:colLast="0" w:name="_heading=h.sle59fboxrtx" w:id="4"/>
      <w:bookmarkEnd w:id="4"/>
      <w:r w:rsidDel="00000000" w:rsidR="00000000" w:rsidRPr="00000000">
        <w:rPr>
          <w:rFonts w:ascii="Arial" w:cs="Arial" w:eastAsia="Arial" w:hAnsi="Arial"/>
          <w:rtl w:val="0"/>
        </w:rPr>
        <w:t xml:space="preserve">En escena nocturna, la clave es buscar sombra abierta y aprovechar una luz lateral suave, como la de una vitrina o poste, para mantener tonos de piel parejos.</w:t>
      </w:r>
    </w:p>
    <w:p w:rsidR="00000000" w:rsidDel="00000000" w:rsidP="00000000" w:rsidRDefault="00000000" w:rsidRPr="00000000" w14:paraId="00000011">
      <w:pPr>
        <w:pStyle w:val="Heading2"/>
        <w:keepNext w:val="0"/>
        <w:keepLines w:val="0"/>
        <w:spacing w:before="360" w:lineRule="auto"/>
        <w:jc w:val="both"/>
        <w:rPr>
          <w:rFonts w:ascii="Arial" w:cs="Arial" w:eastAsia="Arial" w:hAnsi="Arial"/>
          <w:b w:val="1"/>
          <w:color w:val="000000"/>
          <w:sz w:val="22"/>
          <w:szCs w:val="22"/>
        </w:rPr>
      </w:pPr>
      <w:bookmarkStart w:colFirst="0" w:colLast="0" w:name="_heading=h.v0orbjjea02n" w:id="5"/>
      <w:bookmarkEnd w:id="5"/>
      <w:r w:rsidDel="00000000" w:rsidR="00000000" w:rsidRPr="00000000">
        <w:rPr>
          <w:rFonts w:ascii="Arial" w:cs="Arial" w:eastAsia="Arial" w:hAnsi="Arial"/>
          <w:b w:val="1"/>
          <w:color w:val="000000"/>
          <w:sz w:val="22"/>
          <w:szCs w:val="22"/>
          <w:rtl w:val="0"/>
        </w:rPr>
        <w:t xml:space="preserve">Más allá del disparo: edición sutil y visión clara</w:t>
      </w:r>
    </w:p>
    <w:p w:rsidR="00000000" w:rsidDel="00000000" w:rsidP="00000000" w:rsidRDefault="00000000" w:rsidRPr="00000000" w14:paraId="00000012">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Antes de compartir, una revisión rápida mejora el resultado. Enderezar el horizonte y recortar bordes irregulares limpia la composición. Ajustar exposición y contraste con suavidad ayuda a evitar zonas sobreexpuestas. </w:t>
      </w:r>
    </w:p>
    <w:p w:rsidR="00000000" w:rsidDel="00000000" w:rsidP="00000000" w:rsidRDefault="00000000" w:rsidRPr="00000000" w14:paraId="00000013">
      <w:pPr>
        <w:spacing w:after="240" w:before="240" w:lineRule="auto"/>
        <w:jc w:val="both"/>
        <w:rPr>
          <w:rFonts w:ascii="Arial" w:cs="Arial" w:eastAsia="Arial" w:hAnsi="Arial"/>
        </w:rPr>
      </w:pPr>
      <w:bookmarkStart w:colFirst="0" w:colLast="0" w:name="_heading=h.oik6xhocxli0" w:id="6"/>
      <w:bookmarkEnd w:id="6"/>
      <w:r w:rsidDel="00000000" w:rsidR="00000000" w:rsidRPr="00000000">
        <w:rPr>
          <w:rFonts w:ascii="Arial" w:cs="Arial" w:eastAsia="Arial" w:hAnsi="Arial"/>
          <w:rtl w:val="0"/>
        </w:rPr>
        <w:t xml:space="preserve">Para un color natural, es recomendable corregir dominantes cálidas o frías que afecten cielos y tonos de piel. Un toque de nitidez en ojos y cejas basta; evitar el efecto “plástico” es clave para mantener realismo.</w:t>
      </w:r>
    </w:p>
    <w:p w:rsidR="00000000" w:rsidDel="00000000" w:rsidP="00000000" w:rsidRDefault="00000000" w:rsidRPr="00000000" w14:paraId="00000014">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La experiencia mejora aún más con las herramientas de </w:t>
      </w:r>
      <w:r w:rsidDel="00000000" w:rsidR="00000000" w:rsidRPr="00000000">
        <w:rPr>
          <w:rFonts w:ascii="Arial" w:cs="Arial" w:eastAsia="Arial" w:hAnsi="Arial"/>
          <w:b w:val="1"/>
          <w:rtl w:val="0"/>
        </w:rPr>
        <w:t xml:space="preserve">Galaxy AI</w:t>
      </w:r>
      <w:r w:rsidDel="00000000" w:rsidR="00000000" w:rsidRPr="00000000">
        <w:rPr>
          <w:rFonts w:ascii="Arial" w:cs="Arial" w:eastAsia="Arial" w:hAnsi="Arial"/>
          <w:rtl w:val="0"/>
        </w:rPr>
        <w:t xml:space="preserve">, como el </w:t>
      </w:r>
      <w:r w:rsidDel="00000000" w:rsidR="00000000" w:rsidRPr="00000000">
        <w:rPr>
          <w:rFonts w:ascii="Arial" w:cs="Arial" w:eastAsia="Arial" w:hAnsi="Arial"/>
          <w:b w:val="1"/>
          <w:rtl w:val="0"/>
        </w:rPr>
        <w:t xml:space="preserve">Borrado inteligente</w:t>
      </w:r>
      <w:r w:rsidDel="00000000" w:rsidR="00000000" w:rsidRPr="00000000">
        <w:rPr>
          <w:rFonts w:ascii="Arial" w:cs="Arial" w:eastAsia="Arial" w:hAnsi="Arial"/>
          <w:rtl w:val="0"/>
        </w:rPr>
        <w:t xml:space="preserve">, que elimina elementos que distraen, y el </w:t>
      </w:r>
      <w:r w:rsidDel="00000000" w:rsidR="00000000" w:rsidRPr="00000000">
        <w:rPr>
          <w:rFonts w:ascii="Arial" w:cs="Arial" w:eastAsia="Arial" w:hAnsi="Arial"/>
          <w:b w:val="1"/>
          <w:rtl w:val="0"/>
        </w:rPr>
        <w:t xml:space="preserve">Reencuadre</w:t>
      </w:r>
      <w:r w:rsidDel="00000000" w:rsidR="00000000" w:rsidRPr="00000000">
        <w:rPr>
          <w:rFonts w:ascii="Arial" w:cs="Arial" w:eastAsia="Arial" w:hAnsi="Arial"/>
          <w:rtl w:val="0"/>
        </w:rPr>
        <w:t xml:space="preserve">, que optimiza la composición sin repetir la toma.</w:t>
      </w:r>
    </w:p>
    <w:p w:rsidR="00000000" w:rsidDel="00000000" w:rsidP="00000000" w:rsidRDefault="00000000" w:rsidRPr="00000000" w14:paraId="00000015">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La revisión final, además, se hace a lo grande. La pantalla principal del Flip7, de 6,9” y 120 Hz, permite ver a tamaño completo cada detalle antes de publicar. Si se ve bien allí, se verá bien en cualquier feed.</w:t>
      </w:r>
    </w:p>
    <w:p w:rsidR="00000000" w:rsidDel="00000000" w:rsidP="00000000" w:rsidRDefault="00000000" w:rsidRPr="00000000" w14:paraId="00000016">
      <w:pPr>
        <w:spacing w:after="240" w:before="240" w:lineRule="auto"/>
        <w:jc w:val="both"/>
        <w:rPr>
          <w:rFonts w:ascii="Arial" w:cs="Arial" w:eastAsia="Arial" w:hAnsi="Arial"/>
        </w:rPr>
      </w:pPr>
      <w:bookmarkStart w:colFirst="0" w:colLast="0" w:name="_heading=h.w4xxjm5vtmyq" w:id="7"/>
      <w:bookmarkEnd w:id="7"/>
      <w:r w:rsidDel="00000000" w:rsidR="00000000" w:rsidRPr="00000000">
        <w:rPr>
          <w:rFonts w:ascii="Arial" w:cs="Arial" w:eastAsia="Arial" w:hAnsi="Arial"/>
          <w:rtl w:val="0"/>
        </w:rPr>
        <w:t xml:space="preserve">“El Galaxy Z Flip7 convierte una selfie común en un retrato con intención. Te ves mejor, compones mejor y capturas con más libertad. Es tecnología pensada para expresarte sin esfuerzo”, agregó María Paz Pozas, Branding Smartphones en Samsung Chile.</w:t>
      </w:r>
    </w:p>
    <w:p w:rsidR="00000000" w:rsidDel="00000000" w:rsidP="00000000" w:rsidRDefault="00000000" w:rsidRPr="00000000" w14:paraId="00000017">
      <w:pPr>
        <w:spacing w:after="240" w:before="240" w:lineRule="auto"/>
        <w:jc w:val="both"/>
        <w:rPr>
          <w:rFonts w:ascii="Arial" w:cs="Arial" w:eastAsia="Arial" w:hAnsi="Arial"/>
        </w:rPr>
      </w:pPr>
      <w:bookmarkStart w:colFirst="0" w:colLast="0" w:name="_heading=h.z45yusid3tq" w:id="8"/>
      <w:bookmarkEnd w:id="8"/>
      <w:r w:rsidDel="00000000" w:rsidR="00000000" w:rsidRPr="00000000">
        <w:rPr>
          <w:rFonts w:ascii="Arial" w:cs="Arial" w:eastAsia="Arial" w:hAnsi="Arial"/>
          <w:rtl w:val="0"/>
        </w:rPr>
        <w:t xml:space="preserve">Con su combinación de cámara trasera, pantalla externa, Flex Mode y herramientas de inteligencia artificial, el Galaxy Z Flip7 entrega mucho más que selfies: ofrece un estudio portátil, capaz de capturar lo mejor de cada rostro y cada momento. Y lo hace sin complicarte.</w:t>
      </w:r>
    </w:p>
    <w:p w:rsidR="00000000" w:rsidDel="00000000" w:rsidP="00000000" w:rsidRDefault="00000000" w:rsidRPr="00000000" w14:paraId="00000018">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A">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1C">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8">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1D">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9">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1E">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Sebastián Martínez | +56 9 9343 9513 | </w:t>
      </w:r>
      <w:hyperlink r:id="rId10">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1F">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1">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20">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Directora: María José Puhlmann | +56 9 4434 6814 | </w:t>
      </w:r>
      <w:hyperlink r:id="rId12">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p w:rsidR="00000000" w:rsidDel="00000000" w:rsidP="00000000" w:rsidRDefault="00000000" w:rsidRPr="00000000" w14:paraId="00000021">
      <w:pPr>
        <w:shd w:fill="ffffff" w:val="clear"/>
        <w:spacing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3943350</wp:posOffset>
          </wp:positionH>
          <wp:positionV relativeFrom="paragraph">
            <wp:posOffset>170815</wp:posOffset>
          </wp:positionV>
          <wp:extent cx="1658620" cy="254635"/>
          <wp:effectExtent b="0" l="0" r="0" t="0"/>
          <wp:wrapSquare wrapText="bothSides" distB="0" distT="0" distL="114300" distR="114300"/>
          <wp:docPr descr="C:\Users\1\Desktop\삼성 로고(Lettermark).png" id="14"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C1D0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C1D0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C1D0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table" w:styleId="TableNormal8" w:customStyle="1">
    <w:name w:val="TableNormal"/>
    <w:tblPr>
      <w:tblCellMar>
        <w:top w:w="0.0" w:type="dxa"/>
        <w:left w:w="0.0" w:type="dxa"/>
        <w:bottom w:w="0.0" w:type="dxa"/>
        <w:right w:w="0.0" w:type="dxa"/>
      </w:tblCellMar>
    </w:tblPr>
  </w:style>
  <w:style w:type="table" w:styleId="TableNormal9" w:customStyle="1">
    <w:name w:val="TableNormal"/>
    <w:tblPr>
      <w:tblCellMar>
        <w:top w:w="0.0" w:type="dxa"/>
        <w:left w:w="0.0" w:type="dxa"/>
        <w:bottom w:w="0.0" w:type="dxa"/>
        <w:right w:w="0.0" w:type="dxa"/>
      </w:tblCellMar>
    </w:tblPr>
  </w:style>
  <w:style w:type="table" w:styleId="TableNormala" w:customStyle="1">
    <w:name w:val="TableNormal"/>
    <w:tblPr>
      <w:tblCellMar>
        <w:top w:w="0.0" w:type="dxa"/>
        <w:left w:w="0.0" w:type="dxa"/>
        <w:bottom w:w="0.0" w:type="dxa"/>
        <w:right w:w="0.0" w:type="dxa"/>
      </w:tblCellMar>
    </w:tblPr>
  </w:style>
  <w:style w:type="character" w:styleId="Ttulo1Car" w:customStyle="1">
    <w:name w:val="Título 1 Car"/>
    <w:basedOn w:val="DefaultParagraphFont"/>
    <w:uiPriority w:val="9"/>
    <w:rsid w:val="00CC1D0D"/>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CC1D0D"/>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CC1D0D"/>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CC1D0D"/>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CC1D0D"/>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CC1D0D"/>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CC1D0D"/>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CC1D0D"/>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CC1D0D"/>
    <w:rPr>
      <w:rFonts w:cstheme="majorBidi" w:eastAsiaTheme="majorEastAsia"/>
      <w:color w:val="272727" w:themeColor="text1" w:themeTint="0000D8"/>
      <w:lang w:val="en-US"/>
    </w:rPr>
  </w:style>
  <w:style w:type="character" w:styleId="TtuloCar" w:customStyle="1">
    <w:name w:val="Título Car"/>
    <w:basedOn w:val="DefaultParagraphFont"/>
    <w:uiPriority w:val="10"/>
    <w:rsid w:val="00CC1D0D"/>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CC1D0D"/>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CC1D0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C1D0D"/>
    <w:rPr>
      <w:i w:val="1"/>
      <w:iCs w:val="1"/>
      <w:color w:val="404040" w:themeColor="text1" w:themeTint="0000BF"/>
      <w:lang w:val="en-US"/>
    </w:rPr>
  </w:style>
  <w:style w:type="paragraph" w:styleId="ListParagraph">
    <w:name w:val="List Paragraph"/>
    <w:basedOn w:val="Normal"/>
    <w:uiPriority w:val="34"/>
    <w:qFormat w:val="1"/>
    <w:rsid w:val="00CC1D0D"/>
    <w:pPr>
      <w:ind w:left="720"/>
      <w:contextualSpacing w:val="1"/>
    </w:pPr>
  </w:style>
  <w:style w:type="character" w:styleId="IntenseEmphasis">
    <w:name w:val="Intense Emphasis"/>
    <w:basedOn w:val="DefaultParagraphFont"/>
    <w:uiPriority w:val="21"/>
    <w:qFormat w:val="1"/>
    <w:rsid w:val="00CC1D0D"/>
    <w:rPr>
      <w:i w:val="1"/>
      <w:iCs w:val="1"/>
      <w:color w:val="0f4761" w:themeColor="accent1" w:themeShade="0000BF"/>
    </w:rPr>
  </w:style>
  <w:style w:type="paragraph" w:styleId="IntenseQuote">
    <w:name w:val="Intense Quote"/>
    <w:basedOn w:val="Normal"/>
    <w:next w:val="Normal"/>
    <w:link w:val="IntenseQuoteChar"/>
    <w:uiPriority w:val="30"/>
    <w:qFormat w:val="1"/>
    <w:rsid w:val="00CC1D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C1D0D"/>
    <w:rPr>
      <w:i w:val="1"/>
      <w:iCs w:val="1"/>
      <w:color w:val="0f4761" w:themeColor="accent1" w:themeShade="0000BF"/>
      <w:lang w:val="en-US"/>
    </w:rPr>
  </w:style>
  <w:style w:type="character" w:styleId="IntenseReference">
    <w:name w:val="Intense Reference"/>
    <w:basedOn w:val="DefaultParagraphFont"/>
    <w:uiPriority w:val="32"/>
    <w:qFormat w:val="1"/>
    <w:rsid w:val="00CC1D0D"/>
    <w:rPr>
      <w:b w:val="1"/>
      <w:bCs w:val="1"/>
      <w:smallCaps w:val="1"/>
      <w:color w:val="0f4761" w:themeColor="accent1" w:themeShade="0000BF"/>
      <w:spacing w:val="5"/>
    </w:rPr>
  </w:style>
  <w:style w:type="paragraph" w:styleId="Header">
    <w:name w:val="header"/>
    <w:basedOn w:val="Normal"/>
    <w:link w:val="HeaderChar"/>
    <w:uiPriority w:val="99"/>
    <w:unhideWhenUsed w:val="1"/>
    <w:rsid w:val="0044394F"/>
    <w:pPr>
      <w:tabs>
        <w:tab w:val="center" w:pos="4419"/>
        <w:tab w:val="right" w:pos="8838"/>
      </w:tabs>
      <w:spacing w:after="0" w:line="240" w:lineRule="auto"/>
    </w:pPr>
  </w:style>
  <w:style w:type="character" w:styleId="HeaderChar" w:customStyle="1">
    <w:name w:val="Header Char"/>
    <w:basedOn w:val="DefaultParagraphFont"/>
    <w:link w:val="Header"/>
    <w:uiPriority w:val="99"/>
    <w:rsid w:val="0044394F"/>
    <w:rPr>
      <w:lang w:val="en-US"/>
    </w:rPr>
  </w:style>
  <w:style w:type="paragraph" w:styleId="Footer">
    <w:name w:val="footer"/>
    <w:basedOn w:val="Normal"/>
    <w:link w:val="FooterChar"/>
    <w:uiPriority w:val="99"/>
    <w:unhideWhenUsed w:val="1"/>
    <w:rsid w:val="0044394F"/>
    <w:pPr>
      <w:tabs>
        <w:tab w:val="center" w:pos="4419"/>
        <w:tab w:val="right" w:pos="8838"/>
      </w:tabs>
      <w:spacing w:after="0" w:line="240" w:lineRule="auto"/>
    </w:pPr>
  </w:style>
  <w:style w:type="character" w:styleId="FooterChar" w:customStyle="1">
    <w:name w:val="Footer Char"/>
    <w:basedOn w:val="DefaultParagraphFont"/>
    <w:link w:val="Footer"/>
    <w:uiPriority w:val="99"/>
    <w:rsid w:val="0044394F"/>
    <w:rPr>
      <w:lang w:val="en-US"/>
    </w:rPr>
  </w:style>
  <w:style w:type="character" w:styleId="CommentReference">
    <w:name w:val="annotation reference"/>
    <w:basedOn w:val="DefaultParagraphFont"/>
    <w:uiPriority w:val="99"/>
    <w:semiHidden w:val="1"/>
    <w:unhideWhenUsed w:val="1"/>
    <w:rsid w:val="00436DBF"/>
    <w:rPr>
      <w:sz w:val="16"/>
      <w:szCs w:val="16"/>
    </w:rPr>
  </w:style>
  <w:style w:type="paragraph" w:styleId="CommentText">
    <w:name w:val="annotation text"/>
    <w:basedOn w:val="Normal"/>
    <w:link w:val="CommentTextChar"/>
    <w:uiPriority w:val="99"/>
    <w:semiHidden w:val="1"/>
    <w:unhideWhenUsed w:val="1"/>
    <w:rsid w:val="00436DBF"/>
    <w:pPr>
      <w:spacing w:line="240" w:lineRule="auto"/>
    </w:pPr>
    <w:rPr>
      <w:sz w:val="20"/>
      <w:szCs w:val="20"/>
    </w:rPr>
  </w:style>
  <w:style w:type="character" w:styleId="CommentTextChar" w:customStyle="1">
    <w:name w:val="Comment Text Char"/>
    <w:basedOn w:val="DefaultParagraphFont"/>
    <w:link w:val="CommentText"/>
    <w:uiPriority w:val="99"/>
    <w:semiHidden w:val="1"/>
    <w:rsid w:val="00436DBF"/>
    <w:rPr>
      <w:sz w:val="20"/>
      <w:szCs w:val="20"/>
    </w:rPr>
  </w:style>
  <w:style w:type="paragraph" w:styleId="CommentSubject">
    <w:name w:val="annotation subject"/>
    <w:basedOn w:val="CommentText"/>
    <w:next w:val="CommentText"/>
    <w:link w:val="CommentSubjectChar"/>
    <w:uiPriority w:val="99"/>
    <w:semiHidden w:val="1"/>
    <w:unhideWhenUsed w:val="1"/>
    <w:rsid w:val="00436DBF"/>
    <w:rPr>
      <w:b w:val="1"/>
      <w:bCs w:val="1"/>
    </w:rPr>
  </w:style>
  <w:style w:type="character" w:styleId="CommentSubjectChar" w:customStyle="1">
    <w:name w:val="Comment Subject Char"/>
    <w:basedOn w:val="CommentTextChar"/>
    <w:link w:val="CommentSubject"/>
    <w:uiPriority w:val="99"/>
    <w:semiHidden w:val="1"/>
    <w:rsid w:val="00436DBF"/>
    <w:rPr>
      <w:b w:val="1"/>
      <w:bCs w:val="1"/>
      <w:sz w:val="20"/>
      <w:szCs w:val="20"/>
    </w:rPr>
  </w:style>
  <w:style w:type="paragraph" w:styleId="BalloonText">
    <w:name w:val="Balloon Text"/>
    <w:basedOn w:val="Normal"/>
    <w:link w:val="BalloonTextChar"/>
    <w:uiPriority w:val="99"/>
    <w:semiHidden w:val="1"/>
    <w:unhideWhenUsed w:val="1"/>
    <w:rsid w:val="00436DB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436DBF"/>
    <w:rPr>
      <w:rFonts w:ascii="Segoe UI" w:cs="Segoe UI" w:hAnsi="Segoe UI"/>
      <w:sz w:val="18"/>
      <w:szCs w:val="18"/>
    </w:rPr>
  </w:style>
  <w:style w:type="character" w:styleId="Hyperlink">
    <w:name w:val="Hyperlink"/>
    <w:basedOn w:val="DefaultParagraphFont"/>
    <w:uiPriority w:val="99"/>
    <w:unhideWhenUsed w:val="1"/>
    <w:rsid w:val="002F47B8"/>
    <w:rPr>
      <w:color w:val="467886" w:themeColor="hyperlink"/>
      <w:u w:val="single"/>
    </w:rPr>
  </w:style>
  <w:style w:type="character" w:styleId="FollowedHyperlink">
    <w:name w:val="FollowedHyperlink"/>
    <w:basedOn w:val="DefaultParagraphFont"/>
    <w:uiPriority w:val="99"/>
    <w:semiHidden w:val="1"/>
    <w:unhideWhenUsed w:val="1"/>
    <w:rsid w:val="002F47B8"/>
    <w:rPr>
      <w:color w:val="96607d" w:themeColor="followedHyperlink"/>
      <w:u w:val="single"/>
    </w:rPr>
  </w:style>
  <w:style w:type="table" w:styleId="a" w:customStyle="1">
    <w:basedOn w:val="TableNormal"/>
    <w:tblPr>
      <w:tblStyleRowBandSize w:val="1"/>
      <w:tblStyleColBandSize w:val="1"/>
    </w:tbl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jvalenzuela@urbangrupo.com" TargetMode="External"/><Relationship Id="rId10" Type="http://schemas.openxmlformats.org/officeDocument/2006/relationships/hyperlink" Target="mailto:smartinez@urbangrupo.com" TargetMode="External"/><Relationship Id="rId13" Type="http://schemas.openxmlformats.org/officeDocument/2006/relationships/header" Target="header1.xml"/><Relationship Id="rId12" Type="http://schemas.openxmlformats.org/officeDocument/2006/relationships/hyperlink" Target="mailto:mpuhlmann@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valenzuela@urbangrupo.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yperlink" Target="mailto:fnunez@urbangrup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PK6NYWhnwAmeFw9EKHexScvCuA==">CgMxLjAyDmgudW96dHRuMndkOTJyMg5oLnJ1anhnbGl2enhuMjIOaC5hMXE4M3lua3Jqcm4yDmguOGRtdGh1bW8wdXR0Mg5oLnNsZTU5ZmJveHJ0eDIOaC52MG9yYmpqZWEwMm4yDmgub2lrNnhob2N4bGkwMg5oLnc0eHhqbTV2dG15cTINaC56NDV5dXNpZDN0cTgAanoKNnN1Z2dlc3RJZEltcG9ydGUzNzc5ZDNiLWJkNWEtNDdjYS1hNmQ5LWMyZGYxMjQ0Njg2Nl8xMBJARmVybmFuZG8gQXJheWEgSGVycmVyYS9QUiAmIEV2ZW50cy9Bc3NvY2lhdGUvU2Ftc3VuZyBFbGVjdHJvbmljc2p6CjZzdWdnZXN0SWRJbXBvcnRlMzc3OWQzYi1iZDVhLTQ3Y2EtYTZkOS1jMmRmMTI0NDY4NjZfMjASQEZlcm5hbmRvIEFyYXlhIEhlcnJlcmEvUFIgJiBFdmVudHMvQXNzb2NpYXRlL1NhbXN1bmcgRWxlY3Ryb25pY3NqeQo1c3VnZ2VzdElkSW1wb3J0ZTM3NzlkM2ItYmQ1YS00N2NhLWE2ZDktYzJkZjEyNDQ2ODY2XzUSQEZlcm5hbmRvIEFyYXlhIEhlcnJlcmEvUFIgJiBFdmVudHMvQXNzb2NpYXRlL1NhbXN1bmcgRWxlY3Ryb25pY3Nqego2c3VnZ2VzdElkSW1wb3J0ZTM3NzlkM2ItYmQ1YS00N2NhLWE2ZDktYzJkZjEyNDQ2ODY2XzIzEkBGZXJuYW5kbyBBcmF5YSBIZXJyZXJhL1BSICYgRXZlbnRzL0Fzc29jaWF0ZS9TYW1zdW5nIEVsZWN0cm9uaWNzanoKNnN1Z2dlc3RJZEltcG9ydGUzNzc5ZDNiLWJkNWEtNDdjYS1hNmQ5LWMyZGYxMjQ0Njg2Nl8yNRJARmVybmFuZG8gQXJheWEgSGVycmVyYS9QUiAmIEV2ZW50cy9Bc3NvY2lhdGUvU2Ftc3VuZyBFbGVjdHJvbmljc2p6CjZzdWdnZXN0SWRJbXBvcnRlMzc3OWQzYi1iZDVhLTQ3Y2EtYTZkOS1jMmRmMTI0NDY4NjZfMjcSQEZlcm5hbmRvIEFyYXlhIEhlcnJlcmEvUFIgJiBFdmVudHMvQXNzb2NpYXRlL1NhbXN1bmcgRWxlY3Ryb25pY3NqeQo1c3VnZ2VzdElkSW1wb3J0ZTM3NzlkM2ItYmQ1YS00N2NhLWE2ZDktYzJkZjEyNDQ2ODY2XzESQEZlcm5hbmRvIEFyYXlhIEhlcnJlcmEvUFIgJiBFdmVudHMvQXNzb2NpYXRlL1NhbXN1bmcgRWxlY3Ryb25pY3Nqego2c3VnZ2VzdElkSW1wb3J0ZTM3NzlkM2ItYmQ1YS00N2NhLWE2ZDktYzJkZjEyNDQ2ODY2XzE4EkBGZXJuYW5kbyBBcmF5YSBIZXJyZXJhL1BSICYgRXZlbnRzL0Fzc29jaWF0ZS9TYW1zdW5nIEVsZWN0cm9uaWNzanoKNnN1Z2dlc3RJZEltcG9ydGUzNzc5ZDNiLWJkNWEtNDdjYS1hNmQ5LWMyZGYxMjQ0Njg2Nl8xMxJARmVybmFuZG8gQXJheWEgSGVycmVyYS9QUiAmIEV2ZW50cy9Bc3NvY2lhdGUvU2Ftc3VuZyBFbGVjdHJvbmljc2p5CjVzdWdnZXN0SWRJbXBvcnRlMzc3OWQzYi1iZDVhLTQ3Y2EtYTZkOS1jMmRmMTI0NDY4NjZfNxJARmVybmFuZG8gQXJheWEgSGVycmVyYS9QUiAmIEV2ZW50cy9Bc3NvY2lhdGUvU2Ftc3VuZyBFbGVjdHJvbmljc2p5CjVzdWdnZXN0SWRJbXBvcnRlMzc3OWQzYi1iZDVhLTQ3Y2EtYTZkOS1jMmRmMTI0NDY4NjZfMxJARmVybmFuZG8gQXJheWEgSGVycmVyYS9QUiAmIEV2ZW50cy9Bc3NvY2lhdGUvU2Ftc3VuZyBFbGVjdHJvbmljc3IhMTFwMVdaQUpTdENhY1oxTnZMQW50UXBNRVp1a011NH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2025-10-27T14:45:00Z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