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B14A" w14:textId="77777777" w:rsidR="00E416D4" w:rsidRPr="00A0771F" w:rsidRDefault="00E416D4" w:rsidP="00E416D4">
      <w:pPr>
        <w:tabs>
          <w:tab w:val="center" w:pos="4680"/>
          <w:tab w:val="right" w:pos="9360"/>
        </w:tabs>
        <w:adjustRightInd w:val="0"/>
        <w:snapToGrid w:val="0"/>
        <w:ind w:firstLineChars="49" w:firstLine="10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496363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924224" wp14:editId="180029B6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4A2C3BC6" w14:textId="77777777" w:rsidR="00E416D4" w:rsidRPr="00A0771F" w:rsidRDefault="00E416D4" w:rsidP="00E416D4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1DFDF73E" w14:textId="77777777" w:rsidR="00E416D4" w:rsidRPr="003F7A4C" w:rsidRDefault="00E416D4" w:rsidP="00E416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3F7A4C">
        <w:rPr>
          <w:rFonts w:ascii="Arial" w:hAnsi="Arial" w:cs="Arial"/>
          <w:sz w:val="14"/>
          <w:szCs w:val="14"/>
          <w:lang w:val="es-CO"/>
        </w:rPr>
        <w:t>Babel Group</w:t>
      </w:r>
    </w:p>
    <w:p w14:paraId="3302D6F9" w14:textId="77777777" w:rsidR="00E416D4" w:rsidRPr="003F7A4C" w:rsidRDefault="00E416D4" w:rsidP="00E416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3F7A4C">
        <w:rPr>
          <w:rFonts w:ascii="Arial" w:hAnsi="Arial" w:cs="Arial"/>
          <w:sz w:val="14"/>
          <w:szCs w:val="14"/>
          <w:lang w:val="es-CO"/>
        </w:rPr>
        <w:tab/>
      </w:r>
      <w:r w:rsidRPr="003F7A4C">
        <w:rPr>
          <w:rFonts w:ascii="Arial" w:hAnsi="Arial" w:cs="Arial"/>
          <w:sz w:val="14"/>
          <w:szCs w:val="14"/>
          <w:lang w:val="es-CO"/>
        </w:rPr>
        <w:tab/>
      </w:r>
      <w:r w:rsidRPr="003F7A4C">
        <w:rPr>
          <w:rFonts w:ascii="Arial" w:hAnsi="Arial" w:cs="Arial"/>
          <w:sz w:val="14"/>
          <w:szCs w:val="14"/>
          <w:lang w:val="es-CO"/>
        </w:rPr>
        <w:tab/>
        <w:t xml:space="preserve">Tel:3166613107 </w:t>
      </w:r>
    </w:p>
    <w:p w14:paraId="0EFDD2F2" w14:textId="77777777" w:rsidR="00E416D4" w:rsidRPr="003F7A4C" w:rsidRDefault="00D44E70" w:rsidP="00E416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hyperlink r:id="rId8" w:history="1">
        <w:r w:rsidR="00E416D4" w:rsidRPr="003F7A4C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4925958A" w14:textId="77777777" w:rsidR="00E416D4" w:rsidRPr="00F83CBD" w:rsidRDefault="00E416D4" w:rsidP="00B6087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val="es-CO"/>
        </w:rPr>
      </w:pPr>
    </w:p>
    <w:p w14:paraId="10EB72BB" w14:textId="77777777" w:rsidR="00946F2B" w:rsidRDefault="00B61296" w:rsidP="00B60879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</w:pPr>
      <w:r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 xml:space="preserve">Samsung </w:t>
      </w:r>
      <w:r w:rsidR="00E416D4"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>reafirma su liderazgo m</w:t>
      </w:r>
      <w:r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 xml:space="preserve">undial </w:t>
      </w:r>
    </w:p>
    <w:p w14:paraId="721513B8" w14:textId="7A1BA08E" w:rsidR="00B60879" w:rsidRPr="00A71140" w:rsidRDefault="00A71140" w:rsidP="00B60879">
      <w:pPr>
        <w:shd w:val="clear" w:color="auto" w:fill="FFFFFF"/>
        <w:jc w:val="center"/>
        <w:rPr>
          <w:color w:val="000000" w:themeColor="text1"/>
          <w:sz w:val="28"/>
          <w:szCs w:val="28"/>
          <w:lang w:val="es-ES_tradnl"/>
        </w:rPr>
      </w:pPr>
      <w:r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 xml:space="preserve">en </w:t>
      </w:r>
      <w:r w:rsidR="00B61296"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>e</w:t>
      </w:r>
      <w:r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>l mercado de t</w:t>
      </w:r>
      <w:r w:rsidR="00B61296" w:rsidRPr="00A71140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 xml:space="preserve">elevisores </w:t>
      </w:r>
    </w:p>
    <w:p w14:paraId="21CD0363" w14:textId="51079FC4" w:rsidR="00F72522" w:rsidRPr="00F72522" w:rsidRDefault="00B61296" w:rsidP="00F72522">
      <w:pPr>
        <w:shd w:val="clear" w:color="auto" w:fill="FFFFFF"/>
        <w:spacing w:before="100" w:beforeAutospacing="1" w:after="100" w:afterAutospacing="1"/>
        <w:ind w:left="0"/>
        <w:jc w:val="center"/>
        <w:rPr>
          <w:rFonts w:ascii="Malgun Gothic" w:eastAsia="Malgun Gothic" w:hAnsi="Malgun Gothic"/>
          <w:i/>
          <w:iCs/>
          <w:color w:val="000000" w:themeColor="text1"/>
          <w:sz w:val="24"/>
          <w:szCs w:val="24"/>
          <w:lang w:val="es-ES_tradnl"/>
        </w:rPr>
      </w:pPr>
      <w:r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Un informe de la industria</w:t>
      </w:r>
      <w:r w:rsidR="00A71140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 ratifica </w:t>
      </w:r>
      <w:r w:rsidR="00946F2B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a la surcoreana en </w:t>
      </w:r>
      <w:r w:rsidR="00A71140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la posición </w:t>
      </w:r>
      <w:r w:rsidR="00946F2B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br/>
      </w:r>
      <w:r w:rsidR="00A71140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número 1 </w:t>
      </w:r>
      <w:r w:rsidR="00946F2B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en el mundo, </w:t>
      </w:r>
      <w:r w:rsidR="00A71140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por </w:t>
      </w:r>
      <w:r w:rsidR="00946F2B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décimo sexto</w:t>
      </w:r>
      <w:r w:rsidR="00A71140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 año consecutivo</w:t>
      </w:r>
      <w:r w:rsidR="006815DD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.</w:t>
      </w:r>
      <w:r w:rsidR="00946F2B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 En Colombia mantiene su liderazgo por séptimo año.</w:t>
      </w:r>
      <w:r w:rsidR="006815DD" w:rsidRPr="00A71140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 </w:t>
      </w:r>
    </w:p>
    <w:p w14:paraId="30719B28" w14:textId="7EE578A9" w:rsidR="00B61296" w:rsidRPr="00946F2B" w:rsidRDefault="00A71140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b/>
          <w:bCs/>
          <w:color w:val="000000" w:themeColor="text1"/>
          <w:spacing w:val="3"/>
          <w:lang w:val="es-ES_tradnl"/>
        </w:rPr>
        <w:t xml:space="preserve">BOGOTÁ D.C., Colombia. </w:t>
      </w:r>
      <w:r w:rsidR="00F72522">
        <w:rPr>
          <w:rFonts w:ascii="Arial" w:hAnsi="Arial" w:cs="Arial"/>
          <w:b/>
          <w:bCs/>
          <w:color w:val="000000" w:themeColor="text1"/>
          <w:spacing w:val="3"/>
          <w:lang w:val="es-ES_tradnl"/>
        </w:rPr>
        <w:t>Abril</w:t>
      </w:r>
      <w:r w:rsidRPr="00946F2B">
        <w:rPr>
          <w:rFonts w:ascii="Arial" w:hAnsi="Arial" w:cs="Arial"/>
          <w:b/>
          <w:bCs/>
          <w:color w:val="000000" w:themeColor="text1"/>
          <w:spacing w:val="3"/>
          <w:lang w:val="es-ES_tradnl"/>
        </w:rPr>
        <w:t xml:space="preserve"> 2022. </w:t>
      </w:r>
      <w:r w:rsidR="00B61296" w:rsidRPr="00946F2B">
        <w:rPr>
          <w:rFonts w:ascii="Arial" w:hAnsi="Arial" w:cs="Arial"/>
          <w:color w:val="000000" w:themeColor="text1"/>
          <w:spacing w:val="3"/>
          <w:lang w:val="es-ES_tradnl"/>
        </w:rPr>
        <w:t xml:space="preserve">Samsung </w:t>
      </w:r>
      <w:proofErr w:type="spellStart"/>
      <w:r w:rsidR="00B61296" w:rsidRPr="00946F2B">
        <w:rPr>
          <w:rFonts w:ascii="Arial" w:hAnsi="Arial" w:cs="Arial"/>
          <w:color w:val="000000" w:themeColor="text1"/>
          <w:spacing w:val="3"/>
          <w:lang w:val="es-ES_tradnl"/>
        </w:rPr>
        <w:t>Electronics</w:t>
      </w:r>
      <w:proofErr w:type="spellEnd"/>
      <w:r w:rsidR="00B61296" w:rsidRPr="00946F2B">
        <w:rPr>
          <w:rFonts w:ascii="Arial" w:hAnsi="Arial" w:cs="Arial"/>
          <w:color w:val="000000" w:themeColor="text1"/>
          <w:spacing w:val="3"/>
          <w:lang w:val="es-ES_tradnl"/>
        </w:rPr>
        <w:t xml:space="preserve"> </w:t>
      </w:r>
      <w:r w:rsidR="00946F2B">
        <w:rPr>
          <w:rFonts w:ascii="Arial" w:hAnsi="Arial" w:cs="Arial"/>
          <w:color w:val="000000" w:themeColor="text1"/>
          <w:spacing w:val="3"/>
          <w:lang w:val="es-ES_tradnl"/>
        </w:rPr>
        <w:t xml:space="preserve">ratifica su </w:t>
      </w:r>
      <w:r w:rsidR="00F83CBD">
        <w:rPr>
          <w:rFonts w:ascii="Arial" w:hAnsi="Arial" w:cs="Arial"/>
          <w:color w:val="000000" w:themeColor="text1"/>
          <w:spacing w:val="3"/>
          <w:lang w:val="es-ES_tradnl"/>
        </w:rPr>
        <w:t xml:space="preserve">posición de líder </w:t>
      </w:r>
      <w:r w:rsidR="00946F2B">
        <w:rPr>
          <w:rFonts w:ascii="Arial" w:hAnsi="Arial" w:cs="Arial"/>
          <w:color w:val="000000"/>
          <w:spacing w:val="3"/>
          <w:lang w:val="es-ES_tradnl"/>
        </w:rPr>
        <w:t>en e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l mercado mundial de televisores por </w:t>
      </w:r>
      <w:r w:rsidR="00946F2B">
        <w:rPr>
          <w:rFonts w:ascii="Arial" w:hAnsi="Arial" w:cs="Arial"/>
          <w:color w:val="000000"/>
          <w:spacing w:val="3"/>
          <w:lang w:val="es-ES_tradnl"/>
        </w:rPr>
        <w:t>décimo sexto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 año consecutivo, </w:t>
      </w:r>
      <w:r w:rsidRPr="00946F2B">
        <w:rPr>
          <w:rFonts w:ascii="Arial" w:hAnsi="Arial" w:cs="Arial"/>
          <w:color w:val="000000"/>
          <w:spacing w:val="3"/>
          <w:lang w:val="es-ES_tradnl"/>
        </w:rPr>
        <w:t>de acuerdo con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 la firma de investigación de mercado </w:t>
      </w:r>
      <w:proofErr w:type="spellStart"/>
      <w:r w:rsidR="00B61296" w:rsidRPr="00946F2B">
        <w:rPr>
          <w:rFonts w:ascii="Arial" w:hAnsi="Arial" w:cs="Arial"/>
          <w:color w:val="000000"/>
          <w:spacing w:val="3"/>
          <w:lang w:val="es-ES_tradnl"/>
        </w:rPr>
        <w:t>Omdia</w:t>
      </w:r>
      <w:proofErr w:type="spellEnd"/>
      <w:r w:rsidR="00B61296" w:rsidRPr="00946F2B">
        <w:rPr>
          <w:rFonts w:ascii="Arial" w:hAnsi="Arial" w:cs="Arial"/>
          <w:color w:val="000000"/>
          <w:spacing w:val="3"/>
          <w:lang w:val="es-ES_tradnl"/>
        </w:rPr>
        <w:t>, con 19,8% de participación</w:t>
      </w:r>
      <w:r w:rsidR="00357A1A" w:rsidRPr="00946F2B">
        <w:rPr>
          <w:rFonts w:ascii="Arial" w:hAnsi="Arial" w:cs="Arial"/>
          <w:color w:val="000000"/>
          <w:spacing w:val="3"/>
          <w:lang w:val="es-ES_tradnl"/>
        </w:rPr>
        <w:t xml:space="preserve">. </w:t>
      </w:r>
      <w:r w:rsidR="00946F2B">
        <w:rPr>
          <w:rFonts w:ascii="Arial" w:hAnsi="Arial" w:cs="Arial"/>
          <w:color w:val="000000"/>
          <w:spacing w:val="3"/>
          <w:lang w:val="es-ES_tradnl"/>
        </w:rPr>
        <w:t xml:space="preserve">En Colombia, </w:t>
      </w:r>
      <w:r w:rsidR="00F83CBD">
        <w:rPr>
          <w:rFonts w:ascii="Arial" w:hAnsi="Arial" w:cs="Arial"/>
          <w:color w:val="000000"/>
          <w:spacing w:val="3"/>
          <w:lang w:val="es-ES_tradnl"/>
        </w:rPr>
        <w:t xml:space="preserve">los resultados </w:t>
      </w:r>
      <w:r w:rsidR="00357A1A" w:rsidRPr="00946F2B">
        <w:rPr>
          <w:rFonts w:ascii="Arial" w:hAnsi="Arial" w:cs="Arial"/>
          <w:color w:val="000000"/>
          <w:spacing w:val="3"/>
          <w:lang w:val="es-ES_tradnl"/>
        </w:rPr>
        <w:t xml:space="preserve">en ventas </w:t>
      </w:r>
      <w:r w:rsidR="00946F2B">
        <w:rPr>
          <w:rFonts w:ascii="Arial" w:hAnsi="Arial" w:cs="Arial"/>
          <w:color w:val="000000"/>
          <w:spacing w:val="3"/>
          <w:lang w:val="es-ES_tradnl"/>
        </w:rPr>
        <w:t>l</w:t>
      </w:r>
      <w:r w:rsidR="00F83CBD">
        <w:rPr>
          <w:rFonts w:ascii="Arial" w:hAnsi="Arial" w:cs="Arial"/>
          <w:color w:val="000000"/>
          <w:spacing w:val="3"/>
          <w:lang w:val="es-ES_tradnl"/>
        </w:rPr>
        <w:t>a</w:t>
      </w:r>
      <w:r w:rsidR="00946F2B">
        <w:rPr>
          <w:rFonts w:ascii="Arial" w:hAnsi="Arial" w:cs="Arial"/>
          <w:color w:val="000000"/>
          <w:spacing w:val="3"/>
          <w:lang w:val="es-ES_tradnl"/>
        </w:rPr>
        <w:t xml:space="preserve"> mantiene</w:t>
      </w:r>
      <w:r w:rsidR="00F83CBD">
        <w:rPr>
          <w:rFonts w:ascii="Arial" w:hAnsi="Arial" w:cs="Arial"/>
          <w:color w:val="000000"/>
          <w:spacing w:val="3"/>
          <w:lang w:val="es-ES_tradnl"/>
        </w:rPr>
        <w:t>n</w:t>
      </w:r>
      <w:r w:rsidR="00946F2B">
        <w:rPr>
          <w:rFonts w:ascii="Arial" w:hAnsi="Arial" w:cs="Arial"/>
          <w:color w:val="000000"/>
          <w:spacing w:val="3"/>
          <w:lang w:val="es-ES_tradnl"/>
        </w:rPr>
        <w:t xml:space="preserve"> como número uno, </w:t>
      </w:r>
      <w:r w:rsidR="00357A1A" w:rsidRPr="00946F2B">
        <w:rPr>
          <w:rFonts w:ascii="Arial" w:hAnsi="Arial" w:cs="Arial"/>
          <w:color w:val="000000"/>
          <w:spacing w:val="3"/>
          <w:lang w:val="es-ES_tradnl"/>
        </w:rPr>
        <w:t>por séptimo año consecutivo</w:t>
      </w:r>
      <w:r w:rsidR="00946F2B">
        <w:rPr>
          <w:rFonts w:ascii="Arial" w:hAnsi="Arial" w:cs="Arial"/>
          <w:color w:val="000000"/>
          <w:spacing w:val="3"/>
          <w:lang w:val="es-ES_tradnl"/>
        </w:rPr>
        <w:t>,</w:t>
      </w:r>
      <w:r w:rsidR="00357A1A" w:rsidRPr="00946F2B">
        <w:rPr>
          <w:rFonts w:ascii="Arial" w:hAnsi="Arial" w:cs="Arial"/>
          <w:color w:val="000000"/>
          <w:spacing w:val="3"/>
          <w:lang w:val="es-ES_tradnl"/>
        </w:rPr>
        <w:t xml:space="preserve"> con una participación de 39%</w:t>
      </w:r>
      <w:r w:rsidR="00F72522">
        <w:rPr>
          <w:rStyle w:val="Refdenotaalpie"/>
          <w:rFonts w:ascii="Arial" w:hAnsi="Arial" w:cs="Arial"/>
          <w:color w:val="000000"/>
          <w:spacing w:val="3"/>
          <w:lang w:val="es-ES_tradnl"/>
        </w:rPr>
        <w:footnoteReference w:id="1"/>
      </w:r>
      <w:r w:rsidR="00F72522">
        <w:rPr>
          <w:rFonts w:ascii="Arial" w:hAnsi="Arial" w:cs="Arial"/>
          <w:color w:val="000000"/>
          <w:spacing w:val="3"/>
          <w:lang w:val="es-ES_tradnl"/>
        </w:rPr>
        <w:t xml:space="preserve"> en 2021</w:t>
      </w:r>
      <w:r w:rsidR="00357A1A" w:rsidRPr="00946F2B">
        <w:rPr>
          <w:rFonts w:ascii="Arial" w:hAnsi="Arial" w:cs="Arial"/>
          <w:color w:val="000000"/>
          <w:spacing w:val="3"/>
          <w:lang w:val="es-ES_tradnl"/>
        </w:rPr>
        <w:t xml:space="preserve">. </w:t>
      </w:r>
    </w:p>
    <w:p w14:paraId="115A19D0" w14:textId="77777777" w:rsidR="00B61296" w:rsidRPr="00946F2B" w:rsidRDefault="00B61296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</w:t>
      </w:r>
    </w:p>
    <w:p w14:paraId="489CF097" w14:textId="5037728E" w:rsidR="00B134AA" w:rsidRPr="00946F2B" w:rsidRDefault="00B61296" w:rsidP="00B134AA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El crecimiento de Samsung en </w:t>
      </w:r>
      <w:r w:rsidR="00A71140" w:rsidRPr="00946F2B">
        <w:rPr>
          <w:rFonts w:ascii="Arial" w:hAnsi="Arial" w:cs="Arial"/>
          <w:color w:val="000000"/>
          <w:spacing w:val="3"/>
          <w:lang w:val="es-ES_tradnl"/>
        </w:rPr>
        <w:t xml:space="preserve">el negocio de 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Visual Display refleja un compromiso 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 xml:space="preserve">de la multinacional por crear 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experiencias de visualización más </w:t>
      </w:r>
      <w:proofErr w:type="spellStart"/>
      <w:r w:rsidRPr="00946F2B">
        <w:rPr>
          <w:rFonts w:ascii="Arial" w:hAnsi="Arial" w:cs="Arial"/>
          <w:color w:val="000000"/>
          <w:spacing w:val="3"/>
          <w:lang w:val="es-ES_tradnl"/>
        </w:rPr>
        <w:t>premium</w:t>
      </w:r>
      <w:proofErr w:type="spellEnd"/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 xml:space="preserve">para </w:t>
      </w:r>
      <w:r w:rsidRPr="00946F2B">
        <w:rPr>
          <w:rFonts w:ascii="Arial" w:hAnsi="Arial" w:cs="Arial"/>
          <w:color w:val="000000"/>
          <w:spacing w:val="3"/>
          <w:lang w:val="es-ES_tradnl"/>
        </w:rPr>
        <w:t>el hogar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>;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junto con el portafolio 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 xml:space="preserve">de </w:t>
      </w:r>
      <w:r w:rsidRPr="00946F2B">
        <w:rPr>
          <w:rFonts w:ascii="Arial" w:hAnsi="Arial" w:cs="Arial"/>
          <w:color w:val="000000"/>
          <w:spacing w:val="3"/>
          <w:lang w:val="es-ES_tradnl"/>
        </w:rPr>
        <w:t>Neo QLED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>;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el liderazgo de 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 xml:space="preserve">la </w:t>
      </w:r>
      <w:r w:rsidRPr="00946F2B">
        <w:rPr>
          <w:rFonts w:ascii="Arial" w:hAnsi="Arial" w:cs="Arial"/>
          <w:color w:val="000000"/>
          <w:spacing w:val="3"/>
          <w:lang w:val="es-ES_tradnl"/>
        </w:rPr>
        <w:t>categoría en el segmento de pantallas ultra grande</w:t>
      </w:r>
      <w:r w:rsidR="000F1B39" w:rsidRPr="00946F2B">
        <w:rPr>
          <w:rFonts w:ascii="Arial" w:hAnsi="Arial" w:cs="Arial"/>
          <w:color w:val="000000"/>
          <w:spacing w:val="3"/>
          <w:lang w:val="es-ES_tradnl"/>
        </w:rPr>
        <w:t>;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la introducción y expansión de un portafolio de TV de estilo de vida, y una serie de "primicias" en la industria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>.</w:t>
      </w:r>
    </w:p>
    <w:p w14:paraId="7A328162" w14:textId="7E9A7798" w:rsidR="00357A1A" w:rsidRPr="00946F2B" w:rsidRDefault="00357A1A" w:rsidP="00B134AA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</w:p>
    <w:p w14:paraId="2E0A83C2" w14:textId="6560F3E6" w:rsidR="00B61296" w:rsidRPr="00946F2B" w:rsidRDefault="00B134AA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Haciendo una retrospectiva a lo largo de los 16 años de liderazgo, 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la agenda de 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Samsung ha estado 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>impulsada por la innovación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, que ha permitido 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>incorpora</w:t>
      </w:r>
      <w:r w:rsidRPr="00946F2B">
        <w:rPr>
          <w:rFonts w:ascii="Arial" w:hAnsi="Arial" w:cs="Arial"/>
          <w:color w:val="000000"/>
          <w:spacing w:val="3"/>
          <w:lang w:val="es-ES_tradnl"/>
        </w:rPr>
        <w:t>r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 nuevas tecnologías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y dispositivos para</w:t>
      </w:r>
      <w:r w:rsidR="00B61296" w:rsidRPr="00946F2B">
        <w:rPr>
          <w:rFonts w:ascii="Arial" w:hAnsi="Arial" w:cs="Arial"/>
          <w:color w:val="000000"/>
          <w:spacing w:val="3"/>
          <w:lang w:val="es-ES_tradnl"/>
        </w:rPr>
        <w:t xml:space="preserve"> una amplia gama de consumidores y casos de uso.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</w:t>
      </w:r>
    </w:p>
    <w:p w14:paraId="646D6677" w14:textId="77777777" w:rsidR="00B61296" w:rsidRPr="00946F2B" w:rsidRDefault="00B61296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</w:t>
      </w:r>
    </w:p>
    <w:p w14:paraId="3418C76C" w14:textId="60E36DC1" w:rsidR="00B134AA" w:rsidRPr="00946F2B" w:rsidRDefault="00B61296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>En 2022, Samsung espera mantener su posición líder en el mercado con la introducción y expansión de productos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 xml:space="preserve">, </w:t>
      </w:r>
      <w:r w:rsidRPr="00946F2B">
        <w:rPr>
          <w:rFonts w:ascii="Arial" w:hAnsi="Arial" w:cs="Arial"/>
          <w:color w:val="000000"/>
          <w:spacing w:val="3"/>
          <w:lang w:val="es-ES_tradnl"/>
        </w:rPr>
        <w:t>mediante la incorporación de tecnología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>s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y funciones patentadas en todas las líneas de TV. Esto incluye la nueva línea Neo QLED junto con MICRO LED, televisores Lifestyle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 xml:space="preserve"> -como </w:t>
      </w:r>
      <w:r w:rsidR="004C3D41" w:rsidRPr="00946F2B">
        <w:rPr>
          <w:rFonts w:ascii="Arial" w:hAnsi="Arial" w:cs="Arial"/>
          <w:color w:val="000000"/>
          <w:spacing w:val="3"/>
          <w:lang w:val="es-ES_tradnl"/>
        </w:rPr>
        <w:t xml:space="preserve">The </w:t>
      </w:r>
      <w:r w:rsidRPr="00946F2B">
        <w:rPr>
          <w:rFonts w:ascii="Arial" w:hAnsi="Arial" w:cs="Arial"/>
          <w:color w:val="000000"/>
          <w:spacing w:val="3"/>
          <w:lang w:val="es-ES_tradnl"/>
        </w:rPr>
        <w:t>Freestyle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>-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y una alineación de operaciones </w:t>
      </w:r>
      <w:r w:rsidR="00B134AA" w:rsidRPr="00946F2B">
        <w:rPr>
          <w:rFonts w:ascii="Arial" w:hAnsi="Arial" w:cs="Arial"/>
          <w:color w:val="000000"/>
          <w:spacing w:val="3"/>
          <w:lang w:val="es-ES_tradnl"/>
        </w:rPr>
        <w:t>de</w:t>
      </w:r>
      <w:r w:rsidRPr="00946F2B">
        <w:rPr>
          <w:rFonts w:ascii="Arial" w:hAnsi="Arial" w:cs="Arial"/>
          <w:color w:val="000000"/>
          <w:spacing w:val="3"/>
          <w:lang w:val="es-ES_tradnl"/>
        </w:rPr>
        <w:t xml:space="preserve"> la empresa a través de programas de sostenibilidad. </w:t>
      </w:r>
    </w:p>
    <w:p w14:paraId="6D5A2534" w14:textId="77777777" w:rsidR="00B134AA" w:rsidRPr="00946F2B" w:rsidRDefault="00B134AA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</w:p>
    <w:p w14:paraId="4413DC81" w14:textId="35A746F6" w:rsidR="00B60879" w:rsidRPr="00946F2B" w:rsidRDefault="00B61296" w:rsidP="00A71140">
      <w:pPr>
        <w:shd w:val="clear" w:color="auto" w:fill="FFFFFF"/>
        <w:ind w:left="0"/>
        <w:jc w:val="both"/>
        <w:rPr>
          <w:rFonts w:ascii="Arial" w:eastAsia="Malgun Gothic" w:hAnsi="Arial" w:cs="Arial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>Durante los próximos años, Samsung también seguirá invirtiendo en I+D y desarrollo de productos en áreas comerciales estratégicas para fortalecer sus ofertas tecnológicas principales y emergentes</w:t>
      </w:r>
      <w:r w:rsidR="00B60879" w:rsidRPr="00946F2B">
        <w:rPr>
          <w:rFonts w:ascii="Arial" w:hAnsi="Arial" w:cs="Arial"/>
          <w:color w:val="000000"/>
          <w:spacing w:val="3"/>
          <w:lang w:val="es-ES_tradnl"/>
        </w:rPr>
        <w:t>.</w:t>
      </w:r>
    </w:p>
    <w:p w14:paraId="48FF29B0" w14:textId="77777777" w:rsidR="00B60879" w:rsidRPr="00946F2B" w:rsidRDefault="00B60879" w:rsidP="00A71140">
      <w:pPr>
        <w:shd w:val="clear" w:color="auto" w:fill="FFFFFF"/>
        <w:ind w:left="0"/>
        <w:jc w:val="both"/>
        <w:rPr>
          <w:rFonts w:ascii="Arial" w:eastAsia="Malgun Gothic" w:hAnsi="Arial" w:cs="Arial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> </w:t>
      </w:r>
    </w:p>
    <w:p w14:paraId="7FEF2332" w14:textId="34A62E53" w:rsidR="00B60879" w:rsidRPr="00946F2B" w:rsidRDefault="004D3370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  <w:r w:rsidRPr="00946F2B">
        <w:rPr>
          <w:rFonts w:ascii="Arial" w:hAnsi="Arial" w:cs="Arial"/>
          <w:color w:val="000000"/>
          <w:spacing w:val="3"/>
          <w:lang w:val="es-ES_tradnl"/>
        </w:rPr>
        <w:t>Para obtener más información sobre los productos de TV de Samsung, visita</w:t>
      </w:r>
      <w:r w:rsidR="00B60879" w:rsidRPr="00946F2B">
        <w:rPr>
          <w:rFonts w:ascii="Arial" w:hAnsi="Arial" w:cs="Arial"/>
          <w:color w:val="000000"/>
          <w:spacing w:val="3"/>
          <w:lang w:val="es-ES_tradnl"/>
        </w:rPr>
        <w:t> </w:t>
      </w:r>
      <w:hyperlink r:id="rId9" w:history="1">
        <w:r w:rsidR="00E416D4" w:rsidRPr="00946F2B">
          <w:rPr>
            <w:rStyle w:val="Hipervnculo"/>
            <w:rFonts w:ascii="Arial" w:hAnsi="Arial" w:cs="Arial"/>
            <w:spacing w:val="3"/>
            <w:lang w:val="es-ES_tradnl"/>
          </w:rPr>
          <w:t>www.samsung.com/co</w:t>
        </w:r>
      </w:hyperlink>
      <w:r w:rsidR="00B60879" w:rsidRPr="00946F2B">
        <w:rPr>
          <w:rFonts w:ascii="Arial" w:hAnsi="Arial" w:cs="Arial"/>
          <w:color w:val="000000"/>
          <w:spacing w:val="3"/>
          <w:lang w:val="es-ES_tradnl"/>
        </w:rPr>
        <w:t>.</w:t>
      </w:r>
    </w:p>
    <w:p w14:paraId="5D0091BB" w14:textId="5ECFCE26" w:rsidR="00E416D4" w:rsidRPr="00946F2B" w:rsidRDefault="00E416D4" w:rsidP="00A71140">
      <w:pPr>
        <w:shd w:val="clear" w:color="auto" w:fill="FFFFFF"/>
        <w:ind w:left="0"/>
        <w:jc w:val="both"/>
        <w:rPr>
          <w:rFonts w:ascii="Arial" w:hAnsi="Arial" w:cs="Arial"/>
          <w:color w:val="000000"/>
          <w:spacing w:val="3"/>
          <w:lang w:val="es-ES_tradnl"/>
        </w:rPr>
      </w:pPr>
    </w:p>
    <w:p w14:paraId="65246384" w14:textId="77777777" w:rsidR="00E416D4" w:rsidRPr="00946F2B" w:rsidRDefault="00E416D4" w:rsidP="00B60879">
      <w:pPr>
        <w:shd w:val="clear" w:color="auto" w:fill="FFFFFF"/>
        <w:ind w:left="0"/>
        <w:rPr>
          <w:rFonts w:ascii="Arial" w:hAnsi="Arial" w:cs="Arial"/>
          <w:color w:val="000000"/>
          <w:spacing w:val="3"/>
          <w:sz w:val="20"/>
          <w:szCs w:val="20"/>
          <w:lang w:val="es-ES_tradnl"/>
        </w:rPr>
      </w:pPr>
    </w:p>
    <w:p w14:paraId="099D87FF" w14:textId="7B76F8EE" w:rsidR="00E416D4" w:rsidRPr="00946F2B" w:rsidRDefault="00E416D4" w:rsidP="00B60879">
      <w:pPr>
        <w:shd w:val="clear" w:color="auto" w:fill="FFFFFF"/>
        <w:ind w:left="0"/>
        <w:rPr>
          <w:rFonts w:ascii="Arial" w:hAnsi="Arial" w:cs="Arial"/>
          <w:color w:val="000000"/>
          <w:spacing w:val="3"/>
          <w:sz w:val="20"/>
          <w:szCs w:val="20"/>
          <w:lang w:val="es-ES_tradnl"/>
        </w:rPr>
      </w:pPr>
    </w:p>
    <w:p w14:paraId="1E38C49D" w14:textId="02DB8225" w:rsidR="00E416D4" w:rsidRPr="00A71140" w:rsidRDefault="00E416D4" w:rsidP="00B60879">
      <w:pPr>
        <w:shd w:val="clear" w:color="auto" w:fill="FFFFFF"/>
        <w:ind w:left="0"/>
        <w:rPr>
          <w:rFonts w:ascii="Arial" w:hAnsi="Arial" w:cs="Arial"/>
          <w:color w:val="000000"/>
          <w:spacing w:val="3"/>
          <w:sz w:val="20"/>
          <w:szCs w:val="20"/>
          <w:lang w:val="es-ES_tradnl"/>
        </w:rPr>
      </w:pPr>
    </w:p>
    <w:p w14:paraId="4B9EE831" w14:textId="22F29918" w:rsidR="008D0F90" w:rsidRPr="00A71140" w:rsidRDefault="00E416D4" w:rsidP="00A71140">
      <w:pPr>
        <w:ind w:left="0"/>
        <w:contextualSpacing/>
        <w:jc w:val="both"/>
        <w:rPr>
          <w:rFonts w:ascii="Arial" w:hAnsi="Arial" w:cs="Arial"/>
          <w:sz w:val="18"/>
          <w:szCs w:val="18"/>
          <w:lang w:val="es-ES_tradnl"/>
        </w:rPr>
      </w:pPr>
      <w:r w:rsidRPr="00A71140">
        <w:rPr>
          <w:rFonts w:ascii="Arial" w:hAnsi="Arial" w:cs="Arial"/>
          <w:b/>
          <w:bCs/>
          <w:sz w:val="18"/>
          <w:szCs w:val="18"/>
          <w:lang w:val="es-ES_tradnl"/>
        </w:rPr>
        <w:t>Acerca de Samsung Electronics Co., Ltd.</w:t>
      </w:r>
      <w:r w:rsidRPr="00A71140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A71140">
        <w:rPr>
          <w:rFonts w:ascii="Arial" w:hAnsi="Arial" w:cs="Arial"/>
          <w:b/>
          <w:bCs/>
          <w:sz w:val="18"/>
          <w:szCs w:val="18"/>
          <w:lang w:val="es-ES_tradnl"/>
        </w:rPr>
        <w:br/>
      </w:r>
      <w:r w:rsidRPr="00A71140">
        <w:rPr>
          <w:rFonts w:ascii="Arial" w:hAnsi="Arial" w:cs="Arial"/>
          <w:sz w:val="18"/>
          <w:szCs w:val="18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A71140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http://news.samsung.com/co</w:t>
        </w:r>
      </w:hyperlink>
      <w:r w:rsidRPr="00A71140">
        <w:rPr>
          <w:rFonts w:ascii="Arial" w:hAnsi="Arial" w:cs="Arial"/>
          <w:lang w:val="es-ES_tradnl"/>
        </w:rPr>
        <w:t xml:space="preserve"> </w:t>
      </w:r>
    </w:p>
    <w:sectPr w:rsidR="008D0F90" w:rsidRPr="00A71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ACEA1" w14:textId="77777777" w:rsidR="00D44E70" w:rsidRDefault="00D44E70" w:rsidP="004C3D41">
      <w:r>
        <w:separator/>
      </w:r>
    </w:p>
  </w:endnote>
  <w:endnote w:type="continuationSeparator" w:id="0">
    <w:p w14:paraId="71736F56" w14:textId="77777777" w:rsidR="00D44E70" w:rsidRDefault="00D44E70" w:rsidP="004C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D481" w14:textId="77777777" w:rsidR="00D44E70" w:rsidRDefault="00D44E70" w:rsidP="004C3D41">
      <w:r>
        <w:separator/>
      </w:r>
    </w:p>
  </w:footnote>
  <w:footnote w:type="continuationSeparator" w:id="0">
    <w:p w14:paraId="59C7BD23" w14:textId="77777777" w:rsidR="00D44E70" w:rsidRDefault="00D44E70" w:rsidP="004C3D41">
      <w:r>
        <w:continuationSeparator/>
      </w:r>
    </w:p>
  </w:footnote>
  <w:footnote w:id="1">
    <w:p w14:paraId="425C5438" w14:textId="0B311976" w:rsidR="00F72522" w:rsidRPr="00F72522" w:rsidRDefault="00F72522">
      <w:pPr>
        <w:pStyle w:val="Textonotapie"/>
        <w:rPr>
          <w:lang w:val="es-ES"/>
        </w:rPr>
      </w:pPr>
      <w:r w:rsidRPr="00F72522">
        <w:rPr>
          <w:rStyle w:val="Refdenotaalpie"/>
          <w:sz w:val="15"/>
          <w:szCs w:val="15"/>
        </w:rPr>
        <w:footnoteRef/>
      </w:r>
      <w:r w:rsidRPr="00F72522">
        <w:rPr>
          <w:sz w:val="15"/>
          <w:szCs w:val="15"/>
        </w:rPr>
        <w:t xml:space="preserve"> </w:t>
      </w:r>
      <w:r w:rsidRPr="00F72522">
        <w:rPr>
          <w:sz w:val="15"/>
          <w:szCs w:val="15"/>
          <w:lang w:val="es-ES"/>
        </w:rPr>
        <w:t>Cifras de GFK</w:t>
      </w:r>
      <w:r>
        <w:rPr>
          <w:lang w:val="es-E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Y3NTA2s7AwNjdS0lEKTi0uzszPAykwrAUAUR8odywAAAA="/>
  </w:docVars>
  <w:rsids>
    <w:rsidRoot w:val="00B60879"/>
    <w:rsid w:val="0005648D"/>
    <w:rsid w:val="000C267C"/>
    <w:rsid w:val="000F1B39"/>
    <w:rsid w:val="0019710F"/>
    <w:rsid w:val="00263D4F"/>
    <w:rsid w:val="00357A1A"/>
    <w:rsid w:val="0041077E"/>
    <w:rsid w:val="00425DCA"/>
    <w:rsid w:val="004C3D41"/>
    <w:rsid w:val="004D3370"/>
    <w:rsid w:val="00667D6B"/>
    <w:rsid w:val="006815DD"/>
    <w:rsid w:val="008D0F90"/>
    <w:rsid w:val="00946F2B"/>
    <w:rsid w:val="00A71140"/>
    <w:rsid w:val="00B134AA"/>
    <w:rsid w:val="00B60879"/>
    <w:rsid w:val="00B61296"/>
    <w:rsid w:val="00C338DC"/>
    <w:rsid w:val="00D44E70"/>
    <w:rsid w:val="00E416D4"/>
    <w:rsid w:val="00E445BC"/>
    <w:rsid w:val="00F368C1"/>
    <w:rsid w:val="00F72522"/>
    <w:rsid w:val="00F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14E0"/>
  <w15:chartTrackingRefBased/>
  <w15:docId w15:val="{3110B2BB-3F6E-4675-B53A-A6557A88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79"/>
    <w:pPr>
      <w:spacing w:after="0" w:line="240" w:lineRule="auto"/>
      <w:ind w:left="15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87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3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D4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C3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D41"/>
    <w:rPr>
      <w:rFonts w:ascii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E416D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25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522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2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2C195-2EB8-2A47-868F-A2041D8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Ajauskas</dc:creator>
  <cp:keywords/>
  <dc:description/>
  <cp:lastModifiedBy> </cp:lastModifiedBy>
  <cp:revision>5</cp:revision>
  <dcterms:created xsi:type="dcterms:W3CDTF">2022-04-01T13:53:00Z</dcterms:created>
  <dcterms:modified xsi:type="dcterms:W3CDTF">2022-04-04T20:40:00Z</dcterms:modified>
</cp:coreProperties>
</file>