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00727" w14:textId="77777777" w:rsidR="004219C5" w:rsidRPr="0023507C" w:rsidRDefault="004219C5" w:rsidP="004219C5">
      <w:pPr>
        <w:rPr>
          <w:rFonts w:ascii="Arial" w:eastAsia="Arial" w:hAnsi="Arial" w:cs="Arial"/>
          <w:lang w:val="es-ES_tradnl"/>
        </w:rPr>
      </w:pPr>
      <w:r w:rsidRPr="0023507C">
        <w:rPr>
          <w:noProof/>
          <w:lang w:val="en-US" w:eastAsia="en-US"/>
        </w:rPr>
        <w:drawing>
          <wp:anchor distT="0" distB="0" distL="114300" distR="114300" simplePos="0" relativeHeight="251659264" behindDoc="0" locked="0" layoutInCell="1" hidden="0" allowOverlap="1" wp14:anchorId="099B534A" wp14:editId="26D6FD20">
            <wp:simplePos x="0" y="0"/>
            <wp:positionH relativeFrom="column">
              <wp:posOffset>1</wp:posOffset>
            </wp:positionH>
            <wp:positionV relativeFrom="paragraph">
              <wp:posOffset>0</wp:posOffset>
            </wp:positionV>
            <wp:extent cx="2268220" cy="60261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268220" cy="602615"/>
                    </a:xfrm>
                    <a:prstGeom prst="rect">
                      <a:avLst/>
                    </a:prstGeom>
                    <a:ln/>
                  </pic:spPr>
                </pic:pic>
              </a:graphicData>
            </a:graphic>
          </wp:anchor>
        </w:drawing>
      </w:r>
    </w:p>
    <w:p w14:paraId="1D4F2B07" w14:textId="77777777" w:rsidR="004219C5" w:rsidRPr="0023507C" w:rsidRDefault="004219C5" w:rsidP="004219C5">
      <w:pPr>
        <w:tabs>
          <w:tab w:val="center" w:pos="4680"/>
          <w:tab w:val="right" w:pos="9360"/>
        </w:tabs>
        <w:ind w:firstLine="69"/>
        <w:jc w:val="right"/>
        <w:rPr>
          <w:rFonts w:ascii="Arial" w:eastAsia="Arial" w:hAnsi="Arial" w:cs="Arial"/>
          <w:b/>
          <w:sz w:val="14"/>
          <w:szCs w:val="14"/>
          <w:lang w:val="es-ES_tradnl"/>
        </w:rPr>
      </w:pPr>
      <w:r w:rsidRPr="0023507C">
        <w:rPr>
          <w:rFonts w:ascii="Arial" w:eastAsia="Arial" w:hAnsi="Arial" w:cs="Arial"/>
          <w:b/>
          <w:sz w:val="14"/>
          <w:szCs w:val="14"/>
          <w:lang w:val="es-ES_tradnl"/>
        </w:rPr>
        <w:t>CONTACTO</w:t>
      </w:r>
    </w:p>
    <w:p w14:paraId="01326671" w14:textId="77777777" w:rsidR="004219C5" w:rsidRPr="0023507C" w:rsidRDefault="004219C5" w:rsidP="004219C5">
      <w:pPr>
        <w:ind w:left="6400"/>
        <w:jc w:val="right"/>
        <w:rPr>
          <w:rFonts w:ascii="Arial" w:eastAsia="Arial" w:hAnsi="Arial" w:cs="Arial"/>
          <w:sz w:val="14"/>
          <w:szCs w:val="14"/>
          <w:lang w:val="es-ES_tradnl"/>
        </w:rPr>
      </w:pPr>
      <w:r w:rsidRPr="0023507C">
        <w:rPr>
          <w:rFonts w:ascii="Arial" w:eastAsia="Arial" w:hAnsi="Arial" w:cs="Arial"/>
          <w:sz w:val="14"/>
          <w:szCs w:val="14"/>
          <w:lang w:val="es-ES_tradnl"/>
        </w:rPr>
        <w:t>Julián Rodríguez Cornejo</w:t>
      </w:r>
    </w:p>
    <w:p w14:paraId="0590A7B0" w14:textId="77777777" w:rsidR="004219C5" w:rsidRPr="0023507C" w:rsidRDefault="004219C5" w:rsidP="004219C5">
      <w:pPr>
        <w:ind w:left="3200" w:firstLine="800"/>
        <w:jc w:val="right"/>
        <w:rPr>
          <w:rFonts w:ascii="Arial" w:eastAsia="Arial" w:hAnsi="Arial" w:cs="Arial"/>
          <w:sz w:val="14"/>
          <w:szCs w:val="14"/>
          <w:lang w:val="es-ES_tradnl"/>
        </w:rPr>
      </w:pPr>
      <w:r w:rsidRPr="0023507C">
        <w:rPr>
          <w:rFonts w:ascii="Arial" w:eastAsia="Arial" w:hAnsi="Arial" w:cs="Arial"/>
          <w:sz w:val="14"/>
          <w:szCs w:val="14"/>
          <w:lang w:val="es-ES_tradnl"/>
        </w:rPr>
        <w:tab/>
      </w:r>
      <w:r w:rsidRPr="0023507C">
        <w:rPr>
          <w:rFonts w:ascii="Arial" w:eastAsia="Arial" w:hAnsi="Arial" w:cs="Arial"/>
          <w:sz w:val="14"/>
          <w:szCs w:val="14"/>
          <w:lang w:val="es-ES_tradnl"/>
        </w:rPr>
        <w:tab/>
        <w:t xml:space="preserve">Babel </w:t>
      </w:r>
      <w:proofErr w:type="spellStart"/>
      <w:r w:rsidRPr="0023507C">
        <w:rPr>
          <w:rFonts w:ascii="Arial" w:eastAsia="Arial" w:hAnsi="Arial" w:cs="Arial"/>
          <w:sz w:val="14"/>
          <w:szCs w:val="14"/>
          <w:lang w:val="es-ES_tradnl"/>
        </w:rPr>
        <w:t>Group</w:t>
      </w:r>
      <w:proofErr w:type="spellEnd"/>
    </w:p>
    <w:p w14:paraId="197DCBFB" w14:textId="77777777" w:rsidR="004219C5" w:rsidRPr="0023507C" w:rsidRDefault="004219C5" w:rsidP="004219C5">
      <w:pPr>
        <w:ind w:left="3200" w:firstLine="800"/>
        <w:jc w:val="right"/>
        <w:rPr>
          <w:rFonts w:ascii="Arial" w:eastAsia="Arial" w:hAnsi="Arial" w:cs="Arial"/>
          <w:sz w:val="14"/>
          <w:szCs w:val="14"/>
          <w:lang w:val="es-ES_tradnl"/>
        </w:rPr>
      </w:pPr>
      <w:r w:rsidRPr="0023507C">
        <w:rPr>
          <w:rFonts w:ascii="Arial" w:eastAsia="Arial" w:hAnsi="Arial" w:cs="Arial"/>
          <w:sz w:val="14"/>
          <w:szCs w:val="14"/>
          <w:lang w:val="es-ES_tradnl"/>
        </w:rPr>
        <w:tab/>
      </w:r>
      <w:r w:rsidRPr="0023507C">
        <w:rPr>
          <w:rFonts w:ascii="Arial" w:eastAsia="Arial" w:hAnsi="Arial" w:cs="Arial"/>
          <w:sz w:val="14"/>
          <w:szCs w:val="14"/>
          <w:lang w:val="es-ES_tradnl"/>
        </w:rPr>
        <w:tab/>
      </w:r>
      <w:r w:rsidRPr="0023507C">
        <w:rPr>
          <w:rFonts w:ascii="Arial" w:eastAsia="Arial" w:hAnsi="Arial" w:cs="Arial"/>
          <w:sz w:val="14"/>
          <w:szCs w:val="14"/>
          <w:lang w:val="es-ES_tradnl"/>
        </w:rPr>
        <w:tab/>
        <w:t xml:space="preserve">Tel:3166613107 </w:t>
      </w:r>
    </w:p>
    <w:p w14:paraId="0A070E46" w14:textId="77777777" w:rsidR="004219C5" w:rsidRPr="0023507C" w:rsidRDefault="004219C5" w:rsidP="004219C5">
      <w:pPr>
        <w:shd w:val="clear" w:color="auto" w:fill="FFFFFF"/>
        <w:jc w:val="right"/>
        <w:rPr>
          <w:rFonts w:ascii="Arial" w:eastAsia="Arial" w:hAnsi="Arial" w:cs="Arial"/>
          <w:color w:val="0000FF"/>
          <w:sz w:val="14"/>
          <w:szCs w:val="14"/>
          <w:u w:val="single"/>
          <w:lang w:val="es-ES_tradnl"/>
        </w:rPr>
      </w:pPr>
      <w:hyperlink r:id="rId6">
        <w:r w:rsidRPr="0023507C">
          <w:rPr>
            <w:rFonts w:ascii="Arial" w:eastAsia="Arial" w:hAnsi="Arial" w:cs="Arial"/>
            <w:color w:val="0000FF"/>
            <w:sz w:val="14"/>
            <w:szCs w:val="14"/>
            <w:u w:val="single"/>
            <w:lang w:val="es-ES_tradnl"/>
          </w:rPr>
          <w:t>Julianrodriguez@mailbabel.com</w:t>
        </w:r>
      </w:hyperlink>
    </w:p>
    <w:p w14:paraId="4BBB3C79" w14:textId="77777777" w:rsidR="004219C5" w:rsidRPr="0023507C" w:rsidRDefault="004219C5" w:rsidP="004219C5">
      <w:pPr>
        <w:shd w:val="clear" w:color="auto" w:fill="FFFFFF"/>
        <w:jc w:val="right"/>
        <w:rPr>
          <w:rFonts w:ascii="Arial" w:eastAsia="Arial" w:hAnsi="Arial" w:cs="Arial"/>
          <w:color w:val="0000FF"/>
          <w:sz w:val="14"/>
          <w:szCs w:val="14"/>
          <w:u w:val="single"/>
          <w:lang w:val="es-ES_tradnl"/>
        </w:rPr>
      </w:pPr>
    </w:p>
    <w:p w14:paraId="690BBDF6" w14:textId="77777777" w:rsidR="004219C5" w:rsidRPr="0023507C" w:rsidRDefault="004219C5" w:rsidP="004219C5">
      <w:pPr>
        <w:shd w:val="clear" w:color="auto" w:fill="FFFFFF"/>
        <w:jc w:val="right"/>
        <w:rPr>
          <w:rFonts w:ascii="Arial" w:eastAsia="Arial" w:hAnsi="Arial" w:cs="Arial"/>
          <w:color w:val="0000FF"/>
          <w:sz w:val="14"/>
          <w:szCs w:val="14"/>
          <w:u w:val="single"/>
          <w:lang w:val="es-ES_tradnl"/>
        </w:rPr>
      </w:pPr>
    </w:p>
    <w:p w14:paraId="028367C7" w14:textId="77777777" w:rsidR="004219C5" w:rsidRPr="0023507C" w:rsidRDefault="004219C5" w:rsidP="004219C5">
      <w:pPr>
        <w:jc w:val="center"/>
        <w:rPr>
          <w:rFonts w:ascii="Arial" w:hAnsi="Arial" w:cs="Arial"/>
          <w:b/>
          <w:bCs/>
          <w:sz w:val="28"/>
          <w:szCs w:val="28"/>
          <w:lang w:val="es-ES_tradnl"/>
        </w:rPr>
      </w:pPr>
      <w:proofErr w:type="spellStart"/>
      <w:r w:rsidRPr="0023507C">
        <w:rPr>
          <w:rFonts w:ascii="Arial" w:hAnsi="Arial" w:cs="Arial"/>
          <w:b/>
          <w:bCs/>
          <w:sz w:val="28"/>
          <w:szCs w:val="28"/>
          <w:lang w:val="es-ES_tradnl"/>
        </w:rPr>
        <w:t>Solve</w:t>
      </w:r>
      <w:proofErr w:type="spellEnd"/>
      <w:r w:rsidRPr="0023507C">
        <w:rPr>
          <w:rFonts w:ascii="Arial" w:hAnsi="Arial" w:cs="Arial"/>
          <w:b/>
          <w:bCs/>
          <w:sz w:val="28"/>
          <w:szCs w:val="28"/>
          <w:lang w:val="es-ES_tradnl"/>
        </w:rPr>
        <w:t xml:space="preserve"> </w:t>
      </w:r>
      <w:proofErr w:type="spellStart"/>
      <w:r w:rsidRPr="0023507C">
        <w:rPr>
          <w:rFonts w:ascii="Arial" w:hAnsi="Arial" w:cs="Arial"/>
          <w:b/>
          <w:bCs/>
          <w:sz w:val="28"/>
          <w:szCs w:val="28"/>
          <w:lang w:val="es-ES_tradnl"/>
        </w:rPr>
        <w:t>For</w:t>
      </w:r>
      <w:proofErr w:type="spellEnd"/>
      <w:r w:rsidRPr="0023507C">
        <w:rPr>
          <w:rFonts w:ascii="Arial" w:hAnsi="Arial" w:cs="Arial"/>
          <w:b/>
          <w:bCs/>
          <w:sz w:val="28"/>
          <w:szCs w:val="28"/>
          <w:lang w:val="es-ES_tradnl"/>
        </w:rPr>
        <w:t xml:space="preserve"> </w:t>
      </w:r>
      <w:proofErr w:type="spellStart"/>
      <w:r w:rsidRPr="0023507C">
        <w:rPr>
          <w:rFonts w:ascii="Arial" w:hAnsi="Arial" w:cs="Arial"/>
          <w:b/>
          <w:bCs/>
          <w:sz w:val="28"/>
          <w:szCs w:val="28"/>
          <w:lang w:val="es-ES_tradnl"/>
        </w:rPr>
        <w:t>Tomorrow</w:t>
      </w:r>
      <w:proofErr w:type="spellEnd"/>
      <w:r w:rsidRPr="0023507C">
        <w:rPr>
          <w:rFonts w:ascii="Arial" w:hAnsi="Arial" w:cs="Arial"/>
          <w:b/>
          <w:bCs/>
          <w:sz w:val="28"/>
          <w:szCs w:val="28"/>
          <w:lang w:val="es-ES_tradnl"/>
        </w:rPr>
        <w:t xml:space="preserve"> </w:t>
      </w:r>
      <w:r>
        <w:rPr>
          <w:rFonts w:ascii="Arial" w:hAnsi="Arial" w:cs="Arial"/>
          <w:b/>
          <w:bCs/>
          <w:sz w:val="28"/>
          <w:szCs w:val="28"/>
          <w:lang w:val="es-ES_tradnl"/>
        </w:rPr>
        <w:t xml:space="preserve">contribuye a los </w:t>
      </w:r>
      <w:r w:rsidRPr="0023507C">
        <w:rPr>
          <w:rFonts w:ascii="Arial" w:hAnsi="Arial" w:cs="Arial"/>
          <w:b/>
          <w:bCs/>
          <w:sz w:val="28"/>
          <w:szCs w:val="28"/>
          <w:lang w:val="es-ES_tradnl"/>
        </w:rPr>
        <w:t xml:space="preserve">Objetivos de Desarrollo Sostenible </w:t>
      </w:r>
      <w:r>
        <w:rPr>
          <w:rFonts w:ascii="Arial" w:hAnsi="Arial" w:cs="Arial"/>
          <w:b/>
          <w:bCs/>
          <w:sz w:val="28"/>
          <w:szCs w:val="28"/>
          <w:lang w:val="es-ES_tradnl"/>
        </w:rPr>
        <w:t xml:space="preserve">y a fortalecer la </w:t>
      </w:r>
      <w:r w:rsidRPr="0023507C">
        <w:rPr>
          <w:rFonts w:ascii="Arial" w:hAnsi="Arial" w:cs="Arial"/>
          <w:b/>
          <w:bCs/>
          <w:sz w:val="28"/>
          <w:szCs w:val="28"/>
          <w:lang w:val="es-ES_tradnl"/>
        </w:rPr>
        <w:t xml:space="preserve">Metodología STEM </w:t>
      </w:r>
    </w:p>
    <w:p w14:paraId="0630F5DE" w14:textId="77777777" w:rsidR="004219C5" w:rsidRPr="0023507C" w:rsidRDefault="004219C5" w:rsidP="004219C5">
      <w:pPr>
        <w:rPr>
          <w:rFonts w:ascii="Arial" w:hAnsi="Arial" w:cs="Arial"/>
          <w:sz w:val="28"/>
          <w:szCs w:val="28"/>
          <w:lang w:val="es-ES_tradnl"/>
        </w:rPr>
      </w:pPr>
    </w:p>
    <w:p w14:paraId="1F54FE73" w14:textId="77777777" w:rsidR="004219C5" w:rsidRPr="00276B62" w:rsidRDefault="004219C5" w:rsidP="004219C5">
      <w:pPr>
        <w:jc w:val="center"/>
        <w:rPr>
          <w:rFonts w:ascii="Arial" w:hAnsi="Arial" w:cs="Arial"/>
          <w:i/>
          <w:iCs/>
          <w:lang w:val="es-ES_tradnl"/>
        </w:rPr>
      </w:pPr>
      <w:r w:rsidRPr="00276B62">
        <w:rPr>
          <w:rFonts w:ascii="Arial" w:hAnsi="Arial" w:cs="Arial"/>
          <w:i/>
          <w:iCs/>
          <w:lang w:val="es-ES_tradnl"/>
        </w:rPr>
        <w:t>La sexta versión del programa, liderado por Samsung Colombia, incentiva a estudiantes locales de grados 8 a 11 a presentar propuestas que solucionen problemas para su comunidad, utilizando diversas metodologías.</w:t>
      </w:r>
    </w:p>
    <w:p w14:paraId="1AB2401C" w14:textId="77777777" w:rsidR="004219C5" w:rsidRPr="0023507C" w:rsidRDefault="004219C5" w:rsidP="004219C5">
      <w:pPr>
        <w:rPr>
          <w:rFonts w:ascii="Arial" w:hAnsi="Arial" w:cs="Arial"/>
          <w:i/>
          <w:iCs/>
          <w:sz w:val="22"/>
          <w:szCs w:val="22"/>
          <w:lang w:val="es-ES_tradnl"/>
        </w:rPr>
      </w:pPr>
    </w:p>
    <w:p w14:paraId="4352418F" w14:textId="77777777" w:rsidR="004219C5" w:rsidRPr="0023507C" w:rsidRDefault="004219C5" w:rsidP="004219C5">
      <w:pPr>
        <w:rPr>
          <w:rFonts w:ascii="Arial" w:hAnsi="Arial" w:cs="Arial"/>
          <w:sz w:val="22"/>
          <w:szCs w:val="22"/>
          <w:lang w:val="es-ES_tradnl"/>
        </w:rPr>
      </w:pPr>
    </w:p>
    <w:p w14:paraId="45A9E2CD" w14:textId="77777777" w:rsidR="004219C5" w:rsidRPr="0023507C" w:rsidRDefault="004219C5" w:rsidP="004219C5">
      <w:pPr>
        <w:jc w:val="both"/>
        <w:rPr>
          <w:rFonts w:ascii="Arial" w:hAnsi="Arial" w:cs="Arial"/>
          <w:sz w:val="22"/>
          <w:szCs w:val="22"/>
          <w:lang w:val="es-ES_tradnl"/>
        </w:rPr>
      </w:pPr>
      <w:r w:rsidRPr="0023507C">
        <w:rPr>
          <w:rFonts w:ascii="Arial" w:hAnsi="Arial" w:cs="Arial"/>
          <w:b/>
          <w:bCs/>
          <w:sz w:val="22"/>
          <w:szCs w:val="22"/>
          <w:lang w:val="es-ES_tradnl"/>
        </w:rPr>
        <w:t>BOGOTÁ D.C., Colombia. Agosto 2022</w:t>
      </w:r>
      <w:r w:rsidRPr="0023507C">
        <w:rPr>
          <w:rFonts w:ascii="Arial" w:hAnsi="Arial" w:cs="Arial"/>
          <w:sz w:val="22"/>
          <w:szCs w:val="22"/>
          <w:lang w:val="es-ES_tradnl"/>
        </w:rPr>
        <w:t xml:space="preserve">. Los </w:t>
      </w:r>
      <w:hyperlink r:id="rId7" w:history="1">
        <w:r w:rsidRPr="0023507C">
          <w:rPr>
            <w:rStyle w:val="Hipervnculo"/>
            <w:rFonts w:ascii="Arial" w:hAnsi="Arial" w:cs="Arial"/>
            <w:sz w:val="22"/>
            <w:szCs w:val="22"/>
            <w:lang w:val="es-ES_tradnl"/>
          </w:rPr>
          <w:t xml:space="preserve">Objetivos de Desarrollo Sostenible </w:t>
        </w:r>
        <w:r>
          <w:rPr>
            <w:rStyle w:val="Hipervnculo"/>
            <w:rFonts w:ascii="Arial" w:hAnsi="Arial" w:cs="Arial"/>
            <w:sz w:val="22"/>
            <w:szCs w:val="22"/>
            <w:lang w:val="es-ES_tradnl"/>
          </w:rPr>
          <w:t>(</w:t>
        </w:r>
        <w:r w:rsidRPr="0023507C">
          <w:rPr>
            <w:rStyle w:val="Hipervnculo"/>
            <w:rFonts w:ascii="Arial" w:hAnsi="Arial" w:cs="Arial"/>
            <w:sz w:val="22"/>
            <w:szCs w:val="22"/>
            <w:lang w:val="es-ES_tradnl"/>
          </w:rPr>
          <w:t>ODS</w:t>
        </w:r>
      </w:hyperlink>
      <w:r>
        <w:rPr>
          <w:rStyle w:val="Hipervnculo"/>
          <w:rFonts w:ascii="Arial" w:hAnsi="Arial" w:cs="Arial"/>
          <w:sz w:val="22"/>
          <w:szCs w:val="22"/>
          <w:lang w:val="es-ES_tradnl"/>
        </w:rPr>
        <w:t>)</w:t>
      </w:r>
      <w:r w:rsidRPr="0023507C">
        <w:rPr>
          <w:rFonts w:ascii="Arial" w:hAnsi="Arial" w:cs="Arial"/>
          <w:sz w:val="22"/>
          <w:szCs w:val="22"/>
          <w:lang w:val="es-ES_tradnl"/>
        </w:rPr>
        <w:t xml:space="preserve"> fueron propuestos por la Organización de Naciones Unidas en 2015 con el propósito de erradicar la pobreza, proteger el planeta y asegurar la prosperidad para todos. Desde 2018 se convirtieron en política de estado para Colombia, por lo cual los planes de desarrollo nacional y territoriales, están alineados con estos objetivos mundiales.</w:t>
      </w:r>
    </w:p>
    <w:p w14:paraId="216EBE85" w14:textId="77777777" w:rsidR="004219C5" w:rsidRPr="0023507C" w:rsidRDefault="004219C5" w:rsidP="004219C5">
      <w:pPr>
        <w:jc w:val="both"/>
        <w:rPr>
          <w:rFonts w:ascii="Arial" w:hAnsi="Arial" w:cs="Arial"/>
          <w:sz w:val="22"/>
          <w:szCs w:val="22"/>
          <w:lang w:val="es-ES_tradnl"/>
        </w:rPr>
      </w:pPr>
    </w:p>
    <w:p w14:paraId="308FCB4F" w14:textId="77777777" w:rsidR="004219C5" w:rsidRPr="0023507C" w:rsidRDefault="004219C5" w:rsidP="004219C5">
      <w:pPr>
        <w:jc w:val="both"/>
        <w:rPr>
          <w:rFonts w:ascii="Arial" w:hAnsi="Arial" w:cs="Arial"/>
          <w:sz w:val="22"/>
          <w:szCs w:val="22"/>
          <w:lang w:val="es-ES_tradnl"/>
        </w:rPr>
      </w:pPr>
      <w:r w:rsidRPr="0023507C">
        <w:rPr>
          <w:rFonts w:ascii="Arial" w:hAnsi="Arial" w:cs="Arial"/>
          <w:sz w:val="22"/>
          <w:szCs w:val="22"/>
          <w:lang w:val="es-ES_tradnl"/>
        </w:rPr>
        <w:t xml:space="preserve">Según el </w:t>
      </w:r>
      <w:hyperlink r:id="rId8" w:history="1">
        <w:r w:rsidRPr="0023507C">
          <w:rPr>
            <w:rStyle w:val="Hipervnculo"/>
            <w:rFonts w:ascii="Arial" w:hAnsi="Arial" w:cs="Arial"/>
            <w:sz w:val="22"/>
            <w:szCs w:val="22"/>
            <w:lang w:val="es-ES_tradnl"/>
          </w:rPr>
          <w:t>último reporte del Departamento Nacional de Planeación</w:t>
        </w:r>
      </w:hyperlink>
      <w:r w:rsidRPr="0023507C">
        <w:rPr>
          <w:rFonts w:ascii="Arial" w:hAnsi="Arial" w:cs="Arial"/>
          <w:sz w:val="22"/>
          <w:szCs w:val="22"/>
          <w:lang w:val="es-ES_tradnl"/>
        </w:rPr>
        <w:t>, que muestra el resultado de los avances en las metas a diciembre de 2020, Colombia presenta un avance de 72,58% anual y 54,83% respecto a la meta 2030, fecha en la que se espera que todos los objetivos de este plan se cumplan, como parte de una nueva agenda de desarrollo sostenible global.</w:t>
      </w:r>
    </w:p>
    <w:p w14:paraId="17776B1F" w14:textId="77777777" w:rsidR="004219C5" w:rsidRPr="0023507C" w:rsidRDefault="004219C5" w:rsidP="004219C5">
      <w:pPr>
        <w:jc w:val="both"/>
        <w:rPr>
          <w:rFonts w:ascii="Arial" w:hAnsi="Arial" w:cs="Arial"/>
          <w:sz w:val="22"/>
          <w:szCs w:val="22"/>
          <w:lang w:val="es-ES_tradnl"/>
        </w:rPr>
      </w:pPr>
    </w:p>
    <w:p w14:paraId="5B553A6F" w14:textId="77777777" w:rsidR="004219C5" w:rsidRPr="0023507C" w:rsidRDefault="004219C5" w:rsidP="004219C5">
      <w:pPr>
        <w:jc w:val="both"/>
        <w:rPr>
          <w:rFonts w:ascii="Arial" w:hAnsi="Arial" w:cs="Arial"/>
          <w:sz w:val="22"/>
          <w:szCs w:val="22"/>
          <w:lang w:val="es-ES_tradnl"/>
        </w:rPr>
      </w:pPr>
      <w:r w:rsidRPr="0023507C">
        <w:rPr>
          <w:rFonts w:ascii="Arial" w:hAnsi="Arial" w:cs="Arial"/>
          <w:sz w:val="22"/>
          <w:szCs w:val="22"/>
          <w:lang w:val="es-ES_tradnl"/>
        </w:rPr>
        <w:t>Para lograr estas metas y construir un mejor futuro, este trabajo requiere de la participación del gobierno, sector privado y tod</w:t>
      </w:r>
      <w:r>
        <w:rPr>
          <w:rFonts w:ascii="Arial" w:hAnsi="Arial" w:cs="Arial"/>
          <w:sz w:val="22"/>
          <w:szCs w:val="22"/>
          <w:lang w:val="es-ES_tradnl"/>
        </w:rPr>
        <w:t>o</w:t>
      </w:r>
      <w:r w:rsidRPr="0023507C">
        <w:rPr>
          <w:rFonts w:ascii="Arial" w:hAnsi="Arial" w:cs="Arial"/>
          <w:sz w:val="22"/>
          <w:szCs w:val="22"/>
          <w:lang w:val="es-ES_tradnl"/>
        </w:rPr>
        <w:t>s l</w:t>
      </w:r>
      <w:r>
        <w:rPr>
          <w:rFonts w:ascii="Arial" w:hAnsi="Arial" w:cs="Arial"/>
          <w:sz w:val="22"/>
          <w:szCs w:val="22"/>
          <w:lang w:val="es-ES_tradnl"/>
        </w:rPr>
        <w:t>o</w:t>
      </w:r>
      <w:r w:rsidRPr="0023507C">
        <w:rPr>
          <w:rFonts w:ascii="Arial" w:hAnsi="Arial" w:cs="Arial"/>
          <w:sz w:val="22"/>
          <w:szCs w:val="22"/>
          <w:lang w:val="es-ES_tradnl"/>
        </w:rPr>
        <w:t xml:space="preserve">s </w:t>
      </w:r>
      <w:r>
        <w:rPr>
          <w:rFonts w:ascii="Arial" w:hAnsi="Arial" w:cs="Arial"/>
          <w:sz w:val="22"/>
          <w:szCs w:val="22"/>
          <w:lang w:val="es-ES_tradnl"/>
        </w:rPr>
        <w:t xml:space="preserve">actores </w:t>
      </w:r>
      <w:r w:rsidRPr="0023507C">
        <w:rPr>
          <w:rFonts w:ascii="Arial" w:hAnsi="Arial" w:cs="Arial"/>
          <w:sz w:val="22"/>
          <w:szCs w:val="22"/>
          <w:lang w:val="es-ES_tradnl"/>
        </w:rPr>
        <w:t xml:space="preserve">que componen la sociedad. Samsung está utilizando su escala global para crear conciencia sobre los ODS y empoderar a las comunidades para que actúen de manera medible para lograr un impacto. </w:t>
      </w:r>
    </w:p>
    <w:p w14:paraId="6FAF9AAC" w14:textId="77777777" w:rsidR="004219C5" w:rsidRPr="0023507C" w:rsidRDefault="004219C5" w:rsidP="004219C5">
      <w:pPr>
        <w:jc w:val="both"/>
        <w:rPr>
          <w:rFonts w:ascii="Arial" w:hAnsi="Arial" w:cs="Arial"/>
          <w:sz w:val="22"/>
          <w:szCs w:val="22"/>
          <w:lang w:val="es-ES_tradnl"/>
        </w:rPr>
      </w:pPr>
    </w:p>
    <w:p w14:paraId="3ECDBD55" w14:textId="77777777" w:rsidR="004219C5" w:rsidRPr="0023507C" w:rsidRDefault="004219C5" w:rsidP="004219C5">
      <w:pPr>
        <w:jc w:val="both"/>
        <w:rPr>
          <w:rFonts w:ascii="Arial" w:hAnsi="Arial" w:cs="Arial"/>
          <w:sz w:val="22"/>
          <w:szCs w:val="22"/>
          <w:lang w:val="es-ES_tradnl"/>
        </w:rPr>
      </w:pPr>
      <w:r w:rsidRPr="0023507C">
        <w:rPr>
          <w:rFonts w:ascii="Arial" w:hAnsi="Arial" w:cs="Arial"/>
          <w:sz w:val="22"/>
          <w:szCs w:val="22"/>
          <w:lang w:val="es-ES_tradnl"/>
        </w:rPr>
        <w:t xml:space="preserve">Entre las iniciativas dispuestas por la compañía, está </w:t>
      </w:r>
      <w:proofErr w:type="spellStart"/>
      <w:r w:rsidRPr="0023507C">
        <w:rPr>
          <w:rFonts w:ascii="Arial" w:hAnsi="Arial" w:cs="Arial"/>
          <w:sz w:val="22"/>
          <w:szCs w:val="22"/>
          <w:lang w:val="es-ES_tradnl"/>
        </w:rPr>
        <w:t>Solve</w:t>
      </w:r>
      <w:proofErr w:type="spellEnd"/>
      <w:r w:rsidRPr="0023507C">
        <w:rPr>
          <w:rFonts w:ascii="Arial" w:hAnsi="Arial" w:cs="Arial"/>
          <w:sz w:val="22"/>
          <w:szCs w:val="22"/>
          <w:lang w:val="es-ES_tradnl"/>
        </w:rPr>
        <w:t xml:space="preserve"> </w:t>
      </w:r>
      <w:proofErr w:type="spellStart"/>
      <w:r w:rsidRPr="0023507C">
        <w:rPr>
          <w:rFonts w:ascii="Arial" w:hAnsi="Arial" w:cs="Arial"/>
          <w:sz w:val="22"/>
          <w:szCs w:val="22"/>
          <w:lang w:val="es-ES_tradnl"/>
        </w:rPr>
        <w:t>for</w:t>
      </w:r>
      <w:proofErr w:type="spellEnd"/>
      <w:r w:rsidRPr="0023507C">
        <w:rPr>
          <w:rFonts w:ascii="Arial" w:hAnsi="Arial" w:cs="Arial"/>
          <w:sz w:val="22"/>
          <w:szCs w:val="22"/>
          <w:lang w:val="es-ES_tradnl"/>
        </w:rPr>
        <w:t xml:space="preserve"> </w:t>
      </w:r>
      <w:proofErr w:type="spellStart"/>
      <w:r w:rsidRPr="0023507C">
        <w:rPr>
          <w:rFonts w:ascii="Arial" w:hAnsi="Arial" w:cs="Arial"/>
          <w:sz w:val="22"/>
          <w:szCs w:val="22"/>
          <w:lang w:val="es-ES_tradnl"/>
        </w:rPr>
        <w:t>Tomorrow</w:t>
      </w:r>
      <w:proofErr w:type="spellEnd"/>
      <w:r w:rsidRPr="0023507C">
        <w:rPr>
          <w:rFonts w:ascii="Arial" w:hAnsi="Arial" w:cs="Arial"/>
          <w:sz w:val="22"/>
          <w:szCs w:val="22"/>
          <w:lang w:val="es-ES_tradnl"/>
        </w:rPr>
        <w:t xml:space="preserve"> (Soluciones para el Futuro), un programa que este año llega a su sexta versión y que trabaja con jóvenes estudiantes de colegios público</w:t>
      </w:r>
      <w:r>
        <w:rPr>
          <w:rFonts w:ascii="Arial" w:hAnsi="Arial" w:cs="Arial"/>
          <w:sz w:val="22"/>
          <w:szCs w:val="22"/>
          <w:lang w:val="es-ES_tradnl"/>
        </w:rPr>
        <w:t>s</w:t>
      </w:r>
      <w:r w:rsidRPr="0023507C">
        <w:rPr>
          <w:rFonts w:ascii="Arial" w:hAnsi="Arial" w:cs="Arial"/>
          <w:sz w:val="22"/>
          <w:szCs w:val="22"/>
          <w:lang w:val="es-ES_tradnl"/>
        </w:rPr>
        <w:t>, entre los grados 8 y 11, para buscar soluciones a problemas de sus comunidades.</w:t>
      </w:r>
    </w:p>
    <w:p w14:paraId="75E541AA" w14:textId="77777777" w:rsidR="004219C5" w:rsidRPr="0023507C" w:rsidRDefault="004219C5" w:rsidP="004219C5">
      <w:pPr>
        <w:jc w:val="both"/>
        <w:rPr>
          <w:rFonts w:ascii="Arial" w:hAnsi="Arial" w:cs="Arial"/>
          <w:sz w:val="22"/>
          <w:szCs w:val="22"/>
          <w:lang w:val="es-ES_tradnl"/>
        </w:rPr>
      </w:pPr>
    </w:p>
    <w:p w14:paraId="77150426" w14:textId="77777777" w:rsidR="004219C5" w:rsidRPr="0023507C" w:rsidRDefault="004219C5" w:rsidP="004219C5">
      <w:pPr>
        <w:jc w:val="both"/>
        <w:rPr>
          <w:rFonts w:ascii="Arial" w:hAnsi="Arial" w:cs="Arial"/>
          <w:sz w:val="22"/>
          <w:szCs w:val="22"/>
          <w:lang w:val="es-ES_tradnl"/>
        </w:rPr>
      </w:pPr>
      <w:r w:rsidRPr="0023507C">
        <w:rPr>
          <w:rFonts w:ascii="Arial" w:hAnsi="Arial" w:cs="Arial"/>
          <w:sz w:val="22"/>
          <w:szCs w:val="22"/>
          <w:lang w:val="es-ES_tradnl"/>
        </w:rPr>
        <w:t xml:space="preserve">En la versión 2022 se inscribieron 1.900 proyectos de 159 colegios, presentes en 81 municipios y 23 departamentos del país. Bogotá y Antioquia registraron el mayor número </w:t>
      </w:r>
      <w:r>
        <w:rPr>
          <w:rFonts w:ascii="Arial" w:hAnsi="Arial" w:cs="Arial"/>
          <w:sz w:val="22"/>
          <w:szCs w:val="22"/>
          <w:lang w:val="es-ES_tradnl"/>
        </w:rPr>
        <w:t>con</w:t>
      </w:r>
      <w:r w:rsidRPr="0023507C">
        <w:rPr>
          <w:rFonts w:ascii="Arial" w:hAnsi="Arial" w:cs="Arial"/>
          <w:sz w:val="22"/>
          <w:szCs w:val="22"/>
          <w:lang w:val="es-ES_tradnl"/>
        </w:rPr>
        <w:t xml:space="preserve"> 561 y 410 proyectos, respectivamente. También se encontraron importantes participaciones de Guajira, Meta y Bolívar, con 219, 85 y 56</w:t>
      </w:r>
      <w:r>
        <w:rPr>
          <w:rFonts w:ascii="Arial" w:hAnsi="Arial" w:cs="Arial"/>
          <w:sz w:val="22"/>
          <w:szCs w:val="22"/>
          <w:lang w:val="es-ES_tradnl"/>
        </w:rPr>
        <w:t xml:space="preserve"> respectivamente</w:t>
      </w:r>
      <w:r w:rsidRPr="0023507C">
        <w:rPr>
          <w:rFonts w:ascii="Arial" w:hAnsi="Arial" w:cs="Arial"/>
          <w:sz w:val="22"/>
          <w:szCs w:val="22"/>
          <w:lang w:val="es-ES_tradnl"/>
        </w:rPr>
        <w:t>.</w:t>
      </w:r>
    </w:p>
    <w:p w14:paraId="7C4D2D7F" w14:textId="77777777" w:rsidR="004219C5" w:rsidRPr="0023507C" w:rsidRDefault="004219C5" w:rsidP="004219C5">
      <w:pPr>
        <w:jc w:val="both"/>
        <w:rPr>
          <w:rFonts w:ascii="Arial" w:hAnsi="Arial" w:cs="Arial"/>
          <w:sz w:val="22"/>
          <w:szCs w:val="22"/>
          <w:lang w:val="es-ES_tradnl"/>
        </w:rPr>
      </w:pPr>
    </w:p>
    <w:p w14:paraId="37D75F8B" w14:textId="77777777" w:rsidR="004219C5" w:rsidRPr="0023507C" w:rsidRDefault="004219C5" w:rsidP="004219C5">
      <w:pPr>
        <w:jc w:val="both"/>
        <w:rPr>
          <w:rFonts w:ascii="Arial" w:hAnsi="Arial" w:cs="Arial"/>
          <w:sz w:val="22"/>
          <w:szCs w:val="22"/>
          <w:lang w:val="es-ES_tradnl"/>
        </w:rPr>
      </w:pPr>
      <w:r w:rsidRPr="0023507C">
        <w:rPr>
          <w:rFonts w:ascii="Arial" w:hAnsi="Arial" w:cs="Arial"/>
          <w:sz w:val="22"/>
          <w:szCs w:val="22"/>
          <w:lang w:val="es-ES_tradnl"/>
        </w:rPr>
        <w:t>Las temáticas de los proyectos se ajustaron a seis de los ODS: 38,9% enfocados a medio ambiente; 28,3% en educación, salud y bienestar; 16,3% en innovación y consumo sostenible; 7,4% en igualdad de género, justicia y paz; 5,1% en ciudades sostenibles y 4% en reducción de desigualdades.</w:t>
      </w:r>
    </w:p>
    <w:p w14:paraId="5C791B74" w14:textId="77777777" w:rsidR="004219C5" w:rsidRPr="0023507C" w:rsidRDefault="004219C5" w:rsidP="004219C5">
      <w:pPr>
        <w:jc w:val="both"/>
        <w:rPr>
          <w:rFonts w:ascii="Arial" w:hAnsi="Arial" w:cs="Arial"/>
          <w:sz w:val="22"/>
          <w:szCs w:val="22"/>
          <w:lang w:val="es-ES_tradnl"/>
        </w:rPr>
      </w:pPr>
    </w:p>
    <w:p w14:paraId="2D1F27AE" w14:textId="77777777" w:rsidR="004219C5" w:rsidRPr="0023507C" w:rsidRDefault="004219C5" w:rsidP="004219C5">
      <w:pPr>
        <w:jc w:val="both"/>
        <w:rPr>
          <w:rFonts w:ascii="Arial" w:hAnsi="Arial" w:cs="Arial"/>
          <w:sz w:val="22"/>
          <w:szCs w:val="22"/>
          <w:lang w:val="es-ES_tradnl"/>
        </w:rPr>
      </w:pPr>
      <w:r>
        <w:rPr>
          <w:rFonts w:ascii="Arial" w:hAnsi="Arial" w:cs="Arial"/>
          <w:sz w:val="22"/>
          <w:szCs w:val="22"/>
          <w:lang w:val="es-ES_tradnl"/>
        </w:rPr>
        <w:t>“</w:t>
      </w:r>
      <w:proofErr w:type="spellStart"/>
      <w:r w:rsidRPr="0023507C">
        <w:rPr>
          <w:rFonts w:ascii="Arial" w:hAnsi="Arial" w:cs="Arial"/>
          <w:sz w:val="22"/>
          <w:szCs w:val="22"/>
          <w:lang w:val="es-ES_tradnl"/>
        </w:rPr>
        <w:t>Solve</w:t>
      </w:r>
      <w:proofErr w:type="spellEnd"/>
      <w:r w:rsidRPr="0023507C">
        <w:rPr>
          <w:rFonts w:ascii="Arial" w:hAnsi="Arial" w:cs="Arial"/>
          <w:sz w:val="22"/>
          <w:szCs w:val="22"/>
          <w:lang w:val="es-ES_tradnl"/>
        </w:rPr>
        <w:t xml:space="preserve"> </w:t>
      </w:r>
      <w:proofErr w:type="spellStart"/>
      <w:r w:rsidRPr="0023507C">
        <w:rPr>
          <w:rFonts w:ascii="Arial" w:hAnsi="Arial" w:cs="Arial"/>
          <w:sz w:val="22"/>
          <w:szCs w:val="22"/>
          <w:lang w:val="es-ES_tradnl"/>
        </w:rPr>
        <w:t>for</w:t>
      </w:r>
      <w:proofErr w:type="spellEnd"/>
      <w:r w:rsidRPr="0023507C">
        <w:rPr>
          <w:rFonts w:ascii="Arial" w:hAnsi="Arial" w:cs="Arial"/>
          <w:sz w:val="22"/>
          <w:szCs w:val="22"/>
          <w:lang w:val="es-ES_tradnl"/>
        </w:rPr>
        <w:t xml:space="preserve"> </w:t>
      </w:r>
      <w:proofErr w:type="spellStart"/>
      <w:r>
        <w:rPr>
          <w:rFonts w:ascii="Arial" w:hAnsi="Arial" w:cs="Arial"/>
          <w:sz w:val="22"/>
          <w:szCs w:val="22"/>
          <w:lang w:val="es-ES_tradnl"/>
        </w:rPr>
        <w:t>T</w:t>
      </w:r>
      <w:r w:rsidRPr="0023507C">
        <w:rPr>
          <w:rFonts w:ascii="Arial" w:hAnsi="Arial" w:cs="Arial"/>
          <w:sz w:val="22"/>
          <w:szCs w:val="22"/>
          <w:lang w:val="es-ES_tradnl"/>
        </w:rPr>
        <w:t>omorrow</w:t>
      </w:r>
      <w:proofErr w:type="spellEnd"/>
      <w:r w:rsidRPr="0023507C">
        <w:rPr>
          <w:rFonts w:ascii="Arial" w:hAnsi="Arial" w:cs="Arial"/>
          <w:sz w:val="22"/>
          <w:szCs w:val="22"/>
          <w:lang w:val="es-ES_tradnl"/>
        </w:rPr>
        <w:t xml:space="preserve"> impulsa el espíritu emprendedor de los jóvenes </w:t>
      </w:r>
      <w:r>
        <w:rPr>
          <w:rFonts w:ascii="Arial" w:hAnsi="Arial" w:cs="Arial"/>
          <w:sz w:val="22"/>
          <w:szCs w:val="22"/>
          <w:lang w:val="es-ES_tradnl"/>
        </w:rPr>
        <w:t>a través de la búsqueda de soluciones a problemáticas de sus comunidades para desarrollar un mejor futuro”, explica Iván Laverde, gerente de Ciudadanía Corporativa de Samsung Colombia</w:t>
      </w:r>
      <w:r w:rsidRPr="0023507C">
        <w:rPr>
          <w:rFonts w:ascii="Arial" w:hAnsi="Arial" w:cs="Arial"/>
          <w:sz w:val="22"/>
          <w:szCs w:val="22"/>
          <w:lang w:val="es-ES_tradnl"/>
        </w:rPr>
        <w:t>.</w:t>
      </w:r>
    </w:p>
    <w:p w14:paraId="1F41FF53" w14:textId="77777777" w:rsidR="004219C5" w:rsidRPr="0023507C" w:rsidRDefault="004219C5" w:rsidP="004219C5">
      <w:pPr>
        <w:jc w:val="both"/>
        <w:rPr>
          <w:rFonts w:ascii="Arial" w:hAnsi="Arial" w:cs="Arial"/>
          <w:sz w:val="22"/>
          <w:szCs w:val="22"/>
          <w:lang w:val="es-ES_tradnl"/>
        </w:rPr>
      </w:pPr>
    </w:p>
    <w:p w14:paraId="41ECE712" w14:textId="77777777" w:rsidR="004219C5" w:rsidRDefault="004219C5" w:rsidP="004219C5">
      <w:pPr>
        <w:jc w:val="both"/>
        <w:rPr>
          <w:rFonts w:ascii="Arial" w:hAnsi="Arial" w:cs="Arial"/>
          <w:sz w:val="22"/>
          <w:szCs w:val="22"/>
          <w:lang w:val="es-ES_tradnl"/>
        </w:rPr>
      </w:pPr>
    </w:p>
    <w:p w14:paraId="3869882A" w14:textId="77777777" w:rsidR="004219C5" w:rsidRDefault="004219C5" w:rsidP="004219C5">
      <w:pPr>
        <w:jc w:val="both"/>
        <w:rPr>
          <w:rFonts w:ascii="Arial" w:hAnsi="Arial" w:cs="Arial"/>
          <w:sz w:val="22"/>
          <w:szCs w:val="22"/>
          <w:lang w:val="es-ES_tradnl"/>
        </w:rPr>
      </w:pPr>
    </w:p>
    <w:p w14:paraId="439978F1" w14:textId="77777777" w:rsidR="004219C5" w:rsidRPr="00FE44B4" w:rsidRDefault="004219C5" w:rsidP="004219C5">
      <w:pPr>
        <w:jc w:val="both"/>
        <w:rPr>
          <w:rFonts w:ascii="Arial" w:hAnsi="Arial" w:cs="Arial"/>
          <w:b/>
          <w:bCs/>
          <w:sz w:val="22"/>
          <w:szCs w:val="22"/>
          <w:lang w:val="es-ES_tradnl"/>
        </w:rPr>
      </w:pPr>
      <w:r w:rsidRPr="00FE44B4">
        <w:rPr>
          <w:rFonts w:ascii="Arial" w:hAnsi="Arial" w:cs="Arial"/>
          <w:b/>
          <w:bCs/>
          <w:sz w:val="22"/>
          <w:szCs w:val="22"/>
          <w:lang w:val="es-ES_tradnl"/>
        </w:rPr>
        <w:lastRenderedPageBreak/>
        <w:t>Pensamiento crítico y estratégico</w:t>
      </w:r>
    </w:p>
    <w:p w14:paraId="71C18C8A" w14:textId="4991023B" w:rsidR="004219C5" w:rsidRDefault="004219C5" w:rsidP="004219C5">
      <w:pPr>
        <w:jc w:val="both"/>
        <w:rPr>
          <w:rFonts w:ascii="Arial" w:hAnsi="Arial" w:cs="Arial"/>
          <w:sz w:val="22"/>
          <w:szCs w:val="22"/>
          <w:lang w:val="es-ES_tradnl"/>
        </w:rPr>
      </w:pPr>
      <w:proofErr w:type="spellStart"/>
      <w:r>
        <w:rPr>
          <w:rFonts w:ascii="Arial" w:hAnsi="Arial" w:cs="Arial"/>
          <w:sz w:val="22"/>
          <w:szCs w:val="22"/>
          <w:lang w:val="es-ES_tradnl"/>
        </w:rPr>
        <w:t>Solve</w:t>
      </w:r>
      <w:proofErr w:type="spellEnd"/>
      <w:r>
        <w:rPr>
          <w:rFonts w:ascii="Arial" w:hAnsi="Arial" w:cs="Arial"/>
          <w:sz w:val="22"/>
          <w:szCs w:val="22"/>
          <w:lang w:val="es-ES_tradnl"/>
        </w:rPr>
        <w:t xml:space="preserve"> </w:t>
      </w:r>
      <w:proofErr w:type="spellStart"/>
      <w:r>
        <w:rPr>
          <w:rFonts w:ascii="Arial" w:hAnsi="Arial" w:cs="Arial"/>
          <w:sz w:val="22"/>
          <w:szCs w:val="22"/>
          <w:lang w:val="es-ES_tradnl"/>
        </w:rPr>
        <w:t>for</w:t>
      </w:r>
      <w:proofErr w:type="spellEnd"/>
      <w:r>
        <w:rPr>
          <w:rFonts w:ascii="Arial" w:hAnsi="Arial" w:cs="Arial"/>
          <w:sz w:val="22"/>
          <w:szCs w:val="22"/>
          <w:lang w:val="es-ES_tradnl"/>
        </w:rPr>
        <w:t xml:space="preserve"> </w:t>
      </w:r>
      <w:proofErr w:type="spellStart"/>
      <w:r>
        <w:rPr>
          <w:rFonts w:ascii="Arial" w:hAnsi="Arial" w:cs="Arial"/>
          <w:sz w:val="22"/>
          <w:szCs w:val="22"/>
          <w:lang w:val="es-ES_tradnl"/>
        </w:rPr>
        <w:t>Tomorrow</w:t>
      </w:r>
      <w:proofErr w:type="spellEnd"/>
      <w:r>
        <w:rPr>
          <w:rFonts w:ascii="Arial" w:hAnsi="Arial" w:cs="Arial"/>
          <w:sz w:val="22"/>
          <w:szCs w:val="22"/>
          <w:lang w:val="es-ES_tradnl"/>
        </w:rPr>
        <w:t xml:space="preserve"> también ayuda a</w:t>
      </w:r>
      <w:r w:rsidRPr="0023507C">
        <w:rPr>
          <w:rFonts w:ascii="Arial" w:hAnsi="Arial" w:cs="Arial"/>
          <w:sz w:val="22"/>
          <w:szCs w:val="22"/>
          <w:lang w:val="es-ES_tradnl"/>
        </w:rPr>
        <w:t xml:space="preserve"> potenciar el modelo de educación STEM</w:t>
      </w:r>
      <w:r>
        <w:rPr>
          <w:rFonts w:ascii="Arial" w:hAnsi="Arial" w:cs="Arial"/>
          <w:sz w:val="22"/>
          <w:szCs w:val="22"/>
          <w:lang w:val="es-ES_tradnl"/>
        </w:rPr>
        <w:t xml:space="preserve"> (por su </w:t>
      </w:r>
      <w:r w:rsidRPr="0023507C">
        <w:rPr>
          <w:rFonts w:ascii="Arial" w:hAnsi="Arial" w:cs="Arial"/>
          <w:sz w:val="22"/>
          <w:szCs w:val="22"/>
          <w:lang w:val="es-ES_tradnl"/>
        </w:rPr>
        <w:t>sigla en inglés Ciencia, Tecnología, Ingeniería y Matemáticas</w:t>
      </w:r>
      <w:r>
        <w:rPr>
          <w:rFonts w:ascii="Arial" w:hAnsi="Arial" w:cs="Arial"/>
          <w:sz w:val="22"/>
          <w:szCs w:val="22"/>
          <w:lang w:val="es-ES_tradnl"/>
        </w:rPr>
        <w:t>)</w:t>
      </w:r>
      <w:r w:rsidRPr="0023507C">
        <w:rPr>
          <w:rFonts w:ascii="Arial" w:hAnsi="Arial" w:cs="Arial"/>
          <w:sz w:val="22"/>
          <w:szCs w:val="22"/>
          <w:lang w:val="es-ES_tradnl"/>
        </w:rPr>
        <w:t xml:space="preserve"> </w:t>
      </w:r>
      <w:r>
        <w:rPr>
          <w:rFonts w:ascii="Arial" w:hAnsi="Arial" w:cs="Arial"/>
          <w:sz w:val="22"/>
          <w:szCs w:val="22"/>
          <w:lang w:val="es-ES_tradnl"/>
        </w:rPr>
        <w:t>en los jóvenes. De esta manera, los proyectos buscan integrar</w:t>
      </w:r>
      <w:r w:rsidRPr="0023507C">
        <w:rPr>
          <w:rFonts w:ascii="Arial" w:hAnsi="Arial" w:cs="Arial"/>
          <w:sz w:val="22"/>
          <w:szCs w:val="22"/>
          <w:lang w:val="es-ES_tradnl"/>
        </w:rPr>
        <w:t xml:space="preserve"> conocimientos y/o habilidades de las disciplinas implicadas en </w:t>
      </w:r>
      <w:r>
        <w:rPr>
          <w:rFonts w:ascii="Arial" w:hAnsi="Arial" w:cs="Arial"/>
          <w:sz w:val="22"/>
          <w:szCs w:val="22"/>
          <w:lang w:val="es-ES_tradnl"/>
        </w:rPr>
        <w:t>la</w:t>
      </w:r>
      <w:r w:rsidRPr="0023507C">
        <w:rPr>
          <w:rFonts w:ascii="Arial" w:hAnsi="Arial" w:cs="Arial"/>
          <w:sz w:val="22"/>
          <w:szCs w:val="22"/>
          <w:lang w:val="es-ES_tradnl"/>
        </w:rPr>
        <w:t xml:space="preserve"> orienta</w:t>
      </w:r>
      <w:r>
        <w:rPr>
          <w:rFonts w:ascii="Arial" w:hAnsi="Arial" w:cs="Arial"/>
          <w:sz w:val="22"/>
          <w:szCs w:val="22"/>
          <w:lang w:val="es-ES_tradnl"/>
        </w:rPr>
        <w:t xml:space="preserve">ción </w:t>
      </w:r>
      <w:r w:rsidRPr="0023507C">
        <w:rPr>
          <w:rFonts w:ascii="Arial" w:hAnsi="Arial" w:cs="Arial"/>
          <w:sz w:val="22"/>
          <w:szCs w:val="22"/>
          <w:lang w:val="es-ES_tradnl"/>
        </w:rPr>
        <w:t xml:space="preserve">a la resolución de problemas. </w:t>
      </w:r>
    </w:p>
    <w:p w14:paraId="293985EB" w14:textId="77777777" w:rsidR="004219C5" w:rsidRDefault="004219C5" w:rsidP="004219C5">
      <w:pPr>
        <w:jc w:val="both"/>
        <w:rPr>
          <w:rFonts w:ascii="Arial" w:hAnsi="Arial" w:cs="Arial"/>
          <w:sz w:val="22"/>
          <w:szCs w:val="22"/>
          <w:lang w:val="es-ES_tradnl"/>
        </w:rPr>
      </w:pPr>
    </w:p>
    <w:p w14:paraId="1ED33E8C" w14:textId="77777777" w:rsidR="004219C5" w:rsidRPr="0023507C" w:rsidRDefault="004219C5" w:rsidP="004219C5">
      <w:pPr>
        <w:jc w:val="both"/>
        <w:rPr>
          <w:rFonts w:ascii="Arial" w:hAnsi="Arial" w:cs="Arial"/>
          <w:color w:val="000000"/>
          <w:sz w:val="22"/>
          <w:szCs w:val="22"/>
          <w:lang w:val="es-ES_tradnl"/>
        </w:rPr>
      </w:pPr>
      <w:r>
        <w:rPr>
          <w:rFonts w:ascii="Arial" w:hAnsi="Arial" w:cs="Arial"/>
          <w:sz w:val="22"/>
          <w:szCs w:val="22"/>
          <w:lang w:val="es-ES_tradnl"/>
        </w:rPr>
        <w:t>“</w:t>
      </w:r>
      <w:r w:rsidRPr="0023507C">
        <w:rPr>
          <w:rFonts w:ascii="Arial" w:hAnsi="Arial" w:cs="Arial"/>
          <w:color w:val="000000"/>
          <w:sz w:val="22"/>
          <w:szCs w:val="22"/>
          <w:lang w:val="es-ES_tradnl"/>
        </w:rPr>
        <w:t>Este sistema de educación incorpora disciplinas que son necesarias para que una economía sea pr</w:t>
      </w:r>
      <w:r>
        <w:rPr>
          <w:rFonts w:ascii="Arial" w:hAnsi="Arial" w:cs="Arial"/>
          <w:color w:val="000000"/>
          <w:sz w:val="22"/>
          <w:szCs w:val="22"/>
          <w:lang w:val="es-ES_tradnl"/>
        </w:rPr>
        <w:t>ó</w:t>
      </w:r>
      <w:r w:rsidRPr="0023507C">
        <w:rPr>
          <w:rFonts w:ascii="Arial" w:hAnsi="Arial" w:cs="Arial"/>
          <w:color w:val="000000"/>
          <w:sz w:val="22"/>
          <w:szCs w:val="22"/>
          <w:lang w:val="es-ES_tradnl"/>
        </w:rPr>
        <w:t>spera y una sociedad saludable y segura, promoviendo el trabajo colaborativo entre profesiones para formular soluciones a problemáticas actuales, con pilares como creatividad, comunicación, colaboración, investigación, solución de problemas y pensamiento crítico</w:t>
      </w:r>
      <w:r>
        <w:rPr>
          <w:rFonts w:ascii="Arial" w:hAnsi="Arial" w:cs="Arial"/>
          <w:color w:val="000000"/>
          <w:sz w:val="22"/>
          <w:szCs w:val="22"/>
          <w:lang w:val="es-ES_tradnl"/>
        </w:rPr>
        <w:t>”, agrega Iván Laverde</w:t>
      </w:r>
      <w:r w:rsidRPr="0023507C">
        <w:rPr>
          <w:rFonts w:ascii="Arial" w:hAnsi="Arial" w:cs="Arial"/>
          <w:color w:val="000000"/>
          <w:sz w:val="22"/>
          <w:szCs w:val="22"/>
          <w:lang w:val="es-ES_tradnl"/>
        </w:rPr>
        <w:t xml:space="preserve">. </w:t>
      </w:r>
    </w:p>
    <w:p w14:paraId="291340DA" w14:textId="77777777" w:rsidR="004219C5" w:rsidRPr="0023507C" w:rsidRDefault="004219C5" w:rsidP="004219C5">
      <w:pPr>
        <w:jc w:val="both"/>
        <w:rPr>
          <w:rFonts w:ascii="Arial" w:hAnsi="Arial" w:cs="Arial"/>
          <w:color w:val="000000"/>
          <w:sz w:val="22"/>
          <w:szCs w:val="22"/>
          <w:lang w:val="es-ES_tradnl"/>
        </w:rPr>
      </w:pPr>
    </w:p>
    <w:p w14:paraId="62ABA351" w14:textId="77777777" w:rsidR="004219C5" w:rsidRDefault="004219C5" w:rsidP="004219C5">
      <w:pPr>
        <w:jc w:val="both"/>
        <w:rPr>
          <w:rFonts w:ascii="Arial" w:hAnsi="Arial" w:cs="Arial"/>
          <w:sz w:val="22"/>
          <w:szCs w:val="22"/>
          <w:lang w:val="es-ES_tradnl"/>
        </w:rPr>
      </w:pPr>
      <w:r w:rsidRPr="0023507C">
        <w:rPr>
          <w:rFonts w:ascii="Arial" w:hAnsi="Arial" w:cs="Arial"/>
          <w:sz w:val="22"/>
          <w:szCs w:val="22"/>
          <w:lang w:val="es-ES_tradnl"/>
        </w:rPr>
        <w:t>El aumento de proyectos multidisciplinares basados en la enseñanza de estas materias genera nuevas habilidades en quienes participan de ellas. Su característica principal es la formación práctica, donde los alumnos trabajan de manera real a través de la experimentación.</w:t>
      </w:r>
    </w:p>
    <w:p w14:paraId="6DA53623" w14:textId="77777777" w:rsidR="004219C5" w:rsidRDefault="004219C5" w:rsidP="004219C5">
      <w:pPr>
        <w:jc w:val="both"/>
        <w:rPr>
          <w:rFonts w:ascii="Arial" w:hAnsi="Arial" w:cs="Arial"/>
          <w:sz w:val="22"/>
          <w:szCs w:val="22"/>
          <w:lang w:val="es-ES_tradnl"/>
        </w:rPr>
      </w:pPr>
    </w:p>
    <w:p w14:paraId="761AC324" w14:textId="77777777" w:rsidR="004219C5" w:rsidRDefault="004219C5" w:rsidP="004219C5">
      <w:pPr>
        <w:jc w:val="both"/>
        <w:rPr>
          <w:rFonts w:ascii="Arial" w:hAnsi="Arial" w:cs="Arial"/>
          <w:sz w:val="22"/>
          <w:szCs w:val="22"/>
          <w:lang w:val="es-ES_tradnl"/>
        </w:rPr>
      </w:pPr>
    </w:p>
    <w:p w14:paraId="7BBD219A" w14:textId="77777777" w:rsidR="004219C5" w:rsidRPr="00FE44B4" w:rsidRDefault="004219C5" w:rsidP="004219C5">
      <w:pPr>
        <w:jc w:val="both"/>
        <w:rPr>
          <w:rFonts w:ascii="Arial" w:hAnsi="Arial" w:cs="Arial"/>
          <w:b/>
          <w:bCs/>
          <w:sz w:val="22"/>
          <w:szCs w:val="22"/>
          <w:lang w:val="es-ES_tradnl"/>
        </w:rPr>
      </w:pPr>
      <w:r w:rsidRPr="00FE44B4">
        <w:rPr>
          <w:rFonts w:ascii="Arial" w:hAnsi="Arial" w:cs="Arial"/>
          <w:b/>
          <w:bCs/>
          <w:sz w:val="22"/>
          <w:szCs w:val="22"/>
          <w:lang w:val="es-ES_tradnl"/>
        </w:rPr>
        <w:t>Avance del concurso</w:t>
      </w:r>
    </w:p>
    <w:p w14:paraId="21BF15F2" w14:textId="77777777" w:rsidR="004219C5" w:rsidRDefault="004219C5" w:rsidP="004219C5">
      <w:pPr>
        <w:jc w:val="both"/>
        <w:rPr>
          <w:rFonts w:ascii="Arial" w:hAnsi="Arial" w:cs="Arial"/>
          <w:sz w:val="22"/>
          <w:szCs w:val="22"/>
          <w:lang w:val="es-ES_tradnl"/>
        </w:rPr>
      </w:pPr>
      <w:r w:rsidRPr="0023507C">
        <w:rPr>
          <w:rFonts w:ascii="Arial" w:hAnsi="Arial" w:cs="Arial"/>
          <w:sz w:val="22"/>
          <w:szCs w:val="22"/>
          <w:lang w:val="es-ES_tradnl"/>
        </w:rPr>
        <w:t>De los 1.900 proyectos recibidos</w:t>
      </w:r>
      <w:r>
        <w:rPr>
          <w:rFonts w:ascii="Arial" w:hAnsi="Arial" w:cs="Arial"/>
          <w:sz w:val="22"/>
          <w:szCs w:val="22"/>
          <w:lang w:val="es-ES_tradnl"/>
        </w:rPr>
        <w:t>,</w:t>
      </w:r>
      <w:r w:rsidRPr="0023507C">
        <w:rPr>
          <w:rFonts w:ascii="Arial" w:hAnsi="Arial" w:cs="Arial"/>
          <w:sz w:val="22"/>
          <w:szCs w:val="22"/>
          <w:lang w:val="es-ES_tradnl"/>
        </w:rPr>
        <w:t xml:space="preserve"> </w:t>
      </w:r>
      <w:r>
        <w:rPr>
          <w:rFonts w:ascii="Arial" w:hAnsi="Arial" w:cs="Arial"/>
          <w:sz w:val="22"/>
          <w:szCs w:val="22"/>
          <w:lang w:val="es-ES_tradnl"/>
        </w:rPr>
        <w:t xml:space="preserve">los jurados </w:t>
      </w:r>
      <w:r w:rsidRPr="0023507C">
        <w:rPr>
          <w:rFonts w:ascii="Arial" w:hAnsi="Arial" w:cs="Arial"/>
          <w:sz w:val="22"/>
          <w:szCs w:val="22"/>
          <w:lang w:val="es-ES_tradnl"/>
        </w:rPr>
        <w:t xml:space="preserve">seleccionarán 100, que serán evaluados de forma conjunta por un equipo de cuatro </w:t>
      </w:r>
      <w:r>
        <w:rPr>
          <w:rFonts w:ascii="Arial" w:hAnsi="Arial" w:cs="Arial"/>
          <w:sz w:val="22"/>
          <w:szCs w:val="22"/>
          <w:lang w:val="es-ES_tradnl"/>
        </w:rPr>
        <w:t>integrantes</w:t>
      </w:r>
      <w:r w:rsidRPr="0023507C">
        <w:rPr>
          <w:rFonts w:ascii="Arial" w:hAnsi="Arial" w:cs="Arial"/>
          <w:sz w:val="22"/>
          <w:szCs w:val="22"/>
          <w:lang w:val="es-ES_tradnl"/>
        </w:rPr>
        <w:t xml:space="preserve"> para obtener 25 semifinalistas.</w:t>
      </w:r>
    </w:p>
    <w:p w14:paraId="3AB9A846" w14:textId="77777777" w:rsidR="004219C5" w:rsidRDefault="004219C5" w:rsidP="004219C5">
      <w:pPr>
        <w:jc w:val="both"/>
        <w:rPr>
          <w:rFonts w:ascii="Arial" w:hAnsi="Arial" w:cs="Arial"/>
          <w:sz w:val="22"/>
          <w:szCs w:val="22"/>
          <w:lang w:val="es-ES_tradnl"/>
        </w:rPr>
      </w:pPr>
    </w:p>
    <w:p w14:paraId="7F796A94" w14:textId="77777777" w:rsidR="004219C5" w:rsidRPr="0023507C" w:rsidRDefault="004219C5" w:rsidP="004219C5">
      <w:pPr>
        <w:jc w:val="both"/>
        <w:rPr>
          <w:rFonts w:ascii="Arial" w:hAnsi="Arial" w:cs="Arial"/>
          <w:sz w:val="22"/>
          <w:szCs w:val="22"/>
          <w:lang w:val="es-ES_tradnl"/>
        </w:rPr>
      </w:pPr>
      <w:r>
        <w:rPr>
          <w:rFonts w:ascii="Arial" w:hAnsi="Arial" w:cs="Arial"/>
          <w:sz w:val="22"/>
          <w:szCs w:val="22"/>
          <w:lang w:val="es-ES_tradnl"/>
        </w:rPr>
        <w:t xml:space="preserve">Los semifinalistas trabajarán </w:t>
      </w:r>
      <w:r w:rsidRPr="0023507C">
        <w:rPr>
          <w:rFonts w:ascii="Arial" w:hAnsi="Arial" w:cs="Arial"/>
          <w:sz w:val="22"/>
          <w:szCs w:val="22"/>
          <w:lang w:val="es-ES_tradnl"/>
        </w:rPr>
        <w:t xml:space="preserve">procesos de pensamiento creativo, resolución de problemas y colaboración, utilizando metodologías como el </w:t>
      </w:r>
      <w:proofErr w:type="spellStart"/>
      <w:r w:rsidRPr="0023507C">
        <w:rPr>
          <w:rFonts w:ascii="Arial" w:hAnsi="Arial" w:cs="Arial"/>
          <w:i/>
          <w:iCs/>
          <w:sz w:val="22"/>
          <w:szCs w:val="22"/>
          <w:lang w:val="es-ES_tradnl"/>
        </w:rPr>
        <w:t>Design</w:t>
      </w:r>
      <w:proofErr w:type="spellEnd"/>
      <w:r w:rsidRPr="0023507C">
        <w:rPr>
          <w:rFonts w:ascii="Arial" w:hAnsi="Arial" w:cs="Arial"/>
          <w:i/>
          <w:iCs/>
          <w:sz w:val="22"/>
          <w:szCs w:val="22"/>
          <w:lang w:val="es-ES_tradnl"/>
        </w:rPr>
        <w:t xml:space="preserve"> </w:t>
      </w:r>
      <w:proofErr w:type="spellStart"/>
      <w:r w:rsidRPr="0023507C">
        <w:rPr>
          <w:rFonts w:ascii="Arial" w:hAnsi="Arial" w:cs="Arial"/>
          <w:i/>
          <w:iCs/>
          <w:sz w:val="22"/>
          <w:szCs w:val="22"/>
          <w:lang w:val="es-ES_tradnl"/>
        </w:rPr>
        <w:t>Thinki</w:t>
      </w:r>
      <w:r>
        <w:rPr>
          <w:rFonts w:ascii="Arial" w:hAnsi="Arial" w:cs="Arial"/>
          <w:i/>
          <w:iCs/>
          <w:sz w:val="22"/>
          <w:szCs w:val="22"/>
          <w:lang w:val="es-ES_tradnl"/>
        </w:rPr>
        <w:t>ng</w:t>
      </w:r>
      <w:proofErr w:type="spellEnd"/>
      <w:r>
        <w:rPr>
          <w:rFonts w:ascii="Arial" w:hAnsi="Arial" w:cs="Arial"/>
          <w:i/>
          <w:iCs/>
          <w:sz w:val="22"/>
          <w:szCs w:val="22"/>
          <w:lang w:val="es-ES_tradnl"/>
        </w:rPr>
        <w:t xml:space="preserve"> </w:t>
      </w:r>
      <w:r>
        <w:rPr>
          <w:rFonts w:ascii="Arial" w:hAnsi="Arial" w:cs="Arial"/>
          <w:sz w:val="22"/>
          <w:szCs w:val="22"/>
          <w:lang w:val="es-ES_tradnl"/>
        </w:rPr>
        <w:t>y, adicionalmente, t</w:t>
      </w:r>
      <w:r w:rsidRPr="0023507C">
        <w:rPr>
          <w:rFonts w:ascii="Arial" w:hAnsi="Arial" w:cs="Arial"/>
          <w:sz w:val="22"/>
          <w:szCs w:val="22"/>
          <w:lang w:val="es-ES_tradnl"/>
        </w:rPr>
        <w:t xml:space="preserve">endrán la oportunidad de recibir </w:t>
      </w:r>
      <w:proofErr w:type="spellStart"/>
      <w:r w:rsidRPr="0023507C">
        <w:rPr>
          <w:rFonts w:ascii="Arial" w:hAnsi="Arial" w:cs="Arial"/>
          <w:sz w:val="22"/>
          <w:szCs w:val="22"/>
          <w:lang w:val="es-ES_tradnl"/>
        </w:rPr>
        <w:t>mentorías</w:t>
      </w:r>
      <w:proofErr w:type="spellEnd"/>
      <w:r w:rsidRPr="0023507C">
        <w:rPr>
          <w:rFonts w:ascii="Arial" w:hAnsi="Arial" w:cs="Arial"/>
          <w:sz w:val="22"/>
          <w:szCs w:val="22"/>
          <w:lang w:val="es-ES_tradnl"/>
        </w:rPr>
        <w:t xml:space="preserve"> con expertos, capacitaciones y acompañamiento para el mejoramiento de sus prototipos</w:t>
      </w:r>
      <w:r>
        <w:rPr>
          <w:rFonts w:ascii="Arial" w:hAnsi="Arial" w:cs="Arial"/>
          <w:sz w:val="22"/>
          <w:szCs w:val="22"/>
          <w:lang w:val="es-ES_tradnl"/>
        </w:rPr>
        <w:t>.</w:t>
      </w:r>
    </w:p>
    <w:p w14:paraId="6FFAB835" w14:textId="77777777" w:rsidR="004219C5" w:rsidRDefault="004219C5" w:rsidP="004219C5">
      <w:pPr>
        <w:jc w:val="both"/>
        <w:rPr>
          <w:rFonts w:ascii="Arial" w:hAnsi="Arial" w:cs="Arial"/>
          <w:sz w:val="22"/>
          <w:szCs w:val="22"/>
          <w:lang w:val="es-ES_tradnl"/>
        </w:rPr>
      </w:pPr>
    </w:p>
    <w:p w14:paraId="0079C09E" w14:textId="77777777" w:rsidR="004219C5" w:rsidRDefault="004219C5" w:rsidP="004219C5">
      <w:pPr>
        <w:jc w:val="both"/>
        <w:rPr>
          <w:rFonts w:ascii="Arial" w:hAnsi="Arial" w:cs="Arial"/>
          <w:sz w:val="22"/>
          <w:szCs w:val="22"/>
          <w:lang w:val="es-ES_tradnl"/>
        </w:rPr>
      </w:pPr>
      <w:r>
        <w:rPr>
          <w:rFonts w:ascii="Arial" w:hAnsi="Arial" w:cs="Arial"/>
          <w:sz w:val="22"/>
          <w:szCs w:val="22"/>
          <w:lang w:val="es-ES_tradnl"/>
        </w:rPr>
        <w:t>“</w:t>
      </w:r>
      <w:r w:rsidRPr="0023507C">
        <w:rPr>
          <w:rFonts w:ascii="Arial" w:hAnsi="Arial" w:cs="Arial"/>
          <w:sz w:val="22"/>
          <w:szCs w:val="22"/>
          <w:lang w:val="es-ES_tradnl"/>
        </w:rPr>
        <w:t>Hacer parte de este tipo de iniciativas ayuda en el desarrollo de capacidades como</w:t>
      </w:r>
      <w:r>
        <w:rPr>
          <w:rFonts w:ascii="Arial" w:hAnsi="Arial" w:cs="Arial"/>
          <w:sz w:val="22"/>
          <w:szCs w:val="22"/>
          <w:lang w:val="es-ES_tradnl"/>
        </w:rPr>
        <w:t xml:space="preserve"> </w:t>
      </w:r>
      <w:proofErr w:type="spellStart"/>
      <w:r w:rsidRPr="0023507C">
        <w:rPr>
          <w:rFonts w:ascii="Arial" w:hAnsi="Arial" w:cs="Arial"/>
          <w:i/>
          <w:iCs/>
          <w:sz w:val="22"/>
          <w:szCs w:val="22"/>
          <w:lang w:val="es-ES_tradnl"/>
        </w:rPr>
        <w:t>Design</w:t>
      </w:r>
      <w:proofErr w:type="spellEnd"/>
      <w:r w:rsidRPr="0023507C">
        <w:rPr>
          <w:rFonts w:ascii="Arial" w:hAnsi="Arial" w:cs="Arial"/>
          <w:i/>
          <w:iCs/>
          <w:sz w:val="22"/>
          <w:szCs w:val="22"/>
          <w:lang w:val="es-ES_tradnl"/>
        </w:rPr>
        <w:t xml:space="preserve"> </w:t>
      </w:r>
      <w:proofErr w:type="spellStart"/>
      <w:r w:rsidRPr="0023507C">
        <w:rPr>
          <w:rFonts w:ascii="Arial" w:hAnsi="Arial" w:cs="Arial"/>
          <w:i/>
          <w:iCs/>
          <w:sz w:val="22"/>
          <w:szCs w:val="22"/>
          <w:lang w:val="es-ES_tradnl"/>
        </w:rPr>
        <w:t>Thinking</w:t>
      </w:r>
      <w:proofErr w:type="spellEnd"/>
      <w:r w:rsidRPr="0023507C">
        <w:rPr>
          <w:rFonts w:ascii="Arial" w:hAnsi="Arial" w:cs="Arial"/>
          <w:sz w:val="22"/>
          <w:szCs w:val="22"/>
          <w:lang w:val="es-ES_tradnl"/>
        </w:rPr>
        <w:t xml:space="preserve"> que pueden fortalecer las habilidades cómo ciudadanos digitales y ayudar en el futuro ingreso de los jóvenes al mercado laboral”, </w:t>
      </w:r>
      <w:r>
        <w:rPr>
          <w:rFonts w:ascii="Arial" w:hAnsi="Arial" w:cs="Arial"/>
          <w:sz w:val="22"/>
          <w:szCs w:val="22"/>
          <w:lang w:val="es-ES_tradnl"/>
        </w:rPr>
        <w:t>finaliza</w:t>
      </w:r>
      <w:r w:rsidRPr="0023507C">
        <w:rPr>
          <w:rFonts w:ascii="Arial" w:hAnsi="Arial" w:cs="Arial"/>
          <w:sz w:val="22"/>
          <w:szCs w:val="22"/>
          <w:lang w:val="es-ES_tradnl"/>
        </w:rPr>
        <w:t xml:space="preserve"> </w:t>
      </w:r>
      <w:r>
        <w:rPr>
          <w:rFonts w:ascii="Arial" w:hAnsi="Arial" w:cs="Arial"/>
          <w:sz w:val="22"/>
          <w:szCs w:val="22"/>
          <w:lang w:val="es-ES_tradnl"/>
        </w:rPr>
        <w:t>el</w:t>
      </w:r>
      <w:r w:rsidRPr="0023507C">
        <w:rPr>
          <w:rFonts w:ascii="Arial" w:hAnsi="Arial" w:cs="Arial"/>
          <w:sz w:val="22"/>
          <w:szCs w:val="22"/>
          <w:lang w:val="es-ES_tradnl"/>
        </w:rPr>
        <w:t xml:space="preserve"> gerente de Ciudadanía Corporativa de Samsung Colombia.</w:t>
      </w:r>
    </w:p>
    <w:p w14:paraId="59DF2E83" w14:textId="77777777" w:rsidR="004219C5" w:rsidRDefault="004219C5" w:rsidP="004219C5">
      <w:pPr>
        <w:jc w:val="both"/>
        <w:rPr>
          <w:rFonts w:ascii="Arial" w:hAnsi="Arial" w:cs="Arial"/>
          <w:sz w:val="22"/>
          <w:szCs w:val="22"/>
          <w:lang w:val="es-ES_tradnl"/>
        </w:rPr>
      </w:pPr>
    </w:p>
    <w:p w14:paraId="62082B82" w14:textId="77777777" w:rsidR="004219C5" w:rsidRPr="0023507C" w:rsidRDefault="004219C5" w:rsidP="004219C5">
      <w:pPr>
        <w:shd w:val="clear" w:color="auto" w:fill="FFFFFF"/>
        <w:jc w:val="both"/>
        <w:rPr>
          <w:rFonts w:ascii="Arial" w:hAnsi="Arial" w:cs="Arial"/>
          <w:color w:val="000000"/>
          <w:sz w:val="22"/>
          <w:szCs w:val="22"/>
          <w:lang w:val="es-ES_tradnl"/>
        </w:rPr>
      </w:pPr>
    </w:p>
    <w:p w14:paraId="6E7A1050" w14:textId="77777777" w:rsidR="004219C5" w:rsidRPr="0023507C" w:rsidRDefault="004219C5" w:rsidP="004219C5">
      <w:pPr>
        <w:jc w:val="both"/>
        <w:rPr>
          <w:rFonts w:ascii="Arial" w:eastAsiaTheme="minorHAnsi" w:hAnsi="Arial" w:cs="Arial"/>
          <w:sz w:val="22"/>
          <w:szCs w:val="22"/>
          <w:lang w:val="es-ES_tradnl"/>
        </w:rPr>
      </w:pPr>
      <w:r w:rsidRPr="0023507C">
        <w:rPr>
          <w:rFonts w:ascii="Arial" w:hAnsi="Arial" w:cs="Arial"/>
          <w:spacing w:val="3"/>
          <w:sz w:val="22"/>
          <w:szCs w:val="22"/>
          <w:shd w:val="clear" w:color="auto" w:fill="FFFFFF"/>
          <w:lang w:val="es-ES_tradnl"/>
        </w:rPr>
        <w:t xml:space="preserve">Para conocer más sobre </w:t>
      </w:r>
      <w:proofErr w:type="spellStart"/>
      <w:r w:rsidRPr="0023507C">
        <w:rPr>
          <w:rFonts w:ascii="Arial" w:hAnsi="Arial" w:cs="Arial"/>
          <w:spacing w:val="3"/>
          <w:sz w:val="22"/>
          <w:szCs w:val="22"/>
          <w:shd w:val="clear" w:color="auto" w:fill="FFFFFF"/>
          <w:lang w:val="es-ES_tradnl"/>
        </w:rPr>
        <w:t>Solve</w:t>
      </w:r>
      <w:proofErr w:type="spellEnd"/>
      <w:r w:rsidRPr="0023507C">
        <w:rPr>
          <w:rFonts w:ascii="Arial" w:hAnsi="Arial" w:cs="Arial"/>
          <w:spacing w:val="3"/>
          <w:sz w:val="22"/>
          <w:szCs w:val="22"/>
          <w:shd w:val="clear" w:color="auto" w:fill="FFFFFF"/>
          <w:lang w:val="es-ES_tradnl"/>
        </w:rPr>
        <w:t xml:space="preserve"> </w:t>
      </w:r>
      <w:proofErr w:type="spellStart"/>
      <w:r w:rsidRPr="0023507C">
        <w:rPr>
          <w:rFonts w:ascii="Arial" w:hAnsi="Arial" w:cs="Arial"/>
          <w:spacing w:val="3"/>
          <w:sz w:val="22"/>
          <w:szCs w:val="22"/>
          <w:shd w:val="clear" w:color="auto" w:fill="FFFFFF"/>
          <w:lang w:val="es-ES_tradnl"/>
        </w:rPr>
        <w:t>For</w:t>
      </w:r>
      <w:proofErr w:type="spellEnd"/>
      <w:r w:rsidRPr="0023507C">
        <w:rPr>
          <w:rFonts w:ascii="Arial" w:hAnsi="Arial" w:cs="Arial"/>
          <w:spacing w:val="3"/>
          <w:sz w:val="22"/>
          <w:szCs w:val="22"/>
          <w:shd w:val="clear" w:color="auto" w:fill="FFFFFF"/>
          <w:lang w:val="es-ES_tradnl"/>
        </w:rPr>
        <w:t xml:space="preserve"> </w:t>
      </w:r>
      <w:proofErr w:type="spellStart"/>
      <w:r w:rsidRPr="0023507C">
        <w:rPr>
          <w:rFonts w:ascii="Arial" w:hAnsi="Arial" w:cs="Arial"/>
          <w:spacing w:val="3"/>
          <w:sz w:val="22"/>
          <w:szCs w:val="22"/>
          <w:shd w:val="clear" w:color="auto" w:fill="FFFFFF"/>
          <w:lang w:val="es-ES_tradnl"/>
        </w:rPr>
        <w:t>Tomorrow</w:t>
      </w:r>
      <w:proofErr w:type="spellEnd"/>
      <w:r w:rsidRPr="0023507C">
        <w:rPr>
          <w:rFonts w:ascii="Arial" w:hAnsi="Arial" w:cs="Arial"/>
          <w:spacing w:val="3"/>
          <w:sz w:val="22"/>
          <w:szCs w:val="22"/>
          <w:shd w:val="clear" w:color="auto" w:fill="FFFFFF"/>
          <w:lang w:val="es-ES_tradnl"/>
        </w:rPr>
        <w:t xml:space="preserve"> 2022 ingresa a</w:t>
      </w:r>
      <w:r w:rsidRPr="0023507C">
        <w:rPr>
          <w:rStyle w:val="apple-converted-space"/>
          <w:rFonts w:ascii="Arial" w:hAnsi="Arial" w:cs="Arial"/>
          <w:spacing w:val="3"/>
          <w:sz w:val="22"/>
          <w:szCs w:val="22"/>
          <w:shd w:val="clear" w:color="auto" w:fill="FFFFFF"/>
          <w:lang w:val="es-ES_tradnl"/>
        </w:rPr>
        <w:t> </w:t>
      </w:r>
      <w:hyperlink r:id="rId9" w:history="1">
        <w:r w:rsidRPr="0023507C">
          <w:rPr>
            <w:rStyle w:val="Hipervnculo"/>
            <w:rFonts w:ascii="Arial" w:hAnsi="Arial" w:cs="Arial"/>
            <w:color w:val="auto"/>
            <w:spacing w:val="3"/>
            <w:sz w:val="22"/>
            <w:szCs w:val="22"/>
            <w:lang w:val="es-ES_tradnl"/>
          </w:rPr>
          <w:t>https://www.samsung.com/co/microsite/solucionesparaelfuturo/</w:t>
        </w:r>
      </w:hyperlink>
      <w:r w:rsidRPr="0023507C">
        <w:rPr>
          <w:rFonts w:ascii="Arial" w:hAnsi="Arial" w:cs="Arial"/>
          <w:spacing w:val="3"/>
          <w:sz w:val="22"/>
          <w:szCs w:val="22"/>
          <w:shd w:val="clear" w:color="auto" w:fill="FFFFFF"/>
          <w:lang w:val="es-ES_tradnl"/>
        </w:rPr>
        <w:t>.</w:t>
      </w:r>
    </w:p>
    <w:p w14:paraId="5BD0B117" w14:textId="77777777" w:rsidR="004219C5" w:rsidRPr="0023507C" w:rsidRDefault="004219C5" w:rsidP="004219C5">
      <w:pPr>
        <w:rPr>
          <w:rFonts w:ascii="Arial" w:hAnsi="Arial" w:cs="Arial"/>
          <w:lang w:val="es-ES_tradnl"/>
        </w:rPr>
      </w:pPr>
    </w:p>
    <w:p w14:paraId="7026AC13" w14:textId="77777777" w:rsidR="004219C5" w:rsidRDefault="004219C5" w:rsidP="004219C5">
      <w:pPr>
        <w:jc w:val="both"/>
        <w:rPr>
          <w:rFonts w:ascii="Arial" w:eastAsia="Arial" w:hAnsi="Arial" w:cs="Arial"/>
          <w:b/>
          <w:color w:val="000000"/>
          <w:sz w:val="18"/>
          <w:szCs w:val="18"/>
          <w:highlight w:val="white"/>
          <w:lang w:val="es-ES_tradnl"/>
        </w:rPr>
      </w:pPr>
    </w:p>
    <w:p w14:paraId="16A44440" w14:textId="77777777" w:rsidR="004219C5" w:rsidRPr="0023507C" w:rsidRDefault="004219C5" w:rsidP="004219C5">
      <w:pPr>
        <w:jc w:val="both"/>
        <w:rPr>
          <w:rFonts w:ascii="Arial" w:eastAsia="Arial" w:hAnsi="Arial" w:cs="Arial"/>
          <w:b/>
          <w:color w:val="000000"/>
          <w:sz w:val="18"/>
          <w:szCs w:val="18"/>
          <w:highlight w:val="white"/>
          <w:lang w:val="es-ES_tradnl"/>
        </w:rPr>
      </w:pPr>
    </w:p>
    <w:p w14:paraId="36DAFBBB" w14:textId="77777777" w:rsidR="004219C5" w:rsidRPr="0023507C" w:rsidRDefault="004219C5" w:rsidP="004219C5">
      <w:pPr>
        <w:jc w:val="both"/>
        <w:rPr>
          <w:rFonts w:ascii="Arial" w:eastAsia="Arial" w:hAnsi="Arial" w:cs="Arial"/>
          <w:color w:val="000000"/>
          <w:sz w:val="18"/>
          <w:szCs w:val="18"/>
          <w:u w:val="single"/>
          <w:lang w:val="es-ES_tradnl"/>
        </w:rPr>
      </w:pPr>
      <w:r w:rsidRPr="0023507C">
        <w:rPr>
          <w:rFonts w:ascii="Arial" w:eastAsia="Arial" w:hAnsi="Arial" w:cs="Arial"/>
          <w:b/>
          <w:color w:val="000000"/>
          <w:sz w:val="18"/>
          <w:szCs w:val="18"/>
          <w:highlight w:val="white"/>
          <w:lang w:val="es-ES_tradnl"/>
        </w:rPr>
        <w:t xml:space="preserve">Acerca de Samsung </w:t>
      </w:r>
      <w:proofErr w:type="spellStart"/>
      <w:r w:rsidRPr="0023507C">
        <w:rPr>
          <w:rFonts w:ascii="Arial" w:eastAsia="Arial" w:hAnsi="Arial" w:cs="Arial"/>
          <w:b/>
          <w:color w:val="000000"/>
          <w:sz w:val="18"/>
          <w:szCs w:val="18"/>
          <w:highlight w:val="white"/>
          <w:lang w:val="es-ES_tradnl"/>
        </w:rPr>
        <w:t>Electronics</w:t>
      </w:r>
      <w:proofErr w:type="spellEnd"/>
      <w:r w:rsidRPr="0023507C">
        <w:rPr>
          <w:rFonts w:ascii="Arial" w:eastAsia="Arial" w:hAnsi="Arial" w:cs="Arial"/>
          <w:b/>
          <w:color w:val="000000"/>
          <w:sz w:val="18"/>
          <w:szCs w:val="18"/>
          <w:highlight w:val="white"/>
          <w:lang w:val="es-ES_tradnl"/>
        </w:rPr>
        <w:t xml:space="preserve"> Co., Ltd.</w:t>
      </w:r>
    </w:p>
    <w:p w14:paraId="09F7FC6B" w14:textId="77777777" w:rsidR="004219C5" w:rsidRPr="0023507C" w:rsidRDefault="004219C5" w:rsidP="004219C5">
      <w:pPr>
        <w:shd w:val="clear" w:color="auto" w:fill="FFFFFF"/>
        <w:jc w:val="both"/>
        <w:rPr>
          <w:rFonts w:ascii="Arial" w:eastAsia="Arial" w:hAnsi="Arial" w:cs="Arial"/>
          <w:color w:val="000000"/>
          <w:sz w:val="18"/>
          <w:szCs w:val="18"/>
          <w:u w:val="single"/>
          <w:lang w:val="es-ES_tradnl"/>
        </w:rPr>
      </w:pPr>
      <w:r w:rsidRPr="0023507C">
        <w:rPr>
          <w:rFonts w:ascii="Arial" w:eastAsia="Arial" w:hAnsi="Arial" w:cs="Arial"/>
          <w:color w:val="000000"/>
          <w:sz w:val="18"/>
          <w:szCs w:val="18"/>
          <w:highlight w:val="white"/>
          <w:lang w:val="es-ES_tradnl"/>
        </w:rPr>
        <w:t xml:space="preserve">Samsung inspira al mundo y diseña el futuro con ideas y tecnologías transformadoras. La compañía está redefiniendo los mundos de la TV, los </w:t>
      </w:r>
      <w:proofErr w:type="spellStart"/>
      <w:r w:rsidRPr="0023507C">
        <w:rPr>
          <w:rFonts w:ascii="Arial" w:eastAsia="Arial" w:hAnsi="Arial" w:cs="Arial"/>
          <w:color w:val="000000"/>
          <w:sz w:val="18"/>
          <w:szCs w:val="18"/>
          <w:highlight w:val="white"/>
          <w:lang w:val="es-ES_tradnl"/>
        </w:rPr>
        <w:t>smartphones</w:t>
      </w:r>
      <w:proofErr w:type="spellEnd"/>
      <w:r w:rsidRPr="0023507C">
        <w:rPr>
          <w:rFonts w:ascii="Arial" w:eastAsia="Arial" w:hAnsi="Arial" w:cs="Arial"/>
          <w:color w:val="000000"/>
          <w:sz w:val="18"/>
          <w:szCs w:val="18"/>
          <w:highlight w:val="white"/>
          <w:lang w:val="es-ES_tradnl"/>
        </w:rPr>
        <w:t xml:space="preserve">, los wearables, las </w:t>
      </w:r>
      <w:proofErr w:type="spellStart"/>
      <w:r w:rsidRPr="0023507C">
        <w:rPr>
          <w:rFonts w:ascii="Arial" w:eastAsia="Arial" w:hAnsi="Arial" w:cs="Arial"/>
          <w:color w:val="000000"/>
          <w:sz w:val="18"/>
          <w:szCs w:val="18"/>
          <w:highlight w:val="white"/>
          <w:lang w:val="es-ES_tradnl"/>
        </w:rPr>
        <w:t>tablets</w:t>
      </w:r>
      <w:proofErr w:type="spellEnd"/>
      <w:r w:rsidRPr="0023507C">
        <w:rPr>
          <w:rFonts w:ascii="Arial" w:eastAsia="Arial" w:hAnsi="Arial" w:cs="Arial"/>
          <w:color w:val="000000"/>
          <w:sz w:val="18"/>
          <w:szCs w:val="18"/>
          <w:highlight w:val="white"/>
          <w:lang w:val="es-ES_tradnl"/>
        </w:rPr>
        <w:t xml:space="preserve">, los dispositivos digitales, los sistemas de redes y las soluciones de memoria, sistemas LSI, semiconductores y LED. Para conocer las últimas noticias, visite la Sala de Prensa de Samsung en </w:t>
      </w:r>
      <w:hyperlink r:id="rId10">
        <w:r w:rsidRPr="0023507C">
          <w:rPr>
            <w:rFonts w:ascii="Arial" w:eastAsia="Arial" w:hAnsi="Arial" w:cs="Arial"/>
            <w:color w:val="000000"/>
            <w:sz w:val="18"/>
            <w:szCs w:val="18"/>
            <w:highlight w:val="white"/>
            <w:u w:val="single"/>
            <w:lang w:val="es-ES_tradnl"/>
          </w:rPr>
          <w:t>http://news.samsung.com/co</w:t>
        </w:r>
      </w:hyperlink>
    </w:p>
    <w:p w14:paraId="0123ACC4" w14:textId="7C383256" w:rsidR="002A6BA0" w:rsidRPr="004219C5" w:rsidRDefault="002A6BA0" w:rsidP="004219C5">
      <w:pPr>
        <w:rPr>
          <w:rFonts w:eastAsia="Arial"/>
          <w:lang w:val="es-ES_tradnl"/>
        </w:rPr>
      </w:pPr>
    </w:p>
    <w:sectPr w:rsidR="002A6BA0" w:rsidRPr="004219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036412"/>
    <w:multiLevelType w:val="hybridMultilevel"/>
    <w:tmpl w:val="C1D0FAA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51F"/>
    <w:rsid w:val="00007F1E"/>
    <w:rsid w:val="0009233F"/>
    <w:rsid w:val="000A2930"/>
    <w:rsid w:val="000E59D5"/>
    <w:rsid w:val="000F137E"/>
    <w:rsid w:val="00103604"/>
    <w:rsid w:val="001349DC"/>
    <w:rsid w:val="00136605"/>
    <w:rsid w:val="0016453E"/>
    <w:rsid w:val="001812B0"/>
    <w:rsid w:val="001C351A"/>
    <w:rsid w:val="001D2E72"/>
    <w:rsid w:val="0020451F"/>
    <w:rsid w:val="0022432F"/>
    <w:rsid w:val="00224B37"/>
    <w:rsid w:val="0023507C"/>
    <w:rsid w:val="00276B62"/>
    <w:rsid w:val="002A6BA0"/>
    <w:rsid w:val="002E69EB"/>
    <w:rsid w:val="0037393E"/>
    <w:rsid w:val="004067C3"/>
    <w:rsid w:val="004219C5"/>
    <w:rsid w:val="004537CB"/>
    <w:rsid w:val="004F7A95"/>
    <w:rsid w:val="005644F3"/>
    <w:rsid w:val="006104F9"/>
    <w:rsid w:val="006411D6"/>
    <w:rsid w:val="0064735E"/>
    <w:rsid w:val="006711BC"/>
    <w:rsid w:val="0069791E"/>
    <w:rsid w:val="007C28FE"/>
    <w:rsid w:val="007D1674"/>
    <w:rsid w:val="00806387"/>
    <w:rsid w:val="008B43FD"/>
    <w:rsid w:val="008F5BAD"/>
    <w:rsid w:val="00975563"/>
    <w:rsid w:val="009C2D7A"/>
    <w:rsid w:val="009D2167"/>
    <w:rsid w:val="009F2CF5"/>
    <w:rsid w:val="00A3605D"/>
    <w:rsid w:val="00B65A9F"/>
    <w:rsid w:val="00B92457"/>
    <w:rsid w:val="00C01206"/>
    <w:rsid w:val="00CB3654"/>
    <w:rsid w:val="00D12BEA"/>
    <w:rsid w:val="00D62C6A"/>
    <w:rsid w:val="00D720D6"/>
    <w:rsid w:val="00D72628"/>
    <w:rsid w:val="00D91CAC"/>
    <w:rsid w:val="00D96CA9"/>
    <w:rsid w:val="00E57647"/>
    <w:rsid w:val="00E768E3"/>
    <w:rsid w:val="00E97E63"/>
    <w:rsid w:val="00EF7FDD"/>
    <w:rsid w:val="00F500A4"/>
    <w:rsid w:val="00F5029B"/>
    <w:rsid w:val="00FE44B4"/>
    <w:rsid w:val="00FE55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9D15"/>
  <w15:chartTrackingRefBased/>
  <w15:docId w15:val="{E6903FD6-DA7C-0E42-91F0-53C7EFCA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51F"/>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0451F"/>
    <w:pPr>
      <w:spacing w:before="100" w:beforeAutospacing="1" w:after="100" w:afterAutospacing="1"/>
    </w:pPr>
  </w:style>
  <w:style w:type="character" w:styleId="Refdecomentario">
    <w:name w:val="annotation reference"/>
    <w:basedOn w:val="Fuentedeprrafopredeter"/>
    <w:uiPriority w:val="99"/>
    <w:semiHidden/>
    <w:unhideWhenUsed/>
    <w:rsid w:val="008F5BAD"/>
    <w:rPr>
      <w:sz w:val="16"/>
      <w:szCs w:val="16"/>
    </w:rPr>
  </w:style>
  <w:style w:type="paragraph" w:styleId="Textocomentario">
    <w:name w:val="annotation text"/>
    <w:basedOn w:val="Normal"/>
    <w:link w:val="TextocomentarioCar"/>
    <w:uiPriority w:val="99"/>
    <w:semiHidden/>
    <w:unhideWhenUsed/>
    <w:rsid w:val="008F5BAD"/>
    <w:rPr>
      <w:sz w:val="20"/>
      <w:szCs w:val="20"/>
    </w:rPr>
  </w:style>
  <w:style w:type="character" w:customStyle="1" w:styleId="TextocomentarioCar">
    <w:name w:val="Texto comentario Car"/>
    <w:basedOn w:val="Fuentedeprrafopredeter"/>
    <w:link w:val="Textocomentario"/>
    <w:uiPriority w:val="99"/>
    <w:semiHidden/>
    <w:rsid w:val="008F5BAD"/>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8F5BAD"/>
    <w:rPr>
      <w:b/>
      <w:bCs/>
    </w:rPr>
  </w:style>
  <w:style w:type="character" w:customStyle="1" w:styleId="AsuntodelcomentarioCar">
    <w:name w:val="Asunto del comentario Car"/>
    <w:basedOn w:val="TextocomentarioCar"/>
    <w:link w:val="Asuntodelcomentario"/>
    <w:uiPriority w:val="99"/>
    <w:semiHidden/>
    <w:rsid w:val="008F5BAD"/>
    <w:rPr>
      <w:rFonts w:ascii="Times New Roman" w:eastAsia="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8F5B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5BAD"/>
    <w:rPr>
      <w:rFonts w:ascii="Segoe UI" w:eastAsia="Times New Roman" w:hAnsi="Segoe UI" w:cs="Segoe UI"/>
      <w:sz w:val="18"/>
      <w:szCs w:val="18"/>
      <w:lang w:eastAsia="es-ES_tradnl"/>
    </w:rPr>
  </w:style>
  <w:style w:type="character" w:customStyle="1" w:styleId="apple-converted-space">
    <w:name w:val="apple-converted-space"/>
    <w:basedOn w:val="Fuentedeprrafopredeter"/>
    <w:rsid w:val="007C28FE"/>
  </w:style>
  <w:style w:type="paragraph" w:styleId="Prrafodelista">
    <w:name w:val="List Paragraph"/>
    <w:basedOn w:val="Normal"/>
    <w:uiPriority w:val="34"/>
    <w:qFormat/>
    <w:rsid w:val="006104F9"/>
    <w:pPr>
      <w:ind w:left="720"/>
      <w:contextualSpacing/>
    </w:pPr>
    <w:rPr>
      <w:rFonts w:asciiTheme="minorHAnsi" w:eastAsiaTheme="minorHAnsi" w:hAnsiTheme="minorHAnsi" w:cstheme="minorBidi"/>
      <w:lang w:eastAsia="en-US"/>
    </w:rPr>
  </w:style>
  <w:style w:type="character" w:styleId="Hipervnculo">
    <w:name w:val="Hyperlink"/>
    <w:basedOn w:val="Fuentedeprrafopredeter"/>
    <w:uiPriority w:val="99"/>
    <w:unhideWhenUsed/>
    <w:rsid w:val="006104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3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np.gov.co/Paginas/Colombia-avanza-en-mas-del-72-de-cumplimiento-de-los-ODS.aspx" TargetMode="External"/><Relationship Id="rId3" Type="http://schemas.openxmlformats.org/officeDocument/2006/relationships/settings" Target="settings.xml"/><Relationship Id="rId7" Type="http://schemas.openxmlformats.org/officeDocument/2006/relationships/hyperlink" Target="https://www.un.org/sustainabledevelopment/es/objetivos-de-desarrollo-sostenib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anrodriguez@mailbabel.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news.samsung.com/co" TargetMode="External"/><Relationship Id="rId4" Type="http://schemas.openxmlformats.org/officeDocument/2006/relationships/webSettings" Target="webSettings.xml"/><Relationship Id="rId9" Type="http://schemas.openxmlformats.org/officeDocument/2006/relationships/hyperlink" Target="https://www.samsung.com/co/microsite/solucionesparaelfutur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838</Words>
  <Characters>4611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cp:lastPrinted>2022-08-02T23:30:00Z</cp:lastPrinted>
  <dcterms:created xsi:type="dcterms:W3CDTF">2022-08-02T23:31:00Z</dcterms:created>
  <dcterms:modified xsi:type="dcterms:W3CDTF">2022-08-08T15:19:00Z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