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13FBC" w14:textId="584C8353" w:rsidR="00044C3A" w:rsidRPr="000F044D" w:rsidRDefault="00044C3A" w:rsidP="00044C3A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E179B0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6B2F6E18" wp14:editId="5C459054">
            <wp:simplePos x="0" y="0"/>
            <wp:positionH relativeFrom="margin">
              <wp:posOffset>95693</wp:posOffset>
            </wp:positionH>
            <wp:positionV relativeFrom="paragraph">
              <wp:posOffset>88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설명: 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설명: 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14"/>
          <w:szCs w:val="14"/>
          <w:lang w:val="es-ES_tradnl"/>
        </w:rPr>
        <w:t>C</w:t>
      </w:r>
      <w:r w:rsidRPr="000F044D">
        <w:rPr>
          <w:rFonts w:ascii="Arial" w:hAnsi="Arial" w:cs="Arial"/>
          <w:b/>
          <w:sz w:val="14"/>
          <w:szCs w:val="14"/>
          <w:lang w:val="es-ES_tradnl"/>
        </w:rPr>
        <w:t>ONTACTO:</w:t>
      </w:r>
    </w:p>
    <w:p w14:paraId="61D6E756" w14:textId="77777777" w:rsidR="00044C3A" w:rsidRPr="000F044D" w:rsidRDefault="00044C3A" w:rsidP="00044C3A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0C75B87E" w14:textId="77777777" w:rsidR="00044C3A" w:rsidRPr="000F044D" w:rsidRDefault="00044C3A" w:rsidP="00044C3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1B3382FB" w14:textId="7B4D0CC9" w:rsidR="00044C3A" w:rsidRPr="000F044D" w:rsidRDefault="00044C3A" w:rsidP="00044C3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</w:r>
      <w:r w:rsidRPr="000F044D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22349C6B" w14:textId="77777777" w:rsidR="00044C3A" w:rsidRPr="000F044D" w:rsidRDefault="0054143E" w:rsidP="00044C3A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9" w:history="1">
        <w:r w:rsidR="00044C3A" w:rsidRPr="000F044D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5B0361EE" w14:textId="3C8C2F24" w:rsidR="00115E6B" w:rsidRDefault="00115E6B" w:rsidP="006E4BA3">
      <w:pPr>
        <w:spacing w:line="240" w:lineRule="auto"/>
        <w:contextualSpacing/>
        <w:rPr>
          <w:lang w:val="es-ES_tradnl"/>
        </w:rPr>
      </w:pPr>
    </w:p>
    <w:p w14:paraId="68F95B35" w14:textId="77777777" w:rsidR="00D22982" w:rsidRPr="00D22982" w:rsidRDefault="00D22982" w:rsidP="006E4BA3">
      <w:pPr>
        <w:spacing w:line="240" w:lineRule="auto"/>
        <w:contextualSpacing/>
        <w:rPr>
          <w:lang w:val="es-ES_tradnl"/>
        </w:rPr>
      </w:pPr>
    </w:p>
    <w:p w14:paraId="7ACDA2BB" w14:textId="4A49DB7F" w:rsidR="00BD154D" w:rsidRPr="00D22982" w:rsidRDefault="00044C3A" w:rsidP="006E4BA3">
      <w:pPr>
        <w:spacing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lang w:val="es-ES_tradnl"/>
        </w:rPr>
      </w:pPr>
      <w:bookmarkStart w:id="0" w:name="_GoBack"/>
      <w:r w:rsidRPr="00D22982">
        <w:rPr>
          <w:rFonts w:ascii="Arial" w:hAnsi="Arial" w:cs="Arial"/>
          <w:b/>
          <w:bCs/>
          <w:sz w:val="24"/>
          <w:szCs w:val="24"/>
          <w:lang w:val="es-ES_tradnl"/>
        </w:rPr>
        <w:t>Con</w:t>
      </w:r>
      <w:r w:rsidR="00BD154D" w:rsidRPr="00D22982">
        <w:rPr>
          <w:rFonts w:ascii="Arial" w:hAnsi="Arial" w:cs="Arial"/>
          <w:b/>
          <w:bCs/>
          <w:sz w:val="24"/>
          <w:szCs w:val="24"/>
          <w:lang w:val="es-ES_tradnl"/>
        </w:rPr>
        <w:t xml:space="preserve"> innovaciones </w:t>
      </w:r>
      <w:r w:rsidR="006E4BA3" w:rsidRPr="00D22982">
        <w:rPr>
          <w:rFonts w:ascii="Arial" w:hAnsi="Arial" w:cs="Arial"/>
          <w:b/>
          <w:bCs/>
          <w:sz w:val="24"/>
          <w:szCs w:val="24"/>
          <w:lang w:val="es-ES_tradnl"/>
        </w:rPr>
        <w:t xml:space="preserve">en Smart </w:t>
      </w:r>
      <w:r w:rsidR="00BD154D" w:rsidRPr="00D22982">
        <w:rPr>
          <w:rFonts w:ascii="Arial" w:hAnsi="Arial" w:cs="Arial"/>
          <w:b/>
          <w:bCs/>
          <w:sz w:val="24"/>
          <w:szCs w:val="24"/>
          <w:lang w:val="es-ES_tradnl"/>
        </w:rPr>
        <w:t>TVs</w:t>
      </w:r>
      <w:r w:rsidR="006E4BA3" w:rsidRPr="00D22982">
        <w:rPr>
          <w:rFonts w:ascii="Arial" w:hAnsi="Arial" w:cs="Arial"/>
          <w:b/>
          <w:bCs/>
          <w:sz w:val="24"/>
          <w:szCs w:val="24"/>
          <w:lang w:val="es-ES_tradnl"/>
        </w:rPr>
        <w:t>,</w:t>
      </w:r>
      <w:r w:rsidR="00BD154D" w:rsidRPr="00D22982">
        <w:rPr>
          <w:rFonts w:ascii="Arial" w:hAnsi="Arial" w:cs="Arial"/>
          <w:b/>
          <w:bCs/>
          <w:sz w:val="24"/>
          <w:szCs w:val="24"/>
          <w:lang w:val="es-ES_tradnl"/>
        </w:rPr>
        <w:t xml:space="preserve"> Samsung </w:t>
      </w:r>
      <w:r w:rsidR="006E4BA3" w:rsidRPr="00D22982">
        <w:rPr>
          <w:rFonts w:ascii="Arial" w:hAnsi="Arial" w:cs="Arial"/>
          <w:b/>
          <w:bCs/>
          <w:sz w:val="24"/>
          <w:szCs w:val="24"/>
          <w:lang w:val="es-ES_tradnl"/>
        </w:rPr>
        <w:t>aporta a</w:t>
      </w:r>
      <w:r w:rsidR="00BD154D" w:rsidRPr="00D22982">
        <w:rPr>
          <w:rFonts w:ascii="Arial" w:hAnsi="Arial" w:cs="Arial"/>
          <w:b/>
          <w:bCs/>
          <w:sz w:val="24"/>
          <w:szCs w:val="24"/>
          <w:lang w:val="es-ES_tradnl"/>
        </w:rPr>
        <w:t xml:space="preserve"> </w:t>
      </w:r>
      <w:r w:rsidR="006E4BA3" w:rsidRPr="00D22982">
        <w:rPr>
          <w:rFonts w:ascii="Arial" w:hAnsi="Arial" w:cs="Arial"/>
          <w:b/>
          <w:bCs/>
          <w:sz w:val="24"/>
          <w:szCs w:val="24"/>
          <w:lang w:val="es-ES_tradnl"/>
        </w:rPr>
        <w:t xml:space="preserve">un </w:t>
      </w:r>
      <w:r w:rsidR="00BD154D" w:rsidRPr="00D22982">
        <w:rPr>
          <w:rFonts w:ascii="Arial" w:hAnsi="Arial" w:cs="Arial"/>
          <w:b/>
          <w:bCs/>
          <w:sz w:val="24"/>
          <w:szCs w:val="24"/>
          <w:lang w:val="es-ES_tradnl"/>
        </w:rPr>
        <w:t>futuro sostenible</w:t>
      </w:r>
      <w:bookmarkEnd w:id="0"/>
    </w:p>
    <w:p w14:paraId="427415C0" w14:textId="77777777" w:rsidR="006E4BA3" w:rsidRPr="007D6079" w:rsidRDefault="006E4BA3" w:rsidP="006E4BA3">
      <w:pPr>
        <w:spacing w:line="240" w:lineRule="auto"/>
        <w:contextualSpacing/>
        <w:jc w:val="center"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0C18E6D7" w14:textId="7B6257FF" w:rsidR="006E4BA3" w:rsidRPr="00E70378" w:rsidRDefault="00D22982" w:rsidP="007D6079">
      <w:pPr>
        <w:spacing w:line="240" w:lineRule="auto"/>
        <w:contextualSpacing/>
        <w:jc w:val="center"/>
        <w:rPr>
          <w:rFonts w:ascii="Arial" w:hAnsi="Arial" w:cs="Arial"/>
          <w:sz w:val="24"/>
          <w:szCs w:val="24"/>
          <w:lang w:val="es-ES_tradnl"/>
        </w:rPr>
      </w:pPr>
      <w:r w:rsidRPr="00E70378">
        <w:rPr>
          <w:rFonts w:ascii="Arial" w:hAnsi="Arial" w:cs="Arial"/>
          <w:i/>
          <w:iCs/>
          <w:sz w:val="24"/>
          <w:szCs w:val="24"/>
          <w:lang w:val="es-ES_tradnl"/>
        </w:rPr>
        <w:t xml:space="preserve">Reducción de </w:t>
      </w:r>
      <w:r w:rsidR="007D6079" w:rsidRPr="00E70378">
        <w:rPr>
          <w:rFonts w:ascii="Arial" w:hAnsi="Arial" w:cs="Arial"/>
          <w:sz w:val="24"/>
          <w:szCs w:val="24"/>
          <w:lang w:val="es-ES_tradnl"/>
        </w:rPr>
        <w:t>g</w:t>
      </w:r>
      <w:r w:rsidR="007D6079" w:rsidRPr="00E70378">
        <w:rPr>
          <w:rFonts w:ascii="Arial" w:hAnsi="Arial" w:cs="Arial"/>
          <w:sz w:val="24"/>
          <w:szCs w:val="24"/>
          <w:lang w:val="es-ES_tradnl"/>
        </w:rPr>
        <w:t>ases de efecto invernadero</w:t>
      </w:r>
      <w:r w:rsidRPr="00E70378">
        <w:rPr>
          <w:rFonts w:ascii="Arial" w:hAnsi="Arial" w:cs="Arial"/>
          <w:i/>
          <w:iCs/>
          <w:sz w:val="24"/>
          <w:szCs w:val="24"/>
          <w:lang w:val="es-ES_tradnl"/>
        </w:rPr>
        <w:t>, mayor uso de materiales</w:t>
      </w:r>
      <w:r w:rsidR="00E70378" w:rsidRPr="00E70378">
        <w:rPr>
          <w:rFonts w:ascii="Arial" w:hAnsi="Arial" w:cs="Arial"/>
          <w:i/>
          <w:iCs/>
          <w:sz w:val="24"/>
          <w:szCs w:val="24"/>
          <w:lang w:val="es-ES_tradnl"/>
        </w:rPr>
        <w:t xml:space="preserve"> </w:t>
      </w:r>
      <w:r w:rsidRPr="00E70378">
        <w:rPr>
          <w:rFonts w:ascii="Arial" w:hAnsi="Arial" w:cs="Arial"/>
          <w:i/>
          <w:iCs/>
          <w:sz w:val="24"/>
          <w:szCs w:val="24"/>
          <w:lang w:val="es-ES_tradnl"/>
        </w:rPr>
        <w:t>reciclados, controles solares y cajas reutilizables, entre las acciones que desarrolla la multinacional.</w:t>
      </w:r>
    </w:p>
    <w:p w14:paraId="79E6CD06" w14:textId="77777777" w:rsidR="00D22982" w:rsidRPr="00D22982" w:rsidRDefault="00D22982" w:rsidP="00E70378">
      <w:pPr>
        <w:spacing w:line="240" w:lineRule="auto"/>
        <w:contextualSpacing/>
        <w:rPr>
          <w:rFonts w:ascii="Arial" w:hAnsi="Arial" w:cs="Arial"/>
          <w:b/>
          <w:bCs/>
          <w:sz w:val="24"/>
          <w:szCs w:val="24"/>
          <w:lang w:val="es-ES_tradnl"/>
        </w:rPr>
      </w:pPr>
    </w:p>
    <w:p w14:paraId="4CB34655" w14:textId="510280CE" w:rsidR="00D22982" w:rsidRDefault="006E4BA3" w:rsidP="00D22982">
      <w:pPr>
        <w:shd w:val="clear" w:color="auto" w:fill="FFFFFF"/>
        <w:spacing w:before="480" w:after="120" w:line="240" w:lineRule="auto"/>
        <w:contextualSpacing/>
        <w:jc w:val="both"/>
        <w:outlineLvl w:val="2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b/>
          <w:bCs/>
          <w:lang w:val="es-ES_tradnl"/>
        </w:rPr>
        <w:t>BOGOTÁ D.C., Colombia.</w:t>
      </w:r>
      <w:r w:rsidR="00026347" w:rsidRPr="00D22982">
        <w:rPr>
          <w:rFonts w:ascii="Arial" w:hAnsi="Arial" w:cs="Arial"/>
          <w:b/>
          <w:bCs/>
          <w:lang w:val="es-ES_tradnl"/>
        </w:rPr>
        <w:t xml:space="preserve"> </w:t>
      </w:r>
      <w:r w:rsidRPr="00D22982">
        <w:rPr>
          <w:rFonts w:ascii="Arial" w:hAnsi="Arial" w:cs="Arial"/>
          <w:b/>
          <w:bCs/>
          <w:lang w:val="es-ES_tradnl"/>
        </w:rPr>
        <w:t>Junio 2021</w:t>
      </w:r>
      <w:r w:rsidR="00026347" w:rsidRPr="00D22982">
        <w:rPr>
          <w:rFonts w:ascii="Arial" w:hAnsi="Arial" w:cs="Arial"/>
          <w:lang w:val="es-ES_tradnl"/>
        </w:rPr>
        <w:t xml:space="preserve"> - </w:t>
      </w:r>
      <w:r w:rsidR="00BD154D" w:rsidRPr="00D22982">
        <w:rPr>
          <w:rFonts w:ascii="Arial" w:hAnsi="Arial" w:cs="Arial"/>
          <w:lang w:val="es-ES_tradnl"/>
        </w:rPr>
        <w:t xml:space="preserve">El 2021 marca el año </w:t>
      </w:r>
      <w:r w:rsidR="00C37DBF" w:rsidRPr="00D22982">
        <w:rPr>
          <w:rFonts w:ascii="Arial" w:hAnsi="Arial" w:cs="Arial"/>
          <w:lang w:val="es-ES_tradnl"/>
        </w:rPr>
        <w:t xml:space="preserve">15 </w:t>
      </w:r>
      <w:r w:rsidR="00BD154D" w:rsidRPr="00D22982">
        <w:rPr>
          <w:rFonts w:ascii="Arial" w:hAnsi="Arial" w:cs="Arial"/>
          <w:lang w:val="es-ES_tradnl"/>
        </w:rPr>
        <w:t xml:space="preserve">de Samsung como líder mundial en </w:t>
      </w:r>
      <w:r w:rsidR="00D96579" w:rsidRPr="00D22982">
        <w:rPr>
          <w:rFonts w:ascii="Arial" w:hAnsi="Arial" w:cs="Arial"/>
          <w:lang w:val="es-ES_tradnl"/>
        </w:rPr>
        <w:t xml:space="preserve">ventas </w:t>
      </w:r>
      <w:r w:rsidR="00BD154D" w:rsidRPr="00D22982">
        <w:rPr>
          <w:rFonts w:ascii="Arial" w:hAnsi="Arial" w:cs="Arial"/>
          <w:lang w:val="es-ES_tradnl"/>
        </w:rPr>
        <w:t>de televisores</w:t>
      </w:r>
      <w:r w:rsidR="007D6079">
        <w:rPr>
          <w:rFonts w:ascii="Arial" w:hAnsi="Arial" w:cs="Arial"/>
          <w:lang w:val="es-ES_tradnl"/>
        </w:rPr>
        <w:t xml:space="preserve">. </w:t>
      </w:r>
      <w:r w:rsidR="00C37DBF" w:rsidRPr="00D22982">
        <w:rPr>
          <w:rFonts w:ascii="Arial" w:hAnsi="Arial" w:cs="Arial"/>
          <w:lang w:val="es-ES_tradnl"/>
        </w:rPr>
        <w:t xml:space="preserve">Este año </w:t>
      </w:r>
      <w:r w:rsidR="00BD154D" w:rsidRPr="00D22982">
        <w:rPr>
          <w:rFonts w:ascii="Arial" w:hAnsi="Arial" w:cs="Arial"/>
          <w:lang w:val="es-ES_tradnl"/>
        </w:rPr>
        <w:t xml:space="preserve">Samsung presentó su </w:t>
      </w:r>
      <w:r w:rsidR="00C37DBF" w:rsidRPr="00D22982">
        <w:rPr>
          <w:rFonts w:ascii="Arial" w:hAnsi="Arial" w:cs="Arial"/>
          <w:lang w:val="es-ES_tradnl"/>
        </w:rPr>
        <w:t>visión de</w:t>
      </w:r>
      <w:r w:rsidR="00BD154D" w:rsidRPr="00D22982">
        <w:rPr>
          <w:rFonts w:ascii="Arial" w:hAnsi="Arial" w:cs="Arial"/>
          <w:lang w:val="es-ES_tradnl"/>
        </w:rPr>
        <w:t xml:space="preserve"> Sustentabilidad "</w:t>
      </w:r>
      <w:proofErr w:type="spellStart"/>
      <w:r w:rsidR="00BD154D" w:rsidRPr="00D22982">
        <w:rPr>
          <w:rFonts w:ascii="Arial" w:hAnsi="Arial" w:cs="Arial"/>
          <w:lang w:val="es-ES_tradnl"/>
        </w:rPr>
        <w:t>Going</w:t>
      </w:r>
      <w:proofErr w:type="spellEnd"/>
      <w:r w:rsidR="00BD154D" w:rsidRPr="00D22982">
        <w:rPr>
          <w:rFonts w:ascii="Arial" w:hAnsi="Arial" w:cs="Arial"/>
          <w:lang w:val="es-ES_tradnl"/>
        </w:rPr>
        <w:t xml:space="preserve"> Green", que contempla una serie de innovaciones y compromisos de la marca para expandir sus acciones </w:t>
      </w:r>
      <w:r w:rsidR="00D72F30" w:rsidRPr="00D22982">
        <w:rPr>
          <w:rFonts w:ascii="Arial" w:hAnsi="Arial" w:cs="Arial"/>
          <w:lang w:val="es-ES_tradnl"/>
        </w:rPr>
        <w:t>en</w:t>
      </w:r>
      <w:r w:rsidR="00BD154D" w:rsidRPr="00D22982">
        <w:rPr>
          <w:rFonts w:ascii="Arial" w:hAnsi="Arial" w:cs="Arial"/>
          <w:lang w:val="es-ES_tradnl"/>
        </w:rPr>
        <w:t xml:space="preserve"> favor de un mundo mejor.</w:t>
      </w:r>
    </w:p>
    <w:p w14:paraId="0E97C7F7" w14:textId="77777777" w:rsidR="00D22982" w:rsidRDefault="00D22982" w:rsidP="00D22982">
      <w:pPr>
        <w:shd w:val="clear" w:color="auto" w:fill="FFFFFF"/>
        <w:spacing w:before="480" w:after="120" w:line="240" w:lineRule="auto"/>
        <w:contextualSpacing/>
        <w:jc w:val="both"/>
        <w:outlineLvl w:val="2"/>
        <w:rPr>
          <w:rFonts w:ascii="Arial" w:hAnsi="Arial" w:cs="Arial"/>
          <w:lang w:val="es-ES_tradnl"/>
        </w:rPr>
      </w:pPr>
    </w:p>
    <w:p w14:paraId="6764CFAB" w14:textId="149E0E50" w:rsidR="00BD154D" w:rsidRPr="00D22982" w:rsidRDefault="00BD154D" w:rsidP="00D22982">
      <w:pPr>
        <w:shd w:val="clear" w:color="auto" w:fill="FFFFFF"/>
        <w:spacing w:before="480" w:after="120" w:line="240" w:lineRule="auto"/>
        <w:contextualSpacing/>
        <w:jc w:val="both"/>
        <w:outlineLvl w:val="2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lang w:val="es-ES_tradnl"/>
        </w:rPr>
        <w:t>En este Día Mundial del Medio Ambiente, que se celebra el 5 de junio, cono</w:t>
      </w:r>
      <w:r w:rsidR="00647FB2" w:rsidRPr="00D22982">
        <w:rPr>
          <w:rFonts w:ascii="Arial" w:hAnsi="Arial" w:cs="Arial"/>
          <w:lang w:val="es-ES_tradnl"/>
        </w:rPr>
        <w:t>ce</w:t>
      </w:r>
      <w:r w:rsidRPr="00D22982">
        <w:rPr>
          <w:rFonts w:ascii="Arial" w:hAnsi="Arial" w:cs="Arial"/>
          <w:lang w:val="es-ES_tradnl"/>
        </w:rPr>
        <w:t xml:space="preserve"> las principales acciones de la empresa para un futuro más sostenible y accesible.</w:t>
      </w:r>
    </w:p>
    <w:p w14:paraId="6AF3E135" w14:textId="77777777" w:rsidR="00D22982" w:rsidRPr="00D22982" w:rsidRDefault="00D22982" w:rsidP="00792EE6">
      <w:pPr>
        <w:pStyle w:val="NormalWeb"/>
        <w:shd w:val="clear" w:color="auto" w:fill="FFFFFF"/>
        <w:spacing w:before="240" w:beforeAutospacing="0" w:after="120" w:afterAutospacing="0" w:line="276" w:lineRule="auto"/>
        <w:contextualSpacing/>
        <w:jc w:val="both"/>
        <w:rPr>
          <w:rFonts w:ascii="Arial" w:eastAsiaTheme="minorEastAsia" w:hAnsi="Arial" w:cs="Arial"/>
          <w:b/>
          <w:sz w:val="22"/>
          <w:szCs w:val="22"/>
          <w:lang w:val="es-ES_tradnl" w:eastAsia="zh-CN"/>
        </w:rPr>
      </w:pPr>
    </w:p>
    <w:p w14:paraId="205993B4" w14:textId="27330281" w:rsidR="00BD154D" w:rsidRPr="00D22982" w:rsidRDefault="00BD154D" w:rsidP="00792EE6">
      <w:pPr>
        <w:pStyle w:val="NormalWeb"/>
        <w:shd w:val="clear" w:color="auto" w:fill="FFFFFF"/>
        <w:spacing w:before="240" w:beforeAutospacing="0" w:after="120" w:afterAutospacing="0" w:line="276" w:lineRule="auto"/>
        <w:contextualSpacing/>
        <w:jc w:val="both"/>
        <w:rPr>
          <w:rFonts w:ascii="Arial" w:eastAsiaTheme="minorEastAsia" w:hAnsi="Arial" w:cs="Arial"/>
          <w:b/>
          <w:sz w:val="22"/>
          <w:szCs w:val="22"/>
          <w:lang w:val="es-ES_tradnl" w:eastAsia="zh-CN"/>
        </w:rPr>
      </w:pPr>
      <w:r w:rsidRPr="00D22982">
        <w:rPr>
          <w:rFonts w:ascii="Arial" w:eastAsiaTheme="minorEastAsia" w:hAnsi="Arial" w:cs="Arial"/>
          <w:b/>
          <w:sz w:val="22"/>
          <w:szCs w:val="22"/>
          <w:lang w:val="es-ES_tradnl" w:eastAsia="zh-CN"/>
        </w:rPr>
        <w:t>Compromiso con el medio ambiente</w:t>
      </w:r>
    </w:p>
    <w:p w14:paraId="3F50DBB7" w14:textId="6298ECF2" w:rsidR="00BD154D" w:rsidRPr="00D22982" w:rsidRDefault="00BD154D" w:rsidP="00792EE6">
      <w:pPr>
        <w:pStyle w:val="NormalWeb"/>
        <w:shd w:val="clear" w:color="auto" w:fill="FFFFFF"/>
        <w:spacing w:before="240" w:beforeAutospacing="0" w:after="120" w:afterAutospacing="0" w:line="276" w:lineRule="auto"/>
        <w:contextualSpacing/>
        <w:jc w:val="both"/>
        <w:rPr>
          <w:rFonts w:ascii="Arial" w:eastAsiaTheme="minorEastAsia" w:hAnsi="Arial" w:cs="Arial"/>
          <w:sz w:val="22"/>
          <w:szCs w:val="22"/>
          <w:lang w:val="es-ES_tradnl" w:eastAsia="zh-CN"/>
        </w:rPr>
      </w:pP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Al anunciar su visión "</w:t>
      </w:r>
      <w:proofErr w:type="spellStart"/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Going</w:t>
      </w:r>
      <w:proofErr w:type="spellEnd"/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 Green", Samsung </w:t>
      </w:r>
      <w:r w:rsidR="007D6079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se 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ha comprom</w:t>
      </w:r>
      <w:r w:rsidR="00D22982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etido con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 reducir la emisión de gases de efecto invernadero durante el ciclo de vida de los productos </w:t>
      </w:r>
      <w:r w:rsidR="00827C28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con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 el uso de más materiales reciclados y el fomento a </w:t>
      </w:r>
      <w:r w:rsidR="007D6079">
        <w:rPr>
          <w:rFonts w:ascii="Arial" w:eastAsiaTheme="minorEastAsia" w:hAnsi="Arial" w:cs="Arial"/>
          <w:sz w:val="22"/>
          <w:szCs w:val="22"/>
          <w:lang w:val="es-ES_tradnl" w:eastAsia="zh-CN"/>
        </w:rPr>
        <w:t>la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 reducción </w:t>
      </w:r>
      <w:r w:rsidR="00BB6F5C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d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el consumo de energía.</w:t>
      </w:r>
    </w:p>
    <w:p w14:paraId="1334A130" w14:textId="401CACAE" w:rsidR="00BD154D" w:rsidRPr="00D22982" w:rsidRDefault="00BD154D" w:rsidP="00792EE6">
      <w:pPr>
        <w:spacing w:before="240" w:after="120" w:line="276" w:lineRule="auto"/>
        <w:jc w:val="both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lang w:val="es-ES_tradnl"/>
        </w:rPr>
        <w:t xml:space="preserve">“Nuestro compromiso es siempre brindar soluciones </w:t>
      </w:r>
      <w:r w:rsidR="007D6079">
        <w:rPr>
          <w:rFonts w:ascii="Arial" w:hAnsi="Arial" w:cs="Arial"/>
          <w:lang w:val="es-ES_tradnl"/>
        </w:rPr>
        <w:t xml:space="preserve">amigables con el medio ambiente </w:t>
      </w:r>
      <w:r w:rsidRPr="00D22982">
        <w:rPr>
          <w:rFonts w:ascii="Arial" w:hAnsi="Arial" w:cs="Arial"/>
          <w:lang w:val="es-ES_tradnl"/>
        </w:rPr>
        <w:t>y crear productos que generen cada vez más un impacto positivo no solo por las tecnologías que integran, sino también</w:t>
      </w:r>
      <w:r w:rsidR="0008488C" w:rsidRPr="00D22982">
        <w:rPr>
          <w:rFonts w:ascii="Arial" w:hAnsi="Arial" w:cs="Arial"/>
          <w:lang w:val="es-ES_tradnl"/>
        </w:rPr>
        <w:t xml:space="preserve"> por sus aspectos </w:t>
      </w:r>
      <w:r w:rsidR="00E207EA" w:rsidRPr="00D22982">
        <w:rPr>
          <w:rFonts w:ascii="Arial" w:hAnsi="Arial" w:cs="Arial"/>
          <w:lang w:val="es-ES_tradnl"/>
        </w:rPr>
        <w:t>sostenibles</w:t>
      </w:r>
      <w:r w:rsidRPr="00D22982">
        <w:rPr>
          <w:rFonts w:ascii="Arial" w:hAnsi="Arial" w:cs="Arial"/>
          <w:lang w:val="es-ES_tradnl"/>
        </w:rPr>
        <w:t xml:space="preserve"> y reutilizables”, </w:t>
      </w:r>
      <w:r w:rsidR="00D22982" w:rsidRPr="00D22982">
        <w:rPr>
          <w:rFonts w:ascii="Arial" w:hAnsi="Arial" w:cs="Arial"/>
          <w:lang w:val="es-ES_tradnl"/>
        </w:rPr>
        <w:t>asegura</w:t>
      </w:r>
      <w:r w:rsidRPr="00D22982">
        <w:rPr>
          <w:rFonts w:ascii="Arial" w:hAnsi="Arial" w:cs="Arial"/>
          <w:lang w:val="es-ES_tradnl"/>
        </w:rPr>
        <w:t xml:space="preserve"> Celso Barros, </w:t>
      </w:r>
      <w:r w:rsidR="00D22982" w:rsidRPr="00D22982">
        <w:rPr>
          <w:rFonts w:ascii="Arial" w:hAnsi="Arial" w:cs="Arial"/>
          <w:lang w:val="es-ES_tradnl"/>
        </w:rPr>
        <w:t>g</w:t>
      </w:r>
      <w:r w:rsidRPr="00D22982">
        <w:rPr>
          <w:rFonts w:ascii="Arial" w:hAnsi="Arial" w:cs="Arial"/>
          <w:lang w:val="es-ES_tradnl"/>
        </w:rPr>
        <w:t>erente Senior de Visual Display en Samsung América Latina.</w:t>
      </w:r>
    </w:p>
    <w:p w14:paraId="32D63168" w14:textId="77777777" w:rsidR="00792EE6" w:rsidRPr="00D22982" w:rsidRDefault="00792EE6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4896692C" w14:textId="6DA1BFAA" w:rsidR="00BD154D" w:rsidRPr="00D22982" w:rsidRDefault="007D6079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>Eco One Remote: Un c</w:t>
      </w:r>
      <w:r w:rsidR="00BD154D" w:rsidRPr="00D22982">
        <w:rPr>
          <w:rFonts w:ascii="Arial" w:hAnsi="Arial" w:cs="Arial"/>
          <w:b/>
          <w:bCs/>
          <w:lang w:val="es-ES_tradnl"/>
        </w:rPr>
        <w:t>ontrol remoto impulsado por energía solar</w:t>
      </w:r>
    </w:p>
    <w:p w14:paraId="3E5663AC" w14:textId="4E428354" w:rsidR="008F4CAB" w:rsidRPr="00D22982" w:rsidRDefault="00BD154D" w:rsidP="00792EE6">
      <w:pPr>
        <w:spacing w:before="240" w:after="120" w:line="276" w:lineRule="auto"/>
        <w:contextualSpacing/>
        <w:jc w:val="both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lang w:val="es-ES_tradnl"/>
        </w:rPr>
        <w:t>Samsung ha revolucionado la industria de la tecnología a lo largo de la historia y</w:t>
      </w:r>
      <w:r w:rsidR="00D22982" w:rsidRPr="00D22982">
        <w:rPr>
          <w:rFonts w:ascii="Arial" w:hAnsi="Arial" w:cs="Arial"/>
          <w:lang w:val="es-ES_tradnl"/>
        </w:rPr>
        <w:t xml:space="preserve"> este año</w:t>
      </w:r>
      <w:r w:rsidRPr="00D22982">
        <w:rPr>
          <w:rFonts w:ascii="Arial" w:hAnsi="Arial" w:cs="Arial"/>
          <w:lang w:val="es-ES_tradnl"/>
        </w:rPr>
        <w:t xml:space="preserve"> </w:t>
      </w:r>
      <w:r w:rsidR="00D22982" w:rsidRPr="00D22982">
        <w:rPr>
          <w:rFonts w:ascii="Arial" w:hAnsi="Arial" w:cs="Arial"/>
          <w:lang w:val="es-ES_tradnl"/>
        </w:rPr>
        <w:t>presentó un</w:t>
      </w:r>
      <w:r w:rsidRPr="00D22982">
        <w:rPr>
          <w:rFonts w:ascii="Arial" w:hAnsi="Arial" w:cs="Arial"/>
          <w:lang w:val="es-ES_tradnl"/>
        </w:rPr>
        <w:t xml:space="preserve"> control remoto </w:t>
      </w:r>
      <w:r w:rsidR="007D6079">
        <w:rPr>
          <w:rFonts w:ascii="Arial" w:hAnsi="Arial" w:cs="Arial"/>
          <w:lang w:val="es-ES_tradnl"/>
        </w:rPr>
        <w:t>q</w:t>
      </w:r>
      <w:r w:rsidR="007D6079" w:rsidRPr="007D6079">
        <w:rPr>
          <w:rFonts w:ascii="Arial" w:hAnsi="Arial" w:cs="Arial"/>
          <w:lang w:val="es-ES_tradnl"/>
        </w:rPr>
        <w:t>ue no necesita de baterías ni pilas externas.</w:t>
      </w:r>
      <w:r w:rsidR="00D22982" w:rsidRPr="00D22982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66432" behindDoc="0" locked="0" layoutInCell="1" allowOverlap="1" wp14:anchorId="0601DE8E" wp14:editId="56E08E3B">
            <wp:simplePos x="0" y="0"/>
            <wp:positionH relativeFrom="margin">
              <wp:posOffset>2411095</wp:posOffset>
            </wp:positionH>
            <wp:positionV relativeFrom="paragraph">
              <wp:posOffset>56028</wp:posOffset>
            </wp:positionV>
            <wp:extent cx="2992120" cy="1988185"/>
            <wp:effectExtent l="0" t="0" r="5080" b="571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29"/>
                    <a:stretch/>
                  </pic:blipFill>
                  <pic:spPr bwMode="auto">
                    <a:xfrm>
                      <a:off x="0" y="0"/>
                      <a:ext cx="2992120" cy="198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6079">
        <w:rPr>
          <w:rFonts w:ascii="Arial" w:hAnsi="Arial" w:cs="Arial"/>
          <w:lang w:val="es-ES_tradnl"/>
        </w:rPr>
        <w:t xml:space="preserve"> </w:t>
      </w:r>
      <w:r w:rsidRPr="00D22982">
        <w:rPr>
          <w:rFonts w:ascii="Arial" w:hAnsi="Arial" w:cs="Arial"/>
          <w:lang w:val="es-ES_tradnl"/>
        </w:rPr>
        <w:t xml:space="preserve">Los nuevos televisores </w:t>
      </w:r>
      <w:r w:rsidR="00D22982" w:rsidRPr="00D22982">
        <w:rPr>
          <w:rFonts w:ascii="Arial" w:hAnsi="Arial" w:cs="Arial"/>
          <w:lang w:val="es-ES_tradnl"/>
        </w:rPr>
        <w:t xml:space="preserve">Samsung cuentan </w:t>
      </w:r>
      <w:r w:rsidRPr="00D22982">
        <w:rPr>
          <w:rFonts w:ascii="Arial" w:hAnsi="Arial" w:cs="Arial"/>
          <w:lang w:val="es-ES_tradnl"/>
        </w:rPr>
        <w:t xml:space="preserve">con un control remoto </w:t>
      </w:r>
      <w:r w:rsidR="00E75D13" w:rsidRPr="00D22982">
        <w:rPr>
          <w:rFonts w:ascii="Arial" w:hAnsi="Arial" w:cs="Arial"/>
          <w:lang w:val="es-ES_tradnl"/>
        </w:rPr>
        <w:t>impulsado</w:t>
      </w:r>
      <w:r w:rsidRPr="00D22982">
        <w:rPr>
          <w:rFonts w:ascii="Arial" w:hAnsi="Arial" w:cs="Arial"/>
          <w:lang w:val="es-ES_tradnl"/>
        </w:rPr>
        <w:t xml:space="preserve"> por energía solar que puede recargarse con luz </w:t>
      </w:r>
      <w:r w:rsidR="007D6079">
        <w:rPr>
          <w:rFonts w:ascii="Arial" w:hAnsi="Arial" w:cs="Arial"/>
          <w:lang w:val="es-ES_tradnl"/>
        </w:rPr>
        <w:t>ambiente</w:t>
      </w:r>
      <w:r w:rsidRPr="00D22982">
        <w:rPr>
          <w:rFonts w:ascii="Arial" w:hAnsi="Arial" w:cs="Arial"/>
          <w:lang w:val="es-ES_tradnl"/>
        </w:rPr>
        <w:t xml:space="preserve">, luz </w:t>
      </w:r>
      <w:r w:rsidR="007D6079">
        <w:rPr>
          <w:rFonts w:ascii="Arial" w:hAnsi="Arial" w:cs="Arial"/>
          <w:lang w:val="es-ES_tradnl"/>
        </w:rPr>
        <w:t>solar</w:t>
      </w:r>
      <w:r w:rsidRPr="00D22982">
        <w:rPr>
          <w:rFonts w:ascii="Arial" w:hAnsi="Arial" w:cs="Arial"/>
          <w:lang w:val="es-ES_tradnl"/>
        </w:rPr>
        <w:t xml:space="preserve"> o</w:t>
      </w:r>
      <w:r w:rsidR="00E75D13" w:rsidRPr="00D22982">
        <w:rPr>
          <w:rFonts w:ascii="Arial" w:hAnsi="Arial" w:cs="Arial"/>
          <w:lang w:val="es-ES_tradnl"/>
        </w:rPr>
        <w:t xml:space="preserve"> por</w:t>
      </w:r>
      <w:r w:rsidRPr="00D22982">
        <w:rPr>
          <w:rFonts w:ascii="Arial" w:hAnsi="Arial" w:cs="Arial"/>
          <w:lang w:val="es-ES_tradnl"/>
        </w:rPr>
        <w:t xml:space="preserve"> USB. Esto ayudará a evitar el desperdicio de 99 millones de baterías AA proyectadas a lo largo de siete años.</w:t>
      </w:r>
      <w:r w:rsidR="00D22982" w:rsidRPr="00D22982">
        <w:rPr>
          <w:rFonts w:ascii="Arial" w:hAnsi="Arial" w:cs="Arial"/>
          <w:lang w:val="es-ES_tradnl"/>
        </w:rPr>
        <w:t xml:space="preserve"> </w:t>
      </w:r>
      <w:r w:rsidRPr="00D22982">
        <w:rPr>
          <w:rFonts w:ascii="Arial" w:hAnsi="Arial" w:cs="Arial"/>
          <w:lang w:val="es-ES_tradnl"/>
        </w:rPr>
        <w:t>Además, Samsung ha innovado el proceso de fabricación de</w:t>
      </w:r>
      <w:r w:rsidR="00BF3A96" w:rsidRPr="00D22982">
        <w:rPr>
          <w:rFonts w:ascii="Arial" w:hAnsi="Arial" w:cs="Arial"/>
          <w:lang w:val="es-ES_tradnl"/>
        </w:rPr>
        <w:t>l</w:t>
      </w:r>
      <w:r w:rsidRPr="00D22982">
        <w:rPr>
          <w:rFonts w:ascii="Arial" w:hAnsi="Arial" w:cs="Arial"/>
          <w:lang w:val="es-ES_tradnl"/>
        </w:rPr>
        <w:t xml:space="preserve"> control, utilizando un 24% de material reciclado.</w:t>
      </w:r>
    </w:p>
    <w:p w14:paraId="6A066685" w14:textId="41C98E00" w:rsidR="00D22982" w:rsidRDefault="00D22982" w:rsidP="00792EE6">
      <w:pPr>
        <w:spacing w:before="240" w:after="120" w:line="276" w:lineRule="auto"/>
        <w:jc w:val="both"/>
        <w:rPr>
          <w:rFonts w:ascii="Arial" w:hAnsi="Arial" w:cs="Arial"/>
          <w:lang w:val="es-ES_tradnl"/>
        </w:rPr>
      </w:pPr>
    </w:p>
    <w:p w14:paraId="6C596532" w14:textId="77777777" w:rsidR="00D22982" w:rsidRPr="00D22982" w:rsidRDefault="00D22982" w:rsidP="00792EE6">
      <w:pPr>
        <w:spacing w:before="240" w:after="120" w:line="276" w:lineRule="auto"/>
        <w:jc w:val="both"/>
        <w:rPr>
          <w:rFonts w:ascii="Arial" w:hAnsi="Arial" w:cs="Arial"/>
          <w:lang w:val="es-ES_tradnl"/>
        </w:rPr>
      </w:pPr>
    </w:p>
    <w:p w14:paraId="17B93BCA" w14:textId="3EB23A59" w:rsidR="00BD154D" w:rsidRPr="00D22982" w:rsidRDefault="00BD154D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  <w:r w:rsidRPr="00D22982">
        <w:rPr>
          <w:rFonts w:ascii="Arial" w:hAnsi="Arial" w:cs="Arial"/>
          <w:b/>
          <w:bCs/>
          <w:lang w:val="es-ES_tradnl"/>
        </w:rPr>
        <w:lastRenderedPageBreak/>
        <w:t>Empaques ecológicos</w:t>
      </w:r>
    </w:p>
    <w:p w14:paraId="43AC111E" w14:textId="05DE81CF" w:rsidR="00E70378" w:rsidRDefault="00D22982" w:rsidP="00792EE6">
      <w:pPr>
        <w:spacing w:before="240" w:after="120" w:line="276" w:lineRule="auto"/>
        <w:contextualSpacing/>
        <w:jc w:val="both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68480" behindDoc="0" locked="0" layoutInCell="1" allowOverlap="1" wp14:anchorId="67F979ED" wp14:editId="7196D07F">
            <wp:simplePos x="0" y="0"/>
            <wp:positionH relativeFrom="margin">
              <wp:posOffset>36195</wp:posOffset>
            </wp:positionH>
            <wp:positionV relativeFrom="paragraph">
              <wp:posOffset>35560</wp:posOffset>
            </wp:positionV>
            <wp:extent cx="2562225" cy="2205990"/>
            <wp:effectExtent l="0" t="0" r="3175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36" t="31542" r="870" b="3788"/>
                    <a:stretch/>
                  </pic:blipFill>
                  <pic:spPr bwMode="auto">
                    <a:xfrm>
                      <a:off x="0" y="0"/>
                      <a:ext cx="2562225" cy="220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54D" w:rsidRPr="00D22982">
        <w:rPr>
          <w:rFonts w:ascii="Arial" w:hAnsi="Arial" w:cs="Arial"/>
          <w:lang w:val="es-ES_tradnl"/>
        </w:rPr>
        <w:t>En 2020, Samsung anunció empaques ecológicos en su línea de televisores Lifestyle y, en 2021, reforzó su compromiso al incorporarlos en todo el portafolio de televisores</w:t>
      </w:r>
      <w:r w:rsidR="00E70378">
        <w:rPr>
          <w:rStyle w:val="Refdenotaalpie"/>
          <w:rFonts w:ascii="Arial" w:hAnsi="Arial" w:cs="Arial"/>
          <w:lang w:val="es-ES_tradnl"/>
        </w:rPr>
        <w:footnoteReference w:id="1"/>
      </w:r>
      <w:r w:rsidR="00BD154D" w:rsidRPr="00D22982">
        <w:rPr>
          <w:rFonts w:ascii="Arial" w:hAnsi="Arial" w:cs="Arial"/>
          <w:lang w:val="es-ES_tradnl"/>
        </w:rPr>
        <w:t xml:space="preserve">. Además de minimizar </w:t>
      </w:r>
      <w:r w:rsidR="008D3B85" w:rsidRPr="00D22982">
        <w:rPr>
          <w:rFonts w:ascii="Arial" w:hAnsi="Arial" w:cs="Arial"/>
          <w:lang w:val="es-ES_tradnl"/>
        </w:rPr>
        <w:t>la cantidad de</w:t>
      </w:r>
      <w:r w:rsidR="00BD154D" w:rsidRPr="00D22982">
        <w:rPr>
          <w:rFonts w:ascii="Arial" w:hAnsi="Arial" w:cs="Arial"/>
          <w:lang w:val="es-ES_tradnl"/>
        </w:rPr>
        <w:t xml:space="preserve"> texto y </w:t>
      </w:r>
      <w:r w:rsidR="008D3B85" w:rsidRPr="00D22982">
        <w:rPr>
          <w:rFonts w:ascii="Arial" w:hAnsi="Arial" w:cs="Arial"/>
          <w:lang w:val="es-ES_tradnl"/>
        </w:rPr>
        <w:t xml:space="preserve">de </w:t>
      </w:r>
      <w:r w:rsidR="00BD154D" w:rsidRPr="00D22982">
        <w:rPr>
          <w:rFonts w:ascii="Arial" w:hAnsi="Arial" w:cs="Arial"/>
          <w:lang w:val="es-ES_tradnl"/>
        </w:rPr>
        <w:t xml:space="preserve">imágenes gráficas </w:t>
      </w:r>
      <w:r w:rsidR="00FC4457" w:rsidRPr="00D22982">
        <w:rPr>
          <w:rFonts w:ascii="Arial" w:hAnsi="Arial" w:cs="Arial"/>
          <w:lang w:val="es-ES_tradnl"/>
        </w:rPr>
        <w:t>en estos empaques</w:t>
      </w:r>
      <w:r w:rsidR="00195E9C" w:rsidRPr="00D22982">
        <w:rPr>
          <w:rFonts w:ascii="Arial" w:hAnsi="Arial" w:cs="Arial"/>
          <w:lang w:val="es-ES_tradnl"/>
        </w:rPr>
        <w:t>, también</w:t>
      </w:r>
      <w:r w:rsidR="00780A32" w:rsidRPr="00D22982">
        <w:rPr>
          <w:rFonts w:ascii="Arial" w:hAnsi="Arial" w:cs="Arial"/>
          <w:lang w:val="es-ES_tradnl"/>
        </w:rPr>
        <w:t xml:space="preserve"> elimin</w:t>
      </w:r>
      <w:r w:rsidR="008D3B85" w:rsidRPr="00D22982">
        <w:rPr>
          <w:rFonts w:ascii="Arial" w:hAnsi="Arial" w:cs="Arial"/>
          <w:lang w:val="es-ES_tradnl"/>
        </w:rPr>
        <w:t>ó</w:t>
      </w:r>
      <w:r w:rsidR="00780A32" w:rsidRPr="00D22982">
        <w:rPr>
          <w:rFonts w:ascii="Arial" w:hAnsi="Arial" w:cs="Arial"/>
          <w:lang w:val="es-ES_tradnl"/>
        </w:rPr>
        <w:t xml:space="preserve"> </w:t>
      </w:r>
      <w:r w:rsidR="00BD154D" w:rsidRPr="00D22982">
        <w:rPr>
          <w:rFonts w:ascii="Arial" w:hAnsi="Arial" w:cs="Arial"/>
          <w:lang w:val="es-ES_tradnl"/>
        </w:rPr>
        <w:t>la tinta a base de aceite de la impresión en color, que se usa tradicionalmente en las cajas de TV</w:t>
      </w:r>
      <w:r w:rsidR="0019036D" w:rsidRPr="00D22982">
        <w:rPr>
          <w:rFonts w:ascii="Arial" w:hAnsi="Arial" w:cs="Arial"/>
          <w:lang w:val="es-ES_tradnl"/>
        </w:rPr>
        <w:t>s</w:t>
      </w:r>
      <w:r w:rsidR="00BD154D" w:rsidRPr="00D22982">
        <w:rPr>
          <w:rFonts w:ascii="Arial" w:hAnsi="Arial" w:cs="Arial"/>
          <w:lang w:val="es-ES_tradnl"/>
        </w:rPr>
        <w:t>.</w:t>
      </w:r>
      <w:r w:rsidR="00E70378">
        <w:rPr>
          <w:rFonts w:ascii="Arial" w:hAnsi="Arial" w:cs="Arial"/>
          <w:lang w:val="es-ES_tradnl"/>
        </w:rPr>
        <w:t xml:space="preserve"> Adicionalmente Samsung redujo el uso de plástico en la fabricación de sus televisores lo que significa la reducción de 500 toneladas menos de gases de efectos invernadero durante 7 años.</w:t>
      </w:r>
    </w:p>
    <w:p w14:paraId="5F123F79" w14:textId="77777777" w:rsidR="00E70378" w:rsidRDefault="00E70378" w:rsidP="00792EE6">
      <w:pPr>
        <w:spacing w:before="240" w:after="120" w:line="276" w:lineRule="auto"/>
        <w:contextualSpacing/>
        <w:jc w:val="both"/>
        <w:rPr>
          <w:rFonts w:ascii="Arial" w:hAnsi="Arial" w:cs="Arial"/>
          <w:lang w:val="es-ES_tradnl"/>
        </w:rPr>
      </w:pPr>
    </w:p>
    <w:p w14:paraId="5A6FAF74" w14:textId="4426A0EA" w:rsidR="00FC4457" w:rsidRPr="00D22982" w:rsidRDefault="00D22982" w:rsidP="00792EE6">
      <w:pPr>
        <w:spacing w:before="240" w:after="120" w:line="276" w:lineRule="auto"/>
        <w:contextualSpacing/>
        <w:jc w:val="both"/>
        <w:rPr>
          <w:rFonts w:ascii="Arial" w:hAnsi="Arial" w:cs="Arial"/>
          <w:lang w:val="es-ES_tradnl"/>
        </w:rPr>
      </w:pPr>
      <w:r w:rsidRPr="00D22982">
        <w:rPr>
          <w:rFonts w:ascii="Arial" w:hAnsi="Arial" w:cs="Arial"/>
          <w:lang w:val="es-ES_tradnl"/>
        </w:rPr>
        <w:t>L</w:t>
      </w:r>
      <w:r w:rsidR="00FC4457" w:rsidRPr="00D22982">
        <w:rPr>
          <w:rFonts w:ascii="Arial" w:hAnsi="Arial" w:cs="Arial"/>
          <w:lang w:val="es-ES_tradnl"/>
        </w:rPr>
        <w:t>os nuevos empaques pueden transformarse en artículos para el hogar, como juguetes, casas para mascotas y soportes para revistas</w:t>
      </w:r>
      <w:r w:rsidR="00E70378">
        <w:rPr>
          <w:rFonts w:ascii="Arial" w:hAnsi="Arial" w:cs="Arial"/>
          <w:lang w:val="es-ES_tradnl"/>
        </w:rPr>
        <w:t>, entre otras opciones</w:t>
      </w:r>
      <w:r w:rsidR="00FC4457" w:rsidRPr="00D22982">
        <w:rPr>
          <w:rFonts w:ascii="Arial" w:hAnsi="Arial" w:cs="Arial"/>
          <w:lang w:val="es-ES_tradnl"/>
        </w:rPr>
        <w:t>.</w:t>
      </w:r>
    </w:p>
    <w:p w14:paraId="46E1392B" w14:textId="3ACBA150" w:rsidR="00792EE6" w:rsidRPr="00D22982" w:rsidRDefault="00792EE6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30F84DC2" w14:textId="77777777" w:rsidR="00D22982" w:rsidRPr="00D22982" w:rsidRDefault="00D22982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</w:p>
    <w:p w14:paraId="6CF0E440" w14:textId="70715545" w:rsidR="00792EE6" w:rsidRPr="00D22982" w:rsidRDefault="00FC4457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  <w:r w:rsidRPr="00D22982">
        <w:rPr>
          <w:rFonts w:ascii="Arial" w:hAnsi="Arial" w:cs="Arial"/>
          <w:b/>
          <w:bCs/>
          <w:lang w:val="es-ES_tradnl"/>
        </w:rPr>
        <w:t>Un futuro sostenible y accesible para todos</w:t>
      </w:r>
    </w:p>
    <w:p w14:paraId="03F30D2C" w14:textId="0C20F603" w:rsidR="00FC4457" w:rsidRPr="00D22982" w:rsidRDefault="00FC4457" w:rsidP="00792EE6">
      <w:pPr>
        <w:spacing w:before="240" w:after="120" w:line="276" w:lineRule="auto"/>
        <w:contextualSpacing/>
        <w:jc w:val="both"/>
        <w:rPr>
          <w:rFonts w:ascii="Arial" w:hAnsi="Arial" w:cs="Arial"/>
          <w:b/>
          <w:bCs/>
          <w:lang w:val="es-ES_tradnl"/>
        </w:rPr>
      </w:pPr>
      <w:r w:rsidRPr="00D22982">
        <w:rPr>
          <w:rFonts w:ascii="Arial" w:hAnsi="Arial" w:cs="Arial"/>
          <w:lang w:val="es-ES_tradnl"/>
        </w:rPr>
        <w:t xml:space="preserve">Además de las innovaciones </w:t>
      </w:r>
      <w:r w:rsidR="00CB0CBF" w:rsidRPr="00D22982">
        <w:rPr>
          <w:rFonts w:ascii="Arial" w:hAnsi="Arial" w:cs="Arial"/>
          <w:lang w:val="es-ES_tradnl"/>
        </w:rPr>
        <w:t xml:space="preserve">en favor de </w:t>
      </w:r>
      <w:r w:rsidRPr="00D22982">
        <w:rPr>
          <w:rFonts w:ascii="Arial" w:hAnsi="Arial" w:cs="Arial"/>
          <w:lang w:val="es-ES_tradnl"/>
        </w:rPr>
        <w:t xml:space="preserve">la </w:t>
      </w:r>
      <w:r w:rsidR="000649B9" w:rsidRPr="00D22982">
        <w:rPr>
          <w:rFonts w:ascii="Arial" w:hAnsi="Arial" w:cs="Arial"/>
          <w:lang w:val="es-ES_tradnl"/>
        </w:rPr>
        <w:t>sustentabilidad</w:t>
      </w:r>
      <w:r w:rsidRPr="00D22982">
        <w:rPr>
          <w:rFonts w:ascii="Arial" w:hAnsi="Arial" w:cs="Arial"/>
          <w:lang w:val="es-ES_tradnl"/>
        </w:rPr>
        <w:t xml:space="preserve">, la línea de televisores 2021 de Samsung tiene una serie de tecnologías para </w:t>
      </w:r>
      <w:r w:rsidR="00CB0CBF" w:rsidRPr="00D22982">
        <w:rPr>
          <w:rFonts w:ascii="Arial" w:hAnsi="Arial" w:cs="Arial"/>
          <w:lang w:val="es-ES_tradnl"/>
        </w:rPr>
        <w:t xml:space="preserve">que </w:t>
      </w:r>
      <w:r w:rsidR="00E179B0" w:rsidRPr="00D22982">
        <w:rPr>
          <w:rFonts w:ascii="Arial" w:hAnsi="Arial" w:cs="Arial"/>
          <w:lang w:val="es-ES_tradnl"/>
        </w:rPr>
        <w:t xml:space="preserve">los dispositivos </w:t>
      </w:r>
      <w:r w:rsidR="00CB0CBF" w:rsidRPr="00D22982">
        <w:rPr>
          <w:rFonts w:ascii="Arial" w:hAnsi="Arial" w:cs="Arial"/>
          <w:lang w:val="es-ES_tradnl"/>
        </w:rPr>
        <w:t>sea</w:t>
      </w:r>
      <w:r w:rsidR="00E179B0" w:rsidRPr="00D22982">
        <w:rPr>
          <w:rFonts w:ascii="Arial" w:hAnsi="Arial" w:cs="Arial"/>
          <w:lang w:val="es-ES_tradnl"/>
        </w:rPr>
        <w:t>n</w:t>
      </w:r>
      <w:r w:rsidR="00CB0CBF" w:rsidRPr="00D22982">
        <w:rPr>
          <w:rFonts w:ascii="Arial" w:hAnsi="Arial" w:cs="Arial"/>
          <w:lang w:val="es-ES_tradnl"/>
        </w:rPr>
        <w:t xml:space="preserve"> </w:t>
      </w:r>
      <w:r w:rsidRPr="00D22982">
        <w:rPr>
          <w:rFonts w:ascii="Arial" w:hAnsi="Arial" w:cs="Arial"/>
          <w:lang w:val="es-ES_tradnl"/>
        </w:rPr>
        <w:t xml:space="preserve">accesible para todos. </w:t>
      </w:r>
      <w:r w:rsidR="00D22982" w:rsidRPr="00D22982">
        <w:rPr>
          <w:rFonts w:ascii="Arial" w:hAnsi="Arial" w:cs="Arial"/>
          <w:lang w:val="es-ES_tradnl"/>
        </w:rPr>
        <w:t>F</w:t>
      </w:r>
      <w:r w:rsidRPr="00D22982">
        <w:rPr>
          <w:rFonts w:ascii="Arial" w:hAnsi="Arial" w:cs="Arial"/>
          <w:lang w:val="es-ES_tradnl"/>
        </w:rPr>
        <w:t xml:space="preserve">unciones </w:t>
      </w:r>
      <w:r w:rsidR="00D22982" w:rsidRPr="00D22982">
        <w:rPr>
          <w:rFonts w:ascii="Arial" w:hAnsi="Arial" w:cs="Arial"/>
          <w:lang w:val="es-ES_tradnl"/>
        </w:rPr>
        <w:t xml:space="preserve">como </w:t>
      </w:r>
      <w:r w:rsidR="00E70378">
        <w:rPr>
          <w:rFonts w:ascii="Arial" w:hAnsi="Arial" w:cs="Arial"/>
          <w:lang w:val="es-ES_tradnl"/>
        </w:rPr>
        <w:t xml:space="preserve">Inversión de color, SeeColors, Escala de Grises que </w:t>
      </w:r>
      <w:r w:rsidRPr="00D22982">
        <w:rPr>
          <w:rFonts w:ascii="Arial" w:hAnsi="Arial" w:cs="Arial"/>
          <w:lang w:val="es-ES_tradnl"/>
        </w:rPr>
        <w:t>brindan a las personas con dificultades auditivas, sordas, con visión reducida y ciegas la capacidad de optimizar su uso de acuerdo con sus necesidades y preferencias.</w:t>
      </w:r>
    </w:p>
    <w:p w14:paraId="79933B59" w14:textId="28AFBAEF" w:rsidR="003330E3" w:rsidRPr="00D22982" w:rsidRDefault="00D22982" w:rsidP="00792EE6">
      <w:pPr>
        <w:pStyle w:val="NormalWeb"/>
        <w:shd w:val="clear" w:color="auto" w:fill="FFFFFF"/>
        <w:spacing w:before="240" w:beforeAutospacing="0" w:after="120" w:afterAutospacing="0" w:line="276" w:lineRule="auto"/>
        <w:jc w:val="both"/>
        <w:rPr>
          <w:rFonts w:ascii="Arial" w:eastAsiaTheme="minorEastAsia" w:hAnsi="Arial" w:cs="Arial"/>
          <w:sz w:val="22"/>
          <w:szCs w:val="22"/>
          <w:lang w:val="es-ES_tradnl" w:eastAsia="zh-CN"/>
        </w:rPr>
      </w:pP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E</w:t>
      </w:r>
      <w:r w:rsidR="003330E3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stas funciones</w:t>
      </w: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, disponibles en los Neo QLED 2021,</w:t>
      </w:r>
      <w:r w:rsidR="003330E3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 xml:space="preserve"> brindan avances en tecnología e Inteligencia Artificial para ayudar a más personas a disfrutar de una experiencia cinematográfica desde la comodidad de sus hogares.</w:t>
      </w:r>
    </w:p>
    <w:p w14:paraId="7B205F65" w14:textId="78A32150" w:rsidR="00E1194B" w:rsidRPr="00D22982" w:rsidRDefault="00703332" w:rsidP="00792EE6">
      <w:pPr>
        <w:pStyle w:val="NormalWeb"/>
        <w:shd w:val="clear" w:color="auto" w:fill="FFFFFF"/>
        <w:spacing w:before="240" w:beforeAutospacing="0" w:after="120" w:afterAutospacing="0" w:line="276" w:lineRule="auto"/>
        <w:jc w:val="both"/>
        <w:rPr>
          <w:rFonts w:ascii="Arial" w:eastAsiaTheme="minorEastAsia" w:hAnsi="Arial" w:cs="Arial"/>
          <w:sz w:val="22"/>
          <w:szCs w:val="22"/>
          <w:lang w:val="es-ES_tradnl" w:eastAsia="zh-CN"/>
        </w:rPr>
      </w:pPr>
      <w:r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L</w:t>
      </w:r>
      <w:r w:rsidR="003330E3" w:rsidRPr="00D22982">
        <w:rPr>
          <w:rFonts w:ascii="Arial" w:eastAsiaTheme="minorEastAsia" w:hAnsi="Arial" w:cs="Arial"/>
          <w:sz w:val="22"/>
          <w:szCs w:val="22"/>
          <w:lang w:val="es-ES_tradnl" w:eastAsia="zh-CN"/>
        </w:rPr>
        <w:t>a compañía continuará desarrollando nuevos recursos basados en IA para perfeccionar la accesibilidad de sus TVs en los próximos años.</w:t>
      </w:r>
    </w:p>
    <w:p w14:paraId="6B4EFFAA" w14:textId="2541E6A3" w:rsidR="00044C3A" w:rsidRPr="00D22982" w:rsidRDefault="00044C3A" w:rsidP="00044C3A">
      <w:pPr>
        <w:jc w:val="both"/>
        <w:rPr>
          <w:rFonts w:ascii="Arial" w:hAnsi="Arial" w:cs="Arial"/>
          <w:bCs/>
          <w:lang w:val="es-ES_tradnl"/>
        </w:rPr>
      </w:pPr>
    </w:p>
    <w:p w14:paraId="6C39B655" w14:textId="77777777" w:rsidR="00D22982" w:rsidRPr="00D22982" w:rsidRDefault="00D22982" w:rsidP="00044C3A">
      <w:pPr>
        <w:jc w:val="both"/>
        <w:rPr>
          <w:rFonts w:ascii="Arial" w:hAnsi="Arial" w:cs="Arial"/>
          <w:bCs/>
          <w:lang w:val="es-ES_tradnl"/>
        </w:rPr>
      </w:pPr>
    </w:p>
    <w:p w14:paraId="71A04516" w14:textId="0DD2A44F" w:rsidR="00D97CD7" w:rsidRPr="00044C3A" w:rsidRDefault="00044C3A" w:rsidP="00044C3A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</w:rPr>
      </w:pPr>
      <w:r w:rsidRPr="00D22982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  <w:r w:rsidRPr="00D22982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D22982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D22982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</w:t>
      </w:r>
      <w:r w:rsidRPr="00197EB6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 últimas noticias, visite la Sala de Prensa de Samsung en </w:t>
      </w:r>
      <w:hyperlink r:id="rId12" w:history="1">
        <w:r w:rsidRPr="00197EB6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D97CD7" w:rsidRPr="00044C3A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AC9FB" w14:textId="77777777" w:rsidR="0054143E" w:rsidRDefault="0054143E" w:rsidP="00DD59A9">
      <w:pPr>
        <w:spacing w:after="0" w:line="240" w:lineRule="auto"/>
      </w:pPr>
      <w:r>
        <w:separator/>
      </w:r>
    </w:p>
  </w:endnote>
  <w:endnote w:type="continuationSeparator" w:id="0">
    <w:p w14:paraId="17667655" w14:textId="77777777" w:rsidR="0054143E" w:rsidRDefault="0054143E" w:rsidP="00DD5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4F6C4" w14:textId="77777777" w:rsidR="0054143E" w:rsidRDefault="0054143E" w:rsidP="00DD59A9">
      <w:pPr>
        <w:spacing w:after="0" w:line="240" w:lineRule="auto"/>
      </w:pPr>
      <w:r>
        <w:separator/>
      </w:r>
    </w:p>
  </w:footnote>
  <w:footnote w:type="continuationSeparator" w:id="0">
    <w:p w14:paraId="180FF978" w14:textId="77777777" w:rsidR="0054143E" w:rsidRDefault="0054143E" w:rsidP="00DD59A9">
      <w:pPr>
        <w:spacing w:after="0" w:line="240" w:lineRule="auto"/>
      </w:pPr>
      <w:r>
        <w:continuationSeparator/>
      </w:r>
    </w:p>
  </w:footnote>
  <w:footnote w:id="1">
    <w:p w14:paraId="07A2C7EE" w14:textId="0F086983" w:rsidR="00E70378" w:rsidRPr="00E70378" w:rsidRDefault="00E70378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t xml:space="preserve">Aplica para </w:t>
      </w:r>
      <w:r w:rsidRPr="00535B15">
        <w:rPr>
          <w:rFonts w:hint="eastAsia"/>
        </w:rPr>
        <w:t xml:space="preserve">televisores </w:t>
      </w:r>
      <w:r w:rsidRPr="00535B15">
        <w:t xml:space="preserve">QLED </w:t>
      </w:r>
      <w:proofErr w:type="spellStart"/>
      <w:r w:rsidRPr="00535B15">
        <w:t>incluyendo</w:t>
      </w:r>
      <w:proofErr w:type="spellEnd"/>
      <w:r w:rsidRPr="00535B15">
        <w:t xml:space="preserve"> Lifestyle TV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F17CF5"/>
    <w:multiLevelType w:val="hybridMultilevel"/>
    <w:tmpl w:val="0658CFB4"/>
    <w:lvl w:ilvl="0" w:tplc="4F2A734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A003DA"/>
    <w:multiLevelType w:val="hybridMultilevel"/>
    <w:tmpl w:val="49C8DFD8"/>
    <w:lvl w:ilvl="0" w:tplc="442EE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EA2"/>
    <w:rsid w:val="00010BB5"/>
    <w:rsid w:val="00026347"/>
    <w:rsid w:val="000379B4"/>
    <w:rsid w:val="00044C3A"/>
    <w:rsid w:val="00063EE3"/>
    <w:rsid w:val="000649B9"/>
    <w:rsid w:val="00071531"/>
    <w:rsid w:val="00075B21"/>
    <w:rsid w:val="0008488C"/>
    <w:rsid w:val="00091861"/>
    <w:rsid w:val="000C6577"/>
    <w:rsid w:val="000F1605"/>
    <w:rsid w:val="00100B57"/>
    <w:rsid w:val="00106BD2"/>
    <w:rsid w:val="00115E6B"/>
    <w:rsid w:val="0019036D"/>
    <w:rsid w:val="00195E9C"/>
    <w:rsid w:val="001E1A3E"/>
    <w:rsid w:val="001F668E"/>
    <w:rsid w:val="002139B9"/>
    <w:rsid w:val="002206F0"/>
    <w:rsid w:val="002B5D96"/>
    <w:rsid w:val="002D2693"/>
    <w:rsid w:val="002F4680"/>
    <w:rsid w:val="0030438F"/>
    <w:rsid w:val="00327B94"/>
    <w:rsid w:val="003330E3"/>
    <w:rsid w:val="00334D6A"/>
    <w:rsid w:val="00340024"/>
    <w:rsid w:val="00342CC0"/>
    <w:rsid w:val="003462BB"/>
    <w:rsid w:val="00354CC7"/>
    <w:rsid w:val="00354EA2"/>
    <w:rsid w:val="00391B8F"/>
    <w:rsid w:val="003B4146"/>
    <w:rsid w:val="003F3758"/>
    <w:rsid w:val="00402621"/>
    <w:rsid w:val="00412A91"/>
    <w:rsid w:val="00416993"/>
    <w:rsid w:val="004373A2"/>
    <w:rsid w:val="00446DF4"/>
    <w:rsid w:val="0049784E"/>
    <w:rsid w:val="00535B15"/>
    <w:rsid w:val="0054100B"/>
    <w:rsid w:val="0054143E"/>
    <w:rsid w:val="0055216E"/>
    <w:rsid w:val="005C21D0"/>
    <w:rsid w:val="005D7C01"/>
    <w:rsid w:val="00626823"/>
    <w:rsid w:val="00647FB2"/>
    <w:rsid w:val="006E4BA3"/>
    <w:rsid w:val="00703332"/>
    <w:rsid w:val="0070394B"/>
    <w:rsid w:val="00721DBA"/>
    <w:rsid w:val="007250E9"/>
    <w:rsid w:val="00751639"/>
    <w:rsid w:val="00780A32"/>
    <w:rsid w:val="00781DF7"/>
    <w:rsid w:val="00792EE6"/>
    <w:rsid w:val="007D6079"/>
    <w:rsid w:val="00826793"/>
    <w:rsid w:val="00827C28"/>
    <w:rsid w:val="0086399F"/>
    <w:rsid w:val="008D3B85"/>
    <w:rsid w:val="008F4CAB"/>
    <w:rsid w:val="00901FE8"/>
    <w:rsid w:val="00906D19"/>
    <w:rsid w:val="00937EDF"/>
    <w:rsid w:val="00967D69"/>
    <w:rsid w:val="009753E6"/>
    <w:rsid w:val="009C721B"/>
    <w:rsid w:val="009D63ED"/>
    <w:rsid w:val="00A54624"/>
    <w:rsid w:val="00A603E5"/>
    <w:rsid w:val="00A60F30"/>
    <w:rsid w:val="00A66291"/>
    <w:rsid w:val="00AA2199"/>
    <w:rsid w:val="00AA3536"/>
    <w:rsid w:val="00AB0BF7"/>
    <w:rsid w:val="00AC2C96"/>
    <w:rsid w:val="00AD48F7"/>
    <w:rsid w:val="00AD708B"/>
    <w:rsid w:val="00AE05EE"/>
    <w:rsid w:val="00AF0C09"/>
    <w:rsid w:val="00B00640"/>
    <w:rsid w:val="00B12819"/>
    <w:rsid w:val="00B32B12"/>
    <w:rsid w:val="00B74C6A"/>
    <w:rsid w:val="00B8270A"/>
    <w:rsid w:val="00B82758"/>
    <w:rsid w:val="00BB6F5C"/>
    <w:rsid w:val="00BD154D"/>
    <w:rsid w:val="00BF3A96"/>
    <w:rsid w:val="00BF459B"/>
    <w:rsid w:val="00C13EED"/>
    <w:rsid w:val="00C347A4"/>
    <w:rsid w:val="00C37DBF"/>
    <w:rsid w:val="00C514EF"/>
    <w:rsid w:val="00C54832"/>
    <w:rsid w:val="00C877CC"/>
    <w:rsid w:val="00C92710"/>
    <w:rsid w:val="00CA6ED9"/>
    <w:rsid w:val="00CB0CBF"/>
    <w:rsid w:val="00CB2BA2"/>
    <w:rsid w:val="00D01C8D"/>
    <w:rsid w:val="00D22982"/>
    <w:rsid w:val="00D33B9E"/>
    <w:rsid w:val="00D72F30"/>
    <w:rsid w:val="00D73D3D"/>
    <w:rsid w:val="00D86E9E"/>
    <w:rsid w:val="00D96579"/>
    <w:rsid w:val="00D97CD7"/>
    <w:rsid w:val="00DB0DA9"/>
    <w:rsid w:val="00DC6234"/>
    <w:rsid w:val="00DD59A9"/>
    <w:rsid w:val="00DE301D"/>
    <w:rsid w:val="00DF02C0"/>
    <w:rsid w:val="00E1194B"/>
    <w:rsid w:val="00E179B0"/>
    <w:rsid w:val="00E207EA"/>
    <w:rsid w:val="00E2348A"/>
    <w:rsid w:val="00E70378"/>
    <w:rsid w:val="00E72E39"/>
    <w:rsid w:val="00E75D13"/>
    <w:rsid w:val="00E92A64"/>
    <w:rsid w:val="00EA27E8"/>
    <w:rsid w:val="00EB6C7B"/>
    <w:rsid w:val="00F479D1"/>
    <w:rsid w:val="00F5441D"/>
    <w:rsid w:val="00F6311F"/>
    <w:rsid w:val="00F6559A"/>
    <w:rsid w:val="00F86187"/>
    <w:rsid w:val="00FB7E58"/>
    <w:rsid w:val="00FC4457"/>
    <w:rsid w:val="00FF2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963CCB8"/>
  <w15:chartTrackingRefBased/>
  <w15:docId w15:val="{0C33435B-D49F-4965-A6BC-FF23656E3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D33B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60F30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D59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59A9"/>
  </w:style>
  <w:style w:type="paragraph" w:styleId="Piedepgina">
    <w:name w:val="footer"/>
    <w:basedOn w:val="Normal"/>
    <w:link w:val="PiedepginaCar"/>
    <w:uiPriority w:val="99"/>
    <w:unhideWhenUsed/>
    <w:rsid w:val="00DD59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D59A9"/>
  </w:style>
  <w:style w:type="character" w:customStyle="1" w:styleId="MenoPendente1">
    <w:name w:val="Menção Pendente1"/>
    <w:basedOn w:val="Fuentedeprrafopredeter"/>
    <w:uiPriority w:val="99"/>
    <w:semiHidden/>
    <w:unhideWhenUsed/>
    <w:rsid w:val="00DB0DA9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rsid w:val="00D33B9E"/>
    <w:rPr>
      <w:rFonts w:ascii="Times New Roman" w:eastAsia="Times New Roman" w:hAnsi="Times New Roman" w:cs="Times New Roman"/>
      <w:b/>
      <w:bCs/>
      <w:sz w:val="27"/>
      <w:szCs w:val="27"/>
      <w:lang w:val="en-US" w:eastAsia="en-US"/>
    </w:rPr>
  </w:style>
  <w:style w:type="paragraph" w:styleId="NormalWeb">
    <w:name w:val="Normal (Web)"/>
    <w:basedOn w:val="Normal"/>
    <w:uiPriority w:val="99"/>
    <w:unhideWhenUsed/>
    <w:rsid w:val="00C347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C347A4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E75D1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75D1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75D1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75D1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75D13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044C3A"/>
    <w:rPr>
      <w:color w:val="954F72" w:themeColor="followedHyperlink"/>
      <w:u w:val="single"/>
    </w:rPr>
  </w:style>
  <w:style w:type="paragraph" w:styleId="Prrafodelista">
    <w:name w:val="List Paragraph"/>
    <w:basedOn w:val="Normal"/>
    <w:uiPriority w:val="34"/>
    <w:qFormat/>
    <w:rsid w:val="00044C3A"/>
    <w:pPr>
      <w:spacing w:after="0" w:line="240" w:lineRule="auto"/>
      <w:ind w:left="720"/>
      <w:contextualSpacing/>
    </w:pPr>
    <w:rPr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2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2E39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37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37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3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9476D4D-7D10-E54E-B87B-C940ED1C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631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Vergara, Jessica</dc:creator>
  <cp:keywords/>
  <dc:description/>
  <cp:lastModifiedBy>Stefany Castaño</cp:lastModifiedBy>
  <cp:revision>2</cp:revision>
  <dcterms:created xsi:type="dcterms:W3CDTF">2021-06-03T17:57:00Z</dcterms:created>
  <dcterms:modified xsi:type="dcterms:W3CDTF">2021-06-03T17:57:00Z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C:\Users\a.baptista\AppData\Local\Microsoft\Windows\INetCache\Content.Outlook\4P2PBM3P\Samsung le apuesta a cambios sostenibles que traigan grandes resultados_VD.docx</vt:lpwstr>
  </property>
</Properties>
</file>