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FE02" w14:textId="77777777" w:rsidR="00E24E4F" w:rsidRPr="00E24E4F" w:rsidRDefault="00E24E4F" w:rsidP="00E24E4F">
      <w:pPr>
        <w:spacing w:after="0" w:line="240" w:lineRule="auto"/>
        <w:rPr>
          <w:rFonts w:ascii="Arial" w:eastAsia="Arial" w:hAnsi="Arial" w:cs="Arial"/>
          <w:sz w:val="24"/>
          <w:szCs w:val="24"/>
          <w:lang w:val="es-CO"/>
        </w:rPr>
      </w:pPr>
      <w:r w:rsidRPr="00E24E4F">
        <w:rPr>
          <w:rFonts w:ascii="Calibri" w:eastAsia="Calibri" w:hAnsi="Calibri" w:cs="Times New Roman"/>
          <w:noProof/>
          <w:sz w:val="24"/>
          <w:szCs w:val="24"/>
        </w:rPr>
        <w:drawing>
          <wp:anchor distT="0" distB="0" distL="114300" distR="114300" simplePos="0" relativeHeight="251659264" behindDoc="0" locked="0" layoutInCell="1" hidden="0" allowOverlap="1" wp14:anchorId="6CF607A5" wp14:editId="3590302A">
            <wp:simplePos x="0" y="0"/>
            <wp:positionH relativeFrom="column">
              <wp:posOffset>1</wp:posOffset>
            </wp:positionH>
            <wp:positionV relativeFrom="paragraph">
              <wp:posOffset>0</wp:posOffset>
            </wp:positionV>
            <wp:extent cx="2268220" cy="60261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8220" cy="602615"/>
                    </a:xfrm>
                    <a:prstGeom prst="rect">
                      <a:avLst/>
                    </a:prstGeom>
                    <a:ln/>
                  </pic:spPr>
                </pic:pic>
              </a:graphicData>
            </a:graphic>
          </wp:anchor>
        </w:drawing>
      </w:r>
      <w:r w:rsidRPr="00E24E4F">
        <w:rPr>
          <w:rFonts w:ascii="Arial" w:eastAsia="Arial" w:hAnsi="Arial" w:cs="Arial"/>
          <w:sz w:val="24"/>
          <w:szCs w:val="24"/>
          <w:lang w:val="es-CO"/>
        </w:rPr>
        <w:tab/>
      </w:r>
    </w:p>
    <w:p w14:paraId="17376B72" w14:textId="77777777" w:rsidR="00E24E4F" w:rsidRPr="00E24E4F" w:rsidRDefault="00E24E4F" w:rsidP="00E24E4F">
      <w:pPr>
        <w:tabs>
          <w:tab w:val="center" w:pos="4680"/>
          <w:tab w:val="right" w:pos="9360"/>
        </w:tabs>
        <w:spacing w:after="0" w:line="240" w:lineRule="auto"/>
        <w:ind w:firstLine="69"/>
        <w:jc w:val="right"/>
        <w:rPr>
          <w:rFonts w:ascii="Arial" w:eastAsia="Arial" w:hAnsi="Arial" w:cs="Arial"/>
          <w:b/>
          <w:sz w:val="14"/>
          <w:szCs w:val="14"/>
          <w:lang w:val="es-CO"/>
        </w:rPr>
      </w:pPr>
      <w:r w:rsidRPr="00E24E4F">
        <w:rPr>
          <w:rFonts w:ascii="Arial" w:eastAsia="Arial" w:hAnsi="Arial" w:cs="Arial"/>
          <w:b/>
          <w:sz w:val="14"/>
          <w:szCs w:val="14"/>
          <w:lang w:val="es-CO"/>
        </w:rPr>
        <w:t>CONTACTO</w:t>
      </w:r>
    </w:p>
    <w:p w14:paraId="4421AA4A" w14:textId="77777777" w:rsidR="00E24E4F" w:rsidRPr="00E24E4F" w:rsidRDefault="00E24E4F" w:rsidP="00E24E4F">
      <w:pPr>
        <w:spacing w:after="0" w:line="240" w:lineRule="auto"/>
        <w:ind w:left="6400"/>
        <w:jc w:val="right"/>
        <w:rPr>
          <w:rFonts w:ascii="Arial" w:eastAsia="Arial" w:hAnsi="Arial" w:cs="Arial"/>
          <w:sz w:val="14"/>
          <w:szCs w:val="14"/>
          <w:lang w:val="es-CO"/>
        </w:rPr>
      </w:pPr>
      <w:r w:rsidRPr="00E24E4F">
        <w:rPr>
          <w:rFonts w:ascii="Arial" w:eastAsia="Arial" w:hAnsi="Arial" w:cs="Arial"/>
          <w:sz w:val="14"/>
          <w:szCs w:val="14"/>
          <w:lang w:val="es-CO"/>
        </w:rPr>
        <w:t>Julián Rodríguez Cornejo</w:t>
      </w:r>
    </w:p>
    <w:p w14:paraId="5A8EA35C" w14:textId="77777777" w:rsidR="00E24E4F" w:rsidRPr="00E24E4F" w:rsidRDefault="00E24E4F" w:rsidP="00E24E4F">
      <w:pPr>
        <w:spacing w:after="0" w:line="240" w:lineRule="auto"/>
        <w:ind w:left="3200" w:firstLine="800"/>
        <w:jc w:val="right"/>
        <w:rPr>
          <w:rFonts w:ascii="Arial" w:eastAsia="Arial" w:hAnsi="Arial" w:cs="Arial"/>
          <w:sz w:val="14"/>
          <w:szCs w:val="14"/>
          <w:lang w:val="es-CO"/>
        </w:rPr>
      </w:pPr>
      <w:r w:rsidRPr="00E24E4F">
        <w:rPr>
          <w:rFonts w:ascii="Arial" w:eastAsia="Arial" w:hAnsi="Arial" w:cs="Arial"/>
          <w:sz w:val="14"/>
          <w:szCs w:val="14"/>
          <w:lang w:val="es-CO"/>
        </w:rPr>
        <w:tab/>
      </w:r>
      <w:r w:rsidRPr="00E24E4F">
        <w:rPr>
          <w:rFonts w:ascii="Arial" w:eastAsia="Arial" w:hAnsi="Arial" w:cs="Arial"/>
          <w:sz w:val="14"/>
          <w:szCs w:val="14"/>
          <w:lang w:val="es-CO"/>
        </w:rPr>
        <w:tab/>
        <w:t xml:space="preserve">Babel </w:t>
      </w:r>
      <w:proofErr w:type="spellStart"/>
      <w:r w:rsidRPr="00E24E4F">
        <w:rPr>
          <w:rFonts w:ascii="Arial" w:eastAsia="Arial" w:hAnsi="Arial" w:cs="Arial"/>
          <w:sz w:val="14"/>
          <w:szCs w:val="14"/>
          <w:lang w:val="es-CO"/>
        </w:rPr>
        <w:t>Group</w:t>
      </w:r>
      <w:proofErr w:type="spellEnd"/>
    </w:p>
    <w:p w14:paraId="2D1DEF64" w14:textId="77777777" w:rsidR="00E24E4F" w:rsidRPr="00E24E4F" w:rsidRDefault="00E24E4F" w:rsidP="00E24E4F">
      <w:pPr>
        <w:spacing w:after="0" w:line="240" w:lineRule="auto"/>
        <w:ind w:left="3200" w:firstLine="800"/>
        <w:jc w:val="right"/>
        <w:rPr>
          <w:rFonts w:ascii="Arial" w:eastAsia="Arial" w:hAnsi="Arial" w:cs="Arial"/>
          <w:sz w:val="14"/>
          <w:szCs w:val="14"/>
          <w:lang w:val="es-CO"/>
        </w:rPr>
      </w:pPr>
      <w:r w:rsidRPr="00E24E4F">
        <w:rPr>
          <w:rFonts w:ascii="Arial" w:eastAsia="Arial" w:hAnsi="Arial" w:cs="Arial"/>
          <w:sz w:val="14"/>
          <w:szCs w:val="14"/>
          <w:lang w:val="es-CO"/>
        </w:rPr>
        <w:tab/>
      </w:r>
      <w:r w:rsidRPr="00E24E4F">
        <w:rPr>
          <w:rFonts w:ascii="Arial" w:eastAsia="Arial" w:hAnsi="Arial" w:cs="Arial"/>
          <w:sz w:val="14"/>
          <w:szCs w:val="14"/>
          <w:lang w:val="es-CO"/>
        </w:rPr>
        <w:tab/>
      </w:r>
      <w:r w:rsidRPr="00E24E4F">
        <w:rPr>
          <w:rFonts w:ascii="Arial" w:eastAsia="Arial" w:hAnsi="Arial" w:cs="Arial"/>
          <w:sz w:val="14"/>
          <w:szCs w:val="14"/>
          <w:lang w:val="es-CO"/>
        </w:rPr>
        <w:tab/>
        <w:t xml:space="preserve">Tel:3166613107 </w:t>
      </w:r>
    </w:p>
    <w:p w14:paraId="6497A85F" w14:textId="24512E97" w:rsidR="0050493C" w:rsidRPr="00E24E4F" w:rsidRDefault="00E24E4F" w:rsidP="00E24E4F">
      <w:pPr>
        <w:shd w:val="clear" w:color="auto" w:fill="FFFFFF"/>
        <w:spacing w:after="0" w:line="240" w:lineRule="auto"/>
        <w:jc w:val="right"/>
        <w:rPr>
          <w:rFonts w:ascii="Arial" w:eastAsia="Arial" w:hAnsi="Arial" w:cs="Arial"/>
          <w:color w:val="0000FF"/>
          <w:sz w:val="14"/>
          <w:szCs w:val="14"/>
          <w:u w:val="single"/>
          <w:lang w:val="es-CO"/>
        </w:rPr>
      </w:pPr>
      <w:hyperlink r:id="rId8">
        <w:r w:rsidRPr="00E24E4F">
          <w:rPr>
            <w:rFonts w:ascii="Arial" w:eastAsia="Arial" w:hAnsi="Arial" w:cs="Arial"/>
            <w:color w:val="0000FF"/>
            <w:sz w:val="14"/>
            <w:szCs w:val="14"/>
            <w:u w:val="single"/>
            <w:lang w:val="es-CO"/>
          </w:rPr>
          <w:t>Julianrodriguez@mailbabel.com</w:t>
        </w:r>
      </w:hyperlink>
    </w:p>
    <w:p w14:paraId="6626C883" w14:textId="221E1EE0" w:rsidR="00573408" w:rsidRPr="00E24E4F" w:rsidRDefault="00573408" w:rsidP="00DB188F">
      <w:pPr>
        <w:pStyle w:val="NormalWeb"/>
        <w:jc w:val="center"/>
        <w:rPr>
          <w:rFonts w:ascii="Arial" w:eastAsia="BatangChe" w:hAnsi="Arial" w:cs="Arial"/>
          <w:b/>
          <w:sz w:val="28"/>
          <w:szCs w:val="28"/>
          <w:lang w:val="es-ES_tradnl"/>
        </w:rPr>
      </w:pPr>
      <w:r w:rsidRPr="00E24E4F">
        <w:rPr>
          <w:rFonts w:ascii="Arial" w:eastAsia="BatangChe" w:hAnsi="Arial" w:cs="Arial"/>
          <w:b/>
          <w:sz w:val="28"/>
          <w:szCs w:val="28"/>
          <w:lang w:val="es-ES_tradnl"/>
        </w:rPr>
        <w:t xml:space="preserve">Samsung </w:t>
      </w:r>
      <w:proofErr w:type="spellStart"/>
      <w:r w:rsidRPr="00E24E4F">
        <w:rPr>
          <w:rFonts w:ascii="Arial" w:eastAsia="BatangChe" w:hAnsi="Arial" w:cs="Arial"/>
          <w:b/>
          <w:sz w:val="28"/>
          <w:szCs w:val="28"/>
          <w:lang w:val="es-ES_tradnl"/>
        </w:rPr>
        <w:t>Electronics</w:t>
      </w:r>
      <w:proofErr w:type="spellEnd"/>
      <w:r w:rsidRPr="00E24E4F">
        <w:rPr>
          <w:rFonts w:ascii="Arial" w:eastAsia="BatangChe" w:hAnsi="Arial" w:cs="Arial"/>
          <w:b/>
          <w:sz w:val="28"/>
          <w:szCs w:val="28"/>
          <w:lang w:val="es-ES_tradnl"/>
        </w:rPr>
        <w:t xml:space="preserve"> anuncia nueva estrategia ambiental</w:t>
      </w:r>
    </w:p>
    <w:p w14:paraId="36FAA316" w14:textId="41348754" w:rsidR="00573408" w:rsidRPr="00E24E4F" w:rsidRDefault="00573408" w:rsidP="006255D8">
      <w:pPr>
        <w:pStyle w:val="NormalWeb"/>
        <w:ind w:left="800"/>
        <w:contextualSpacing/>
        <w:jc w:val="both"/>
        <w:rPr>
          <w:rFonts w:ascii="Arial" w:eastAsia="BatangChe" w:hAnsi="Arial" w:cs="Arial"/>
          <w:i/>
          <w:iCs/>
          <w:sz w:val="22"/>
          <w:szCs w:val="22"/>
          <w:lang w:val="es-ES_tradnl"/>
        </w:rPr>
      </w:pPr>
      <w:r w:rsidRPr="00E24E4F">
        <w:rPr>
          <w:rFonts w:ascii="Arial" w:eastAsia="BatangChe" w:hAnsi="Arial" w:cs="Arial"/>
          <w:i/>
          <w:iCs/>
          <w:sz w:val="22"/>
          <w:szCs w:val="22"/>
          <w:lang w:val="es-ES_tradnl"/>
        </w:rPr>
        <w:t xml:space="preserve">- </w:t>
      </w:r>
      <w:r w:rsidR="006B2D86" w:rsidRPr="00E24E4F">
        <w:rPr>
          <w:rFonts w:ascii="Arial" w:eastAsia="BatangChe" w:hAnsi="Arial" w:cs="Arial"/>
          <w:i/>
          <w:iCs/>
          <w:sz w:val="22"/>
          <w:szCs w:val="22"/>
          <w:lang w:val="es-ES_tradnl"/>
        </w:rPr>
        <w:t>Para l</w:t>
      </w:r>
      <w:r w:rsidRPr="00E24E4F">
        <w:rPr>
          <w:rFonts w:ascii="Arial" w:eastAsia="BatangChe" w:hAnsi="Arial" w:cs="Arial"/>
          <w:i/>
          <w:iCs/>
          <w:sz w:val="22"/>
          <w:szCs w:val="22"/>
          <w:lang w:val="es-ES_tradnl"/>
        </w:rPr>
        <w:t>ograr cero emisiones netas para 2050</w:t>
      </w:r>
      <w:r w:rsidR="001821C7" w:rsidRPr="00E24E4F">
        <w:rPr>
          <w:rFonts w:ascii="Arial" w:eastAsia="BatangChe" w:hAnsi="Arial" w:cs="Arial"/>
          <w:i/>
          <w:iCs/>
          <w:sz w:val="22"/>
          <w:szCs w:val="22"/>
          <w:lang w:val="es-ES_tradnl"/>
        </w:rPr>
        <w:t xml:space="preserve">, </w:t>
      </w:r>
      <w:r w:rsidR="006B2D86" w:rsidRPr="00E24E4F">
        <w:rPr>
          <w:rFonts w:ascii="Arial" w:eastAsia="BatangChe" w:hAnsi="Arial" w:cs="Arial"/>
          <w:i/>
          <w:iCs/>
          <w:sz w:val="22"/>
          <w:szCs w:val="22"/>
          <w:lang w:val="es-ES_tradnl"/>
        </w:rPr>
        <w:t xml:space="preserve">se une </w:t>
      </w:r>
      <w:r w:rsidRPr="00E24E4F">
        <w:rPr>
          <w:rFonts w:ascii="Arial" w:eastAsia="BatangChe" w:hAnsi="Arial" w:cs="Arial"/>
          <w:i/>
          <w:iCs/>
          <w:sz w:val="22"/>
          <w:szCs w:val="22"/>
          <w:lang w:val="es-ES_tradnl"/>
        </w:rPr>
        <w:t>a la iniciativa RE100</w:t>
      </w:r>
    </w:p>
    <w:p w14:paraId="484F4A40" w14:textId="77777777" w:rsidR="00573408" w:rsidRPr="00E24E4F" w:rsidRDefault="00573408" w:rsidP="006255D8">
      <w:pPr>
        <w:pStyle w:val="NormalWeb"/>
        <w:ind w:left="800"/>
        <w:contextualSpacing/>
        <w:jc w:val="both"/>
        <w:rPr>
          <w:rFonts w:ascii="Arial" w:eastAsia="BatangChe" w:hAnsi="Arial" w:cs="Arial"/>
          <w:i/>
          <w:iCs/>
          <w:sz w:val="22"/>
          <w:szCs w:val="22"/>
          <w:lang w:val="es-ES_tradnl"/>
        </w:rPr>
      </w:pPr>
      <w:r w:rsidRPr="00E24E4F">
        <w:rPr>
          <w:rFonts w:ascii="Arial" w:eastAsia="BatangChe" w:hAnsi="Arial" w:cs="Arial"/>
          <w:i/>
          <w:iCs/>
          <w:sz w:val="22"/>
          <w:szCs w:val="22"/>
          <w:lang w:val="es-ES_tradnl"/>
        </w:rPr>
        <w:t>- Productos eficientes en energía y recursos para empoderar a los consumidores para una vida sostenible</w:t>
      </w:r>
    </w:p>
    <w:p w14:paraId="595F7A4B" w14:textId="77777777" w:rsidR="006255D8" w:rsidRDefault="006255D8" w:rsidP="00E24E4F">
      <w:pPr>
        <w:pStyle w:val="NormalWeb"/>
        <w:spacing w:beforeLines="50" w:before="120" w:beforeAutospacing="0" w:after="0" w:afterAutospacing="0"/>
        <w:jc w:val="both"/>
        <w:rPr>
          <w:rFonts w:ascii="Arial" w:eastAsia="BatangChe" w:hAnsi="Arial" w:cs="Arial"/>
          <w:i/>
          <w:iCs/>
          <w:sz w:val="22"/>
          <w:szCs w:val="22"/>
          <w:lang w:val="es-ES_tradnl"/>
        </w:rPr>
      </w:pPr>
    </w:p>
    <w:p w14:paraId="3AAF4BF7" w14:textId="19EAA242" w:rsidR="0050493C" w:rsidRPr="00E24E4F" w:rsidRDefault="00E24E4F" w:rsidP="00E24E4F">
      <w:pPr>
        <w:pStyle w:val="NormalWeb"/>
        <w:spacing w:beforeLines="50" w:before="120" w:beforeAutospacing="0" w:after="0" w:afterAutospacing="0"/>
        <w:jc w:val="both"/>
        <w:rPr>
          <w:rFonts w:ascii="Arial" w:eastAsia="BatangChe" w:hAnsi="Arial" w:cs="Arial"/>
          <w:sz w:val="20"/>
          <w:szCs w:val="20"/>
          <w:lang w:val="es-ES_tradnl"/>
        </w:rPr>
      </w:pPr>
      <w:r w:rsidRPr="006255D8">
        <w:rPr>
          <w:rFonts w:ascii="Arial" w:eastAsia="BatangChe" w:hAnsi="Arial" w:cs="Arial"/>
          <w:b/>
          <w:bCs/>
          <w:sz w:val="20"/>
          <w:szCs w:val="20"/>
          <w:lang w:val="es-ES_tradnl"/>
        </w:rPr>
        <w:t>BOGOTÁ,</w:t>
      </w:r>
      <w:r w:rsidR="001821C7" w:rsidRPr="006255D8">
        <w:rPr>
          <w:rFonts w:ascii="Arial" w:eastAsia="BatangChe" w:hAnsi="Arial" w:cs="Arial"/>
          <w:b/>
          <w:bCs/>
          <w:sz w:val="20"/>
          <w:szCs w:val="20"/>
          <w:lang w:val="es-ES_tradnl"/>
        </w:rPr>
        <w:t xml:space="preserve"> Co</w:t>
      </w:r>
      <w:r w:rsidRPr="006255D8">
        <w:rPr>
          <w:rFonts w:ascii="Arial" w:eastAsia="BatangChe" w:hAnsi="Arial" w:cs="Arial"/>
          <w:b/>
          <w:bCs/>
          <w:sz w:val="20"/>
          <w:szCs w:val="20"/>
          <w:lang w:val="es-ES_tradnl"/>
        </w:rPr>
        <w:t>lombia. S</w:t>
      </w:r>
      <w:r w:rsidR="001821C7" w:rsidRPr="006255D8">
        <w:rPr>
          <w:rFonts w:ascii="Arial" w:eastAsia="BatangChe" w:hAnsi="Arial" w:cs="Arial"/>
          <w:b/>
          <w:bCs/>
          <w:sz w:val="20"/>
          <w:szCs w:val="20"/>
          <w:lang w:val="es-ES_tradnl"/>
        </w:rPr>
        <w:t>eptiembre 2022</w:t>
      </w:r>
      <w:r w:rsidR="001821C7" w:rsidRPr="006255D8">
        <w:rPr>
          <w:rFonts w:ascii="Arial" w:eastAsia="BatangChe" w:hAnsi="Arial" w:cs="Arial"/>
          <w:sz w:val="20"/>
          <w:szCs w:val="20"/>
          <w:lang w:val="es-ES_tradnl"/>
        </w:rPr>
        <w:t xml:space="preserve"> – Samsung </w:t>
      </w:r>
      <w:proofErr w:type="spellStart"/>
      <w:r w:rsidR="001821C7" w:rsidRPr="006255D8">
        <w:rPr>
          <w:rFonts w:ascii="Arial" w:eastAsia="BatangChe" w:hAnsi="Arial" w:cs="Arial"/>
          <w:sz w:val="20"/>
          <w:szCs w:val="20"/>
          <w:lang w:val="es-ES_tradnl"/>
        </w:rPr>
        <w:t>Electronics</w:t>
      </w:r>
      <w:proofErr w:type="spellEnd"/>
      <w:r w:rsidR="001821C7" w:rsidRPr="006255D8">
        <w:rPr>
          <w:rFonts w:ascii="Arial" w:eastAsia="BatangChe" w:hAnsi="Arial" w:cs="Arial"/>
          <w:sz w:val="20"/>
          <w:szCs w:val="20"/>
          <w:lang w:val="es-ES_tradnl"/>
        </w:rPr>
        <w:t xml:space="preserve"> Co., Ltd. anunció su nueva estrategia ambiental, un esfuerzo integral para unirse a los esfuerzos globales </w:t>
      </w:r>
      <w:r w:rsidR="006B2D86" w:rsidRPr="006255D8">
        <w:rPr>
          <w:rFonts w:ascii="Arial" w:eastAsia="BatangChe" w:hAnsi="Arial" w:cs="Arial"/>
          <w:sz w:val="20"/>
          <w:szCs w:val="20"/>
          <w:lang w:val="es-ES_tradnl"/>
        </w:rPr>
        <w:t>y</w:t>
      </w:r>
      <w:r w:rsidR="001821C7" w:rsidRPr="006255D8">
        <w:rPr>
          <w:rFonts w:ascii="Arial" w:eastAsia="BatangChe" w:hAnsi="Arial" w:cs="Arial"/>
          <w:sz w:val="20"/>
          <w:szCs w:val="20"/>
          <w:lang w:val="es-ES_tradnl"/>
        </w:rPr>
        <w:t xml:space="preserve"> abordar el cambio climático. </w:t>
      </w:r>
      <w:r w:rsidRPr="006255D8">
        <w:rPr>
          <w:rFonts w:ascii="Arial" w:eastAsia="BatangChe" w:hAnsi="Arial" w:cs="Arial"/>
          <w:sz w:val="20"/>
          <w:szCs w:val="20"/>
          <w:lang w:val="es-ES_tradnl"/>
        </w:rPr>
        <w:t>De esta manera, i</w:t>
      </w:r>
      <w:r w:rsidR="001821C7" w:rsidRPr="006255D8">
        <w:rPr>
          <w:rFonts w:ascii="Arial" w:eastAsia="BatangChe" w:hAnsi="Arial" w:cs="Arial"/>
          <w:sz w:val="20"/>
          <w:szCs w:val="20"/>
          <w:lang w:val="es-ES_tradnl"/>
        </w:rPr>
        <w:t>ncluye compromisos para lograr emisiones netas de carbono cero en toda la empresa y planes para usar más energía renovable, así como para invertir e investigar nuevas tecnologías para desarrollar productos</w:t>
      </w:r>
      <w:r w:rsidR="001821C7" w:rsidRPr="00E24E4F">
        <w:rPr>
          <w:rFonts w:ascii="Arial" w:eastAsia="BatangChe" w:hAnsi="Arial" w:cs="Arial"/>
          <w:sz w:val="20"/>
          <w:szCs w:val="20"/>
          <w:lang w:val="es-ES_tradnl"/>
        </w:rPr>
        <w:t xml:space="preserve"> energéticamente eficientes, aumentar la reutilización del agua y desarrollar tecnología de captura de carbono.</w:t>
      </w:r>
    </w:p>
    <w:p w14:paraId="52B9251F" w14:textId="7C54313F" w:rsidR="0050493C" w:rsidRPr="00E24E4F" w:rsidRDefault="001821C7" w:rsidP="00E24E4F">
      <w:pPr>
        <w:pStyle w:val="NormalWeb"/>
        <w:tabs>
          <w:tab w:val="left" w:pos="5245"/>
        </w:tabs>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En el corazón del nuevo compromiso está </w:t>
      </w:r>
      <w:r w:rsidR="006B2D86" w:rsidRPr="00E24E4F">
        <w:rPr>
          <w:rFonts w:ascii="Arial" w:eastAsia="BatangChe" w:hAnsi="Arial" w:cs="Arial"/>
          <w:sz w:val="20"/>
          <w:szCs w:val="20"/>
          <w:lang w:val="es-ES_tradnl"/>
        </w:rPr>
        <w:t xml:space="preserve">el trabajo para </w:t>
      </w:r>
      <w:r w:rsidRPr="00E24E4F">
        <w:rPr>
          <w:rFonts w:ascii="Arial" w:eastAsia="BatangChe" w:hAnsi="Arial" w:cs="Arial"/>
          <w:sz w:val="20"/>
          <w:szCs w:val="20"/>
          <w:lang w:val="es-ES_tradnl"/>
        </w:rPr>
        <w:t xml:space="preserve">lograr cero emisiones netas de carbono (Alcance 1 y Alcance 2) para todas las operaciones en la División </w:t>
      </w:r>
      <w:proofErr w:type="spellStart"/>
      <w:r w:rsidRPr="00E24E4F">
        <w:rPr>
          <w:rFonts w:ascii="Arial" w:eastAsia="BatangChe" w:hAnsi="Arial" w:cs="Arial"/>
          <w:sz w:val="20"/>
          <w:szCs w:val="20"/>
          <w:lang w:val="es-ES_tradnl"/>
        </w:rPr>
        <w:t>Device</w:t>
      </w:r>
      <w:proofErr w:type="spellEnd"/>
      <w:r w:rsidRPr="00E24E4F">
        <w:rPr>
          <w:rFonts w:ascii="Arial" w:eastAsia="BatangChe" w:hAnsi="Arial" w:cs="Arial"/>
          <w:sz w:val="20"/>
          <w:szCs w:val="20"/>
          <w:lang w:val="es-ES_tradnl"/>
        </w:rPr>
        <w:t xml:space="preserve"> </w:t>
      </w:r>
      <w:proofErr w:type="spellStart"/>
      <w:r w:rsidRPr="00E24E4F">
        <w:rPr>
          <w:rFonts w:ascii="Arial" w:eastAsia="BatangChe" w:hAnsi="Arial" w:cs="Arial"/>
          <w:sz w:val="20"/>
          <w:szCs w:val="20"/>
          <w:lang w:val="es-ES_tradnl"/>
        </w:rPr>
        <w:t>eXperience</w:t>
      </w:r>
      <w:proofErr w:type="spellEnd"/>
      <w:r w:rsidRPr="00E24E4F">
        <w:rPr>
          <w:rFonts w:ascii="Arial" w:eastAsia="BatangChe" w:hAnsi="Arial" w:cs="Arial"/>
          <w:sz w:val="20"/>
          <w:szCs w:val="20"/>
          <w:lang w:val="es-ES_tradnl"/>
        </w:rPr>
        <w:t xml:space="preserve"> (DX) para 2030 y en todas las operaciones globales, incluida la División </w:t>
      </w:r>
      <w:proofErr w:type="spellStart"/>
      <w:r w:rsidRPr="00E24E4F">
        <w:rPr>
          <w:rFonts w:ascii="Arial" w:eastAsia="BatangChe" w:hAnsi="Arial" w:cs="Arial"/>
          <w:sz w:val="20"/>
          <w:szCs w:val="20"/>
          <w:lang w:val="es-ES_tradnl"/>
        </w:rPr>
        <w:t>Device</w:t>
      </w:r>
      <w:proofErr w:type="spellEnd"/>
      <w:r w:rsidRPr="00E24E4F">
        <w:rPr>
          <w:rFonts w:ascii="Arial" w:eastAsia="BatangChe" w:hAnsi="Arial" w:cs="Arial"/>
          <w:sz w:val="20"/>
          <w:szCs w:val="20"/>
          <w:lang w:val="es-ES_tradnl"/>
        </w:rPr>
        <w:t xml:space="preserve"> </w:t>
      </w:r>
      <w:proofErr w:type="spellStart"/>
      <w:r w:rsidRPr="00E24E4F">
        <w:rPr>
          <w:rFonts w:ascii="Arial" w:eastAsia="BatangChe" w:hAnsi="Arial" w:cs="Arial"/>
          <w:sz w:val="20"/>
          <w:szCs w:val="20"/>
          <w:lang w:val="es-ES_tradnl"/>
        </w:rPr>
        <w:t>Solutions</w:t>
      </w:r>
      <w:proofErr w:type="spellEnd"/>
      <w:r w:rsidRPr="00E24E4F">
        <w:rPr>
          <w:rFonts w:ascii="Arial" w:eastAsia="BatangChe" w:hAnsi="Arial" w:cs="Arial"/>
          <w:sz w:val="20"/>
          <w:szCs w:val="20"/>
          <w:lang w:val="es-ES_tradnl"/>
        </w:rPr>
        <w:t xml:space="preserve"> (DS), para 2050. La división DX abarca los negocios de electrónica de consumo de la empresa, incluidos Mobile </w:t>
      </w:r>
      <w:proofErr w:type="spellStart"/>
      <w:r w:rsidRPr="00E24E4F">
        <w:rPr>
          <w:rFonts w:ascii="Arial" w:eastAsia="BatangChe" w:hAnsi="Arial" w:cs="Arial"/>
          <w:sz w:val="20"/>
          <w:szCs w:val="20"/>
          <w:lang w:val="es-ES_tradnl"/>
        </w:rPr>
        <w:t>eXperience</w:t>
      </w:r>
      <w:proofErr w:type="spellEnd"/>
      <w:r w:rsidRPr="00E24E4F">
        <w:rPr>
          <w:rFonts w:ascii="Arial" w:eastAsia="BatangChe" w:hAnsi="Arial" w:cs="Arial"/>
          <w:sz w:val="20"/>
          <w:szCs w:val="20"/>
          <w:lang w:val="es-ES_tradnl"/>
        </w:rPr>
        <w:t xml:space="preserve">, Visual </w:t>
      </w:r>
      <w:proofErr w:type="spellStart"/>
      <w:r w:rsidRPr="00E24E4F">
        <w:rPr>
          <w:rFonts w:ascii="Arial" w:eastAsia="BatangChe" w:hAnsi="Arial" w:cs="Arial"/>
          <w:sz w:val="20"/>
          <w:szCs w:val="20"/>
          <w:lang w:val="es-ES_tradnl"/>
        </w:rPr>
        <w:t>Display</w:t>
      </w:r>
      <w:proofErr w:type="spellEnd"/>
      <w:r w:rsidR="0048239B" w:rsidRPr="00E24E4F">
        <w:rPr>
          <w:rFonts w:ascii="Arial" w:eastAsia="BatangChe" w:hAnsi="Arial" w:cs="Arial"/>
          <w:sz w:val="20"/>
          <w:szCs w:val="20"/>
          <w:lang w:val="es-ES_tradnl"/>
        </w:rPr>
        <w:t xml:space="preserve"> (Pantallas visuales)</w:t>
      </w:r>
      <w:r w:rsidRPr="00E24E4F">
        <w:rPr>
          <w:rFonts w:ascii="Arial" w:eastAsia="BatangChe" w:hAnsi="Arial" w:cs="Arial"/>
          <w:sz w:val="20"/>
          <w:szCs w:val="20"/>
          <w:lang w:val="es-ES_tradnl"/>
        </w:rPr>
        <w:t xml:space="preserve">, Digital </w:t>
      </w:r>
      <w:proofErr w:type="spellStart"/>
      <w:r w:rsidRPr="00E24E4F">
        <w:rPr>
          <w:rFonts w:ascii="Arial" w:eastAsia="BatangChe" w:hAnsi="Arial" w:cs="Arial"/>
          <w:sz w:val="20"/>
          <w:szCs w:val="20"/>
          <w:lang w:val="es-ES_tradnl"/>
        </w:rPr>
        <w:t>Appliances</w:t>
      </w:r>
      <w:proofErr w:type="spellEnd"/>
      <w:r w:rsidR="0048239B" w:rsidRPr="00E24E4F">
        <w:rPr>
          <w:rFonts w:ascii="Arial" w:eastAsia="BatangChe" w:hAnsi="Arial" w:cs="Arial"/>
          <w:sz w:val="20"/>
          <w:szCs w:val="20"/>
          <w:lang w:val="es-ES_tradnl"/>
        </w:rPr>
        <w:t xml:space="preserve"> (Electrodomésticos Digitales)</w:t>
      </w:r>
      <w:r w:rsidRPr="00E24E4F">
        <w:rPr>
          <w:rFonts w:ascii="Arial" w:eastAsia="BatangChe" w:hAnsi="Arial" w:cs="Arial"/>
          <w:sz w:val="20"/>
          <w:szCs w:val="20"/>
          <w:lang w:val="es-ES_tradnl"/>
        </w:rPr>
        <w:t>, Networks</w:t>
      </w:r>
      <w:r w:rsidR="0048239B" w:rsidRPr="00E24E4F">
        <w:rPr>
          <w:rFonts w:ascii="Arial" w:eastAsia="BatangChe" w:hAnsi="Arial" w:cs="Arial"/>
          <w:sz w:val="20"/>
          <w:szCs w:val="20"/>
          <w:lang w:val="es-ES_tradnl"/>
        </w:rPr>
        <w:t xml:space="preserve"> (Redes)</w:t>
      </w:r>
      <w:r w:rsidRPr="00E24E4F">
        <w:rPr>
          <w:rFonts w:ascii="Arial" w:eastAsia="BatangChe" w:hAnsi="Arial" w:cs="Arial"/>
          <w:sz w:val="20"/>
          <w:szCs w:val="20"/>
          <w:lang w:val="es-ES_tradnl"/>
        </w:rPr>
        <w:t xml:space="preserve"> y </w:t>
      </w:r>
      <w:proofErr w:type="spellStart"/>
      <w:r w:rsidRPr="00E24E4F">
        <w:rPr>
          <w:rFonts w:ascii="Arial" w:eastAsia="BatangChe" w:hAnsi="Arial" w:cs="Arial"/>
          <w:sz w:val="20"/>
          <w:szCs w:val="20"/>
          <w:lang w:val="es-ES_tradnl"/>
        </w:rPr>
        <w:t>Health</w:t>
      </w:r>
      <w:proofErr w:type="spellEnd"/>
      <w:r w:rsidRPr="00E24E4F">
        <w:rPr>
          <w:rFonts w:ascii="Arial" w:eastAsia="BatangChe" w:hAnsi="Arial" w:cs="Arial"/>
          <w:sz w:val="20"/>
          <w:szCs w:val="20"/>
          <w:lang w:val="es-ES_tradnl"/>
        </w:rPr>
        <w:t xml:space="preserve"> &amp; Medical </w:t>
      </w:r>
      <w:proofErr w:type="spellStart"/>
      <w:r w:rsidRPr="00E24E4F">
        <w:rPr>
          <w:rFonts w:ascii="Arial" w:eastAsia="BatangChe" w:hAnsi="Arial" w:cs="Arial"/>
          <w:sz w:val="20"/>
          <w:szCs w:val="20"/>
          <w:lang w:val="es-ES_tradnl"/>
        </w:rPr>
        <w:t>Equipment</w:t>
      </w:r>
      <w:proofErr w:type="spellEnd"/>
      <w:r w:rsidR="0048239B" w:rsidRPr="00E24E4F">
        <w:rPr>
          <w:rFonts w:ascii="Arial" w:eastAsia="BatangChe" w:hAnsi="Arial" w:cs="Arial"/>
          <w:sz w:val="20"/>
          <w:szCs w:val="20"/>
          <w:lang w:val="es-ES_tradnl"/>
        </w:rPr>
        <w:t xml:space="preserve"> (Equipo de salud &amp; medico)</w:t>
      </w:r>
      <w:r w:rsidRPr="00E24E4F">
        <w:rPr>
          <w:rFonts w:ascii="Arial" w:eastAsia="BatangChe" w:hAnsi="Arial" w:cs="Arial"/>
          <w:sz w:val="20"/>
          <w:szCs w:val="20"/>
          <w:lang w:val="es-ES_tradnl"/>
        </w:rPr>
        <w:t xml:space="preserve">, mientras que la división DS incluye los negocios de </w:t>
      </w:r>
      <w:proofErr w:type="spellStart"/>
      <w:r w:rsidR="0048239B" w:rsidRPr="00E24E4F">
        <w:rPr>
          <w:rFonts w:ascii="Arial" w:eastAsia="BatangChe" w:hAnsi="Arial" w:cs="Arial"/>
          <w:sz w:val="20"/>
          <w:szCs w:val="20"/>
          <w:lang w:val="es-ES_tradnl"/>
        </w:rPr>
        <w:t>Memory</w:t>
      </w:r>
      <w:proofErr w:type="spellEnd"/>
      <w:r w:rsidR="0048239B" w:rsidRPr="00E24E4F">
        <w:rPr>
          <w:rFonts w:ascii="Arial" w:eastAsia="BatangChe" w:hAnsi="Arial" w:cs="Arial"/>
          <w:sz w:val="20"/>
          <w:szCs w:val="20"/>
          <w:lang w:val="es-ES_tradnl"/>
        </w:rPr>
        <w:t xml:space="preserve"> (Mem</w:t>
      </w:r>
      <w:r w:rsidR="00E24E4F">
        <w:rPr>
          <w:rFonts w:ascii="Arial" w:eastAsia="BatangChe" w:hAnsi="Arial" w:cs="Arial"/>
          <w:sz w:val="20"/>
          <w:szCs w:val="20"/>
          <w:lang w:val="es-ES_tradnl"/>
        </w:rPr>
        <w:t>o</w:t>
      </w:r>
      <w:r w:rsidR="0048239B" w:rsidRPr="00E24E4F">
        <w:rPr>
          <w:rFonts w:ascii="Arial" w:eastAsia="BatangChe" w:hAnsi="Arial" w:cs="Arial"/>
          <w:sz w:val="20"/>
          <w:szCs w:val="20"/>
          <w:lang w:val="es-ES_tradnl"/>
        </w:rPr>
        <w:t xml:space="preserve">ria), </w:t>
      </w:r>
      <w:proofErr w:type="spellStart"/>
      <w:r w:rsidR="0048239B" w:rsidRPr="00E24E4F">
        <w:rPr>
          <w:rFonts w:ascii="Arial" w:eastAsia="BatangChe" w:hAnsi="Arial" w:cs="Arial"/>
          <w:sz w:val="20"/>
          <w:szCs w:val="20"/>
          <w:lang w:val="es-ES_tradnl"/>
        </w:rPr>
        <w:t>System</w:t>
      </w:r>
      <w:proofErr w:type="spellEnd"/>
      <w:r w:rsidR="0048239B" w:rsidRPr="00E24E4F">
        <w:rPr>
          <w:rFonts w:ascii="Arial" w:eastAsia="BatangChe" w:hAnsi="Arial" w:cs="Arial"/>
          <w:sz w:val="20"/>
          <w:szCs w:val="20"/>
          <w:lang w:val="es-ES_tradnl"/>
        </w:rPr>
        <w:t xml:space="preserve"> LSI (Sistema LSI) e </w:t>
      </w:r>
      <w:proofErr w:type="spellStart"/>
      <w:r w:rsidR="0048239B" w:rsidRPr="00E24E4F">
        <w:rPr>
          <w:rFonts w:ascii="Arial" w:eastAsia="BatangChe" w:hAnsi="Arial" w:cs="Arial"/>
          <w:sz w:val="20"/>
          <w:szCs w:val="20"/>
          <w:lang w:val="es-ES_tradnl"/>
        </w:rPr>
        <w:t>Foundry</w:t>
      </w:r>
      <w:proofErr w:type="spellEnd"/>
      <w:r w:rsidR="0048239B" w:rsidRPr="00E24E4F">
        <w:rPr>
          <w:rFonts w:ascii="Arial" w:eastAsia="BatangChe" w:hAnsi="Arial" w:cs="Arial"/>
          <w:sz w:val="20"/>
          <w:szCs w:val="20"/>
          <w:lang w:val="es-ES_tradnl"/>
        </w:rPr>
        <w:t xml:space="preserve"> (</w:t>
      </w:r>
      <w:proofErr w:type="spellStart"/>
      <w:r w:rsidR="0048239B" w:rsidRPr="00E24E4F">
        <w:rPr>
          <w:rFonts w:ascii="Arial" w:eastAsia="BatangChe" w:hAnsi="Arial" w:cs="Arial"/>
          <w:sz w:val="20"/>
          <w:szCs w:val="20"/>
          <w:lang w:val="es-ES_tradnl"/>
        </w:rPr>
        <w:t>Fundição</w:t>
      </w:r>
      <w:proofErr w:type="spellEnd"/>
      <w:r w:rsidR="0048239B" w:rsidRPr="00E24E4F">
        <w:rPr>
          <w:rFonts w:ascii="Arial" w:eastAsia="BatangChe" w:hAnsi="Arial" w:cs="Arial"/>
          <w:sz w:val="20"/>
          <w:szCs w:val="20"/>
          <w:lang w:val="es-ES_tradnl"/>
        </w:rPr>
        <w:t>)</w:t>
      </w:r>
      <w:r w:rsidRPr="00E24E4F">
        <w:rPr>
          <w:rFonts w:ascii="Arial" w:eastAsia="BatangChe" w:hAnsi="Arial" w:cs="Arial"/>
          <w:sz w:val="20"/>
          <w:szCs w:val="20"/>
          <w:lang w:val="es-ES_tradnl"/>
        </w:rPr>
        <w:t>.</w:t>
      </w:r>
    </w:p>
    <w:p w14:paraId="41115C94" w14:textId="75418301" w:rsidR="001821C7" w:rsidRPr="00E24E4F" w:rsidRDefault="001821C7"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también se unió a RE100, una iniciativa global dedicada a buscar energía 100% renovable. Como parte de este compromiso, la compañía planea satisfacer las necesidades de energía eléctrica de todos los mercados internacionales en los que opera fuera de Corea con energía renovable dentro de cinco años.</w:t>
      </w:r>
    </w:p>
    <w:p w14:paraId="4759AE1A"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6949874F" w14:textId="3B36C177" w:rsidR="00A50F06" w:rsidRPr="00E24E4F" w:rsidRDefault="00A50F06" w:rsidP="00E24E4F">
      <w:pPr>
        <w:pStyle w:val="NormalWeb"/>
        <w:tabs>
          <w:tab w:val="left" w:pos="5245"/>
        </w:tabs>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El nuevo plan se basa en los esfuerzos climáticos existentes de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ampliando significativamente el alcance de sus programas e inversiones. </w:t>
      </w:r>
      <w:r w:rsidR="003F56B4">
        <w:rPr>
          <w:rFonts w:ascii="Arial" w:eastAsia="BatangChe" w:hAnsi="Arial" w:cs="Arial"/>
          <w:sz w:val="20"/>
          <w:szCs w:val="20"/>
          <w:lang w:val="es-ES_tradnl"/>
        </w:rPr>
        <w:t>La compañía</w:t>
      </w:r>
      <w:r w:rsidRPr="00E24E4F">
        <w:rPr>
          <w:rFonts w:ascii="Arial" w:eastAsia="BatangChe" w:hAnsi="Arial" w:cs="Arial"/>
          <w:sz w:val="20"/>
          <w:szCs w:val="20"/>
          <w:lang w:val="es-ES_tradnl"/>
        </w:rPr>
        <w:t xml:space="preserve"> desarrollará nuevas tecnologías e implementará más prácticas sostenibles para habilitar un futuro mejor para todos.</w:t>
      </w:r>
    </w:p>
    <w:p w14:paraId="78305128"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70A65BFF" w14:textId="656ABD22" w:rsidR="0050493C" w:rsidRPr="00E24E4F" w:rsidRDefault="00A50F06"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“La crisis climática es uno de los mayores desafíos de nuestro tiempo. Las consecuencias de la inacción son inimaginables y requieren la contribución de cada uno de nosotros, incluidas las empresas y los gobiernos</w:t>
      </w:r>
      <w:r w:rsidR="003F56B4">
        <w:rPr>
          <w:rFonts w:ascii="Arial" w:eastAsia="BatangChe" w:hAnsi="Arial" w:cs="Arial"/>
          <w:sz w:val="20"/>
          <w:szCs w:val="20"/>
          <w:lang w:val="es-ES_tradnl"/>
        </w:rPr>
        <w:t xml:space="preserve">. </w:t>
      </w:r>
      <w:r w:rsidRPr="00E24E4F">
        <w:rPr>
          <w:rFonts w:ascii="Arial" w:eastAsia="BatangChe" w:hAnsi="Arial" w:cs="Arial"/>
          <w:sz w:val="20"/>
          <w:szCs w:val="20"/>
          <w:lang w:val="es-ES_tradnl"/>
        </w:rPr>
        <w:t>Samsung está respondiendo a las amenazas del cambio climático con un plan integral que incluye la reducción de emisiones, nuevas prácticas de sostenibilidad y el desarrollo de tecnologías y productos innovadores que s</w:t>
      </w:r>
      <w:r w:rsidR="00676248" w:rsidRPr="00E24E4F">
        <w:rPr>
          <w:rFonts w:ascii="Arial" w:eastAsia="BatangChe" w:hAnsi="Arial" w:cs="Arial"/>
          <w:sz w:val="20"/>
          <w:szCs w:val="20"/>
          <w:lang w:val="es-ES_tradnl"/>
        </w:rPr>
        <w:t>ean</w:t>
      </w:r>
      <w:r w:rsidRPr="00E24E4F">
        <w:rPr>
          <w:rFonts w:ascii="Arial" w:eastAsia="BatangChe" w:hAnsi="Arial" w:cs="Arial"/>
          <w:sz w:val="20"/>
          <w:szCs w:val="20"/>
          <w:lang w:val="es-ES_tradnl"/>
        </w:rPr>
        <w:t xml:space="preserve"> mejores para nuestro planeta</w:t>
      </w:r>
      <w:r w:rsidR="003F56B4" w:rsidRPr="00E24E4F">
        <w:rPr>
          <w:rFonts w:ascii="Arial" w:eastAsia="BatangChe" w:hAnsi="Arial" w:cs="Arial"/>
          <w:sz w:val="20"/>
          <w:szCs w:val="20"/>
          <w:lang w:val="es-ES_tradnl"/>
        </w:rPr>
        <w:t>”, dijo Jong-</w:t>
      </w:r>
      <w:proofErr w:type="spellStart"/>
      <w:r w:rsidR="003F56B4" w:rsidRPr="00E24E4F">
        <w:rPr>
          <w:rFonts w:ascii="Arial" w:eastAsia="BatangChe" w:hAnsi="Arial" w:cs="Arial"/>
          <w:sz w:val="20"/>
          <w:szCs w:val="20"/>
          <w:lang w:val="es-ES_tradnl"/>
        </w:rPr>
        <w:t>Hee</w:t>
      </w:r>
      <w:proofErr w:type="spellEnd"/>
      <w:r w:rsidR="003F56B4" w:rsidRPr="00E24E4F">
        <w:rPr>
          <w:rFonts w:ascii="Arial" w:eastAsia="BatangChe" w:hAnsi="Arial" w:cs="Arial"/>
          <w:sz w:val="20"/>
          <w:szCs w:val="20"/>
          <w:lang w:val="es-ES_tradnl"/>
        </w:rPr>
        <w:t xml:space="preserve"> Han, Vice </w:t>
      </w:r>
      <w:proofErr w:type="spellStart"/>
      <w:r w:rsidR="003F56B4" w:rsidRPr="00E24E4F">
        <w:rPr>
          <w:rFonts w:ascii="Arial" w:eastAsia="BatangChe" w:hAnsi="Arial" w:cs="Arial"/>
          <w:sz w:val="20"/>
          <w:szCs w:val="20"/>
          <w:lang w:val="es-ES_tradnl"/>
        </w:rPr>
        <w:t>Chairman</w:t>
      </w:r>
      <w:proofErr w:type="spellEnd"/>
      <w:r w:rsidR="003F56B4" w:rsidRPr="00E24E4F">
        <w:rPr>
          <w:rFonts w:ascii="Arial" w:eastAsia="BatangChe" w:hAnsi="Arial" w:cs="Arial"/>
          <w:sz w:val="20"/>
          <w:szCs w:val="20"/>
          <w:lang w:val="es-ES_tradnl"/>
        </w:rPr>
        <w:t xml:space="preserve"> y CEO de Samsung </w:t>
      </w:r>
      <w:proofErr w:type="spellStart"/>
      <w:r w:rsidR="003F56B4" w:rsidRPr="00E24E4F">
        <w:rPr>
          <w:rFonts w:ascii="Arial" w:eastAsia="BatangChe" w:hAnsi="Arial" w:cs="Arial"/>
          <w:sz w:val="20"/>
          <w:szCs w:val="20"/>
          <w:lang w:val="es-ES_tradnl"/>
        </w:rPr>
        <w:t>Electronics</w:t>
      </w:r>
      <w:proofErr w:type="spellEnd"/>
      <w:r w:rsidR="003F56B4" w:rsidRPr="00E24E4F">
        <w:rPr>
          <w:rFonts w:ascii="Arial" w:eastAsia="BatangChe" w:hAnsi="Arial" w:cs="Arial"/>
          <w:sz w:val="20"/>
          <w:szCs w:val="20"/>
          <w:lang w:val="es-ES_tradnl"/>
        </w:rPr>
        <w:t xml:space="preserve">. </w:t>
      </w:r>
      <w:r w:rsidR="0050493C" w:rsidRPr="00E24E4F">
        <w:rPr>
          <w:rFonts w:ascii="Arial" w:eastAsia="BatangChe" w:hAnsi="Arial" w:cs="Arial"/>
          <w:sz w:val="20"/>
          <w:szCs w:val="20"/>
          <w:lang w:val="es-ES_tradnl"/>
        </w:rPr>
        <w:t xml:space="preserve"> </w:t>
      </w:r>
    </w:p>
    <w:p w14:paraId="39243834"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4AA7CF73" w14:textId="7EDA1C0F" w:rsidR="00A50F06" w:rsidRPr="00E24E4F" w:rsidRDefault="00A50F06"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El compromiso medioambiental de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también abarca un esfuerzo de toda la empresa para mejorar la circularidad de los recursos a lo largo de todo el ciclo de vida del producto, desde el abastecimiento de materias primas hasta el reciclaje y la eliminación. El plan también detalla las inversiones en nuevas tecnologías para reducir las emisiones de los gases de proceso</w:t>
      </w:r>
      <w:r w:rsidR="00676248" w:rsidRPr="00E24E4F">
        <w:rPr>
          <w:rFonts w:ascii="Arial" w:eastAsia="BatangChe" w:hAnsi="Arial" w:cs="Arial"/>
          <w:sz w:val="20"/>
          <w:szCs w:val="20"/>
          <w:lang w:val="es-ES_tradnl"/>
        </w:rPr>
        <w:t xml:space="preserve"> y</w:t>
      </w:r>
      <w:r w:rsidRPr="00E24E4F">
        <w:rPr>
          <w:rFonts w:ascii="Arial" w:eastAsia="BatangChe" w:hAnsi="Arial" w:cs="Arial"/>
          <w:sz w:val="20"/>
          <w:szCs w:val="20"/>
          <w:lang w:val="es-ES_tradnl"/>
        </w:rPr>
        <w:t xml:space="preserve"> el consumo de energía en los productos de consumo. </w:t>
      </w:r>
      <w:r w:rsidR="003F56B4">
        <w:rPr>
          <w:rFonts w:ascii="Arial" w:eastAsia="BatangChe" w:hAnsi="Arial" w:cs="Arial"/>
          <w:sz w:val="20"/>
          <w:szCs w:val="20"/>
          <w:lang w:val="es-ES_tradnl"/>
        </w:rPr>
        <w:t>A su vez,</w:t>
      </w:r>
      <w:r w:rsidRPr="00E24E4F">
        <w:rPr>
          <w:rFonts w:ascii="Arial" w:eastAsia="BatangChe" w:hAnsi="Arial" w:cs="Arial"/>
          <w:sz w:val="20"/>
          <w:szCs w:val="20"/>
          <w:lang w:val="es-ES_tradnl"/>
        </w:rPr>
        <w:t xml:space="preserve"> planea explorar tecnologías de captura y utilización de carbono y abordar las partículas nocivas en el aire.</w:t>
      </w:r>
    </w:p>
    <w:p w14:paraId="633BB573"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34B3D440" w14:textId="56002B0F" w:rsidR="00A50F06" w:rsidRPr="00E24E4F" w:rsidRDefault="00A50F06"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En reconocimiento de la necesidad de enfoques innovadores en torno a la sostenibilidad ambiental,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invertirá más de KRW 7 trillones en sus iniciativas ambientales para 2030, incluida la reducción de gases de proceso, la conservación del agua, la expansión de la recolección de desechos </w:t>
      </w:r>
      <w:r w:rsidRPr="00E24E4F">
        <w:rPr>
          <w:rFonts w:ascii="Arial" w:eastAsia="BatangChe" w:hAnsi="Arial" w:cs="Arial"/>
          <w:sz w:val="20"/>
          <w:szCs w:val="20"/>
          <w:lang w:val="es-ES_tradnl"/>
        </w:rPr>
        <w:lastRenderedPageBreak/>
        <w:t>electrónicos y la reducción de contaminantes. La cifra de inversión excluye los costos relacionados con la expansión del uso de energía renovable.</w:t>
      </w:r>
    </w:p>
    <w:p w14:paraId="7A5E0744" w14:textId="77777777" w:rsidR="0050493C" w:rsidRPr="00E24E4F" w:rsidRDefault="0050493C" w:rsidP="00E24E4F">
      <w:pPr>
        <w:pStyle w:val="NormalWeb"/>
        <w:spacing w:before="0" w:beforeAutospacing="0" w:after="0" w:afterAutospacing="0"/>
        <w:ind w:firstLineChars="1" w:firstLine="2"/>
        <w:jc w:val="both"/>
        <w:rPr>
          <w:lang w:val="es-ES_tradnl"/>
        </w:rPr>
      </w:pPr>
    </w:p>
    <w:p w14:paraId="1D75311D" w14:textId="26BB7CC2" w:rsidR="0050493C" w:rsidRPr="00E24E4F" w:rsidRDefault="00A50F06" w:rsidP="00E24E4F">
      <w:pPr>
        <w:spacing w:after="0" w:line="240" w:lineRule="auto"/>
        <w:rPr>
          <w:rFonts w:ascii="Arial" w:hAnsi="Arial" w:cs="Arial"/>
          <w:b/>
          <w:bCs/>
          <w:u w:val="single"/>
          <w:lang w:val="es-ES_tradnl"/>
        </w:rPr>
      </w:pPr>
      <w:r w:rsidRPr="00E24E4F">
        <w:rPr>
          <w:rFonts w:ascii="Arial" w:hAnsi="Arial" w:cs="Arial"/>
          <w:b/>
          <w:bCs/>
          <w:u w:val="single"/>
          <w:lang w:val="es-ES_tradnl"/>
        </w:rPr>
        <w:t xml:space="preserve">Emisiones netas de carbono </w:t>
      </w:r>
      <w:r w:rsidR="00676248" w:rsidRPr="00E24E4F">
        <w:rPr>
          <w:rFonts w:ascii="Arial" w:hAnsi="Arial" w:cs="Arial"/>
          <w:b/>
          <w:bCs/>
          <w:u w:val="single"/>
          <w:lang w:val="es-ES_tradnl"/>
        </w:rPr>
        <w:t xml:space="preserve">cero </w:t>
      </w:r>
      <w:r w:rsidRPr="00E24E4F">
        <w:rPr>
          <w:rFonts w:ascii="Arial" w:hAnsi="Arial" w:cs="Arial"/>
          <w:b/>
          <w:bCs/>
          <w:u w:val="single"/>
          <w:lang w:val="es-ES_tradnl"/>
        </w:rPr>
        <w:t>directas e indirectas para 2050</w:t>
      </w:r>
    </w:p>
    <w:p w14:paraId="4B8B6783" w14:textId="4F449B59" w:rsidR="00A50F06" w:rsidRPr="00E24E4F" w:rsidRDefault="00A50F06"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planea lograr cero emisiones netas de carbono directas e indirectas para 2050, con la División DX logrando su objetivo para 2030. Al alcanzar cero emisiones netas de carbono directas e indirectas</w:t>
      </w:r>
      <w:r w:rsidR="003F56B4">
        <w:rPr>
          <w:rFonts w:ascii="Arial" w:eastAsia="BatangChe" w:hAnsi="Arial" w:cs="Arial"/>
          <w:sz w:val="20"/>
          <w:szCs w:val="20"/>
          <w:lang w:val="es-ES_tradnl"/>
        </w:rPr>
        <w:t xml:space="preserve"> la compañía</w:t>
      </w:r>
      <w:r w:rsidRPr="00E24E4F">
        <w:rPr>
          <w:rFonts w:ascii="Arial" w:eastAsia="BatangChe" w:hAnsi="Arial" w:cs="Arial"/>
          <w:sz w:val="20"/>
          <w:szCs w:val="20"/>
          <w:lang w:val="es-ES_tradnl"/>
        </w:rPr>
        <w:t xml:space="preserve"> espera reducir el equivalente a aproximadamente 17 millones de toneladas de dióxido de carbono </w:t>
      </w:r>
      <w:r w:rsidR="00690AB2" w:rsidRPr="00E24E4F">
        <w:rPr>
          <w:rFonts w:ascii="Arial" w:eastAsia="BatangChe" w:hAnsi="Arial" w:cs="Arial"/>
          <w:sz w:val="20"/>
          <w:szCs w:val="20"/>
          <w:lang w:val="es-ES_tradnl"/>
        </w:rPr>
        <w:t xml:space="preserve">– </w:t>
      </w:r>
      <w:r w:rsidRPr="00E24E4F">
        <w:rPr>
          <w:rFonts w:ascii="Arial" w:eastAsia="BatangChe" w:hAnsi="Arial" w:cs="Arial"/>
          <w:sz w:val="20"/>
          <w:szCs w:val="20"/>
          <w:lang w:val="es-ES_tradnl"/>
        </w:rPr>
        <w:t>e</w:t>
      </w:r>
      <w:r w:rsidR="00690AB2" w:rsidRPr="00E24E4F">
        <w:rPr>
          <w:rFonts w:ascii="Arial" w:eastAsia="BatangChe" w:hAnsi="Arial" w:cs="Arial"/>
          <w:sz w:val="20"/>
          <w:szCs w:val="20"/>
          <w:lang w:val="es-ES_tradnl"/>
        </w:rPr>
        <w:t>m</w:t>
      </w:r>
      <w:r w:rsidRPr="00E24E4F">
        <w:rPr>
          <w:rFonts w:ascii="Arial" w:eastAsia="BatangChe" w:hAnsi="Arial" w:cs="Arial"/>
          <w:sz w:val="20"/>
          <w:szCs w:val="20"/>
          <w:lang w:val="es-ES_tradnl"/>
        </w:rPr>
        <w:t>isiones equivalentes (CO2e) basadas en</w:t>
      </w:r>
      <w:r w:rsidR="00676248" w:rsidRPr="00E24E4F">
        <w:rPr>
          <w:rFonts w:ascii="Arial" w:eastAsia="BatangChe" w:hAnsi="Arial" w:cs="Arial"/>
          <w:sz w:val="20"/>
          <w:szCs w:val="20"/>
          <w:lang w:val="es-ES_tradnl"/>
        </w:rPr>
        <w:t xml:space="preserve"> las</w:t>
      </w:r>
      <w:r w:rsidRPr="00E24E4F">
        <w:rPr>
          <w:rFonts w:ascii="Arial" w:eastAsia="BatangChe" w:hAnsi="Arial" w:cs="Arial"/>
          <w:sz w:val="20"/>
          <w:szCs w:val="20"/>
          <w:lang w:val="es-ES_tradnl"/>
        </w:rPr>
        <w:t xml:space="preserve"> cifras de 2021.</w:t>
      </w:r>
    </w:p>
    <w:p w14:paraId="30D1D040"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0E983FB9" w14:textId="53AA0DA5" w:rsidR="00690AB2" w:rsidRPr="00E24E4F" w:rsidRDefault="00690AB2"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Para impulsar estos esfuerzos, Samsung invertirá fuertemente en tecnologías innovadoras para instalaciones de tratamiento que reducen las emisiones de carbono. </w:t>
      </w:r>
      <w:r w:rsidR="003F56B4">
        <w:rPr>
          <w:rFonts w:ascii="Arial" w:eastAsia="BatangChe" w:hAnsi="Arial" w:cs="Arial"/>
          <w:sz w:val="20"/>
          <w:szCs w:val="20"/>
          <w:lang w:val="es-ES_tradnl"/>
        </w:rPr>
        <w:t>Además,</w:t>
      </w:r>
      <w:r w:rsidRPr="00E24E4F">
        <w:rPr>
          <w:rFonts w:ascii="Arial" w:eastAsia="BatangChe" w:hAnsi="Arial" w:cs="Arial"/>
          <w:sz w:val="20"/>
          <w:szCs w:val="20"/>
          <w:lang w:val="es-ES_tradnl"/>
        </w:rPr>
        <w:t xml:space="preserve"> planea desarrollar nuevas tecnologías para reducir significativamente los gases de proceso – un subproducto de la fabricación de semiconductores– </w:t>
      </w:r>
      <w:r w:rsidR="00676248" w:rsidRPr="00E24E4F">
        <w:rPr>
          <w:rFonts w:ascii="Arial" w:eastAsia="BatangChe" w:hAnsi="Arial" w:cs="Arial"/>
          <w:sz w:val="20"/>
          <w:szCs w:val="20"/>
          <w:lang w:val="es-ES_tradnl"/>
        </w:rPr>
        <w:t>e</w:t>
      </w:r>
      <w:r w:rsidRPr="00E24E4F">
        <w:rPr>
          <w:rFonts w:ascii="Arial" w:eastAsia="BatangChe" w:hAnsi="Arial" w:cs="Arial"/>
          <w:sz w:val="20"/>
          <w:szCs w:val="20"/>
          <w:lang w:val="es-ES_tradnl"/>
        </w:rPr>
        <w:t xml:space="preserve"> </w:t>
      </w:r>
      <w:r w:rsidR="00676248" w:rsidRPr="00E24E4F">
        <w:rPr>
          <w:rFonts w:ascii="Arial" w:eastAsia="BatangChe" w:hAnsi="Arial" w:cs="Arial"/>
          <w:sz w:val="20"/>
          <w:szCs w:val="20"/>
          <w:lang w:val="es-ES_tradnl"/>
        </w:rPr>
        <w:t>instaurar</w:t>
      </w:r>
      <w:r w:rsidRPr="00E24E4F">
        <w:rPr>
          <w:rFonts w:ascii="Arial" w:eastAsia="BatangChe" w:hAnsi="Arial" w:cs="Arial"/>
          <w:sz w:val="20"/>
          <w:szCs w:val="20"/>
          <w:lang w:val="es-ES_tradnl"/>
        </w:rPr>
        <w:t xml:space="preserve"> instalaciones de tratamiento en sus líneas de fabricación de semiconductores para 2030. Samsung continuará ampliando las instalaciones de utilización de calor residual y considerará la introducción de fuentes </w:t>
      </w:r>
      <w:r w:rsidR="00F11F0B" w:rsidRPr="00E24E4F">
        <w:rPr>
          <w:rFonts w:ascii="Arial" w:eastAsia="BatangChe" w:hAnsi="Arial" w:cs="Arial"/>
          <w:sz w:val="20"/>
          <w:szCs w:val="20"/>
          <w:lang w:val="es-ES_tradnl"/>
        </w:rPr>
        <w:t xml:space="preserve">eléctricas </w:t>
      </w:r>
      <w:r w:rsidRPr="00E24E4F">
        <w:rPr>
          <w:rFonts w:ascii="Arial" w:eastAsia="BatangChe" w:hAnsi="Arial" w:cs="Arial"/>
          <w:sz w:val="20"/>
          <w:szCs w:val="20"/>
          <w:lang w:val="es-ES_tradnl"/>
        </w:rPr>
        <w:t>de calor para reducir el uso de calderas de GNL.</w:t>
      </w:r>
    </w:p>
    <w:p w14:paraId="2F7261C0" w14:textId="77777777" w:rsidR="0050493C" w:rsidRPr="00E24E4F" w:rsidRDefault="0050493C" w:rsidP="00E24E4F">
      <w:pPr>
        <w:pStyle w:val="NormalWeb"/>
        <w:spacing w:before="0" w:beforeAutospacing="0" w:after="0" w:afterAutospacing="0"/>
        <w:jc w:val="both"/>
        <w:rPr>
          <w:rFonts w:ascii="Arial" w:eastAsia="BatangChe" w:hAnsi="Arial" w:cs="Arial"/>
          <w:sz w:val="22"/>
          <w:szCs w:val="22"/>
          <w:u w:val="single"/>
          <w:lang w:val="es-ES_tradnl"/>
        </w:rPr>
      </w:pPr>
    </w:p>
    <w:p w14:paraId="03980913" w14:textId="52F22F4A" w:rsidR="00690AB2" w:rsidRPr="00E24E4F" w:rsidRDefault="00690AB2"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se unió a RE100 en un esfuerzo de colaboración para reducir las emisiones indirectas de carbono del consumo de energía </w:t>
      </w:r>
      <w:r w:rsidR="00F11F0B" w:rsidRPr="00E24E4F">
        <w:rPr>
          <w:rFonts w:ascii="Arial" w:eastAsia="BatangChe" w:hAnsi="Arial" w:cs="Arial"/>
          <w:sz w:val="20"/>
          <w:szCs w:val="20"/>
          <w:lang w:val="es-ES_tradnl"/>
        </w:rPr>
        <w:t>con el</w:t>
      </w:r>
      <w:r w:rsidRPr="00E24E4F">
        <w:rPr>
          <w:rFonts w:ascii="Arial" w:eastAsia="BatangChe" w:hAnsi="Arial" w:cs="Arial"/>
          <w:sz w:val="20"/>
          <w:szCs w:val="20"/>
          <w:lang w:val="es-ES_tradnl"/>
        </w:rPr>
        <w:t xml:space="preserve"> objetivo</w:t>
      </w:r>
      <w:r w:rsidR="00F11F0B" w:rsidRPr="00E24E4F">
        <w:rPr>
          <w:rFonts w:ascii="Arial" w:eastAsia="BatangChe" w:hAnsi="Arial" w:cs="Arial"/>
          <w:sz w:val="20"/>
          <w:szCs w:val="20"/>
          <w:lang w:val="es-ES_tradnl"/>
        </w:rPr>
        <w:t xml:space="preserve"> de</w:t>
      </w:r>
      <w:r w:rsidRPr="00E24E4F">
        <w:rPr>
          <w:rFonts w:ascii="Arial" w:eastAsia="BatangChe" w:hAnsi="Arial" w:cs="Arial"/>
          <w:sz w:val="20"/>
          <w:szCs w:val="20"/>
          <w:lang w:val="es-ES_tradnl"/>
        </w:rPr>
        <w:t xml:space="preserve"> hacer coincidir las necesidades de energía eléctrica con energía renovable para 2050 </w:t>
      </w:r>
      <w:r w:rsidR="00F11F0B" w:rsidRPr="00E24E4F">
        <w:rPr>
          <w:rFonts w:ascii="Arial" w:eastAsia="BatangChe" w:hAnsi="Arial" w:cs="Arial"/>
          <w:sz w:val="20"/>
          <w:szCs w:val="20"/>
          <w:lang w:val="es-ES_tradnl"/>
        </w:rPr>
        <w:t>en</w:t>
      </w:r>
      <w:r w:rsidRPr="00E24E4F">
        <w:rPr>
          <w:rFonts w:ascii="Arial" w:eastAsia="BatangChe" w:hAnsi="Arial" w:cs="Arial"/>
          <w:sz w:val="20"/>
          <w:szCs w:val="20"/>
          <w:lang w:val="es-ES_tradnl"/>
        </w:rPr>
        <w:t xml:space="preserve"> todas las operaciones a nivel mundial. Como parte de esta iniciativa, </w:t>
      </w:r>
      <w:r w:rsidR="003F56B4">
        <w:rPr>
          <w:rFonts w:ascii="Arial" w:eastAsia="BatangChe" w:hAnsi="Arial" w:cs="Arial"/>
          <w:sz w:val="20"/>
          <w:szCs w:val="20"/>
          <w:lang w:val="es-ES_tradnl"/>
        </w:rPr>
        <w:t>la multinacional</w:t>
      </w:r>
      <w:r w:rsidRPr="00E24E4F">
        <w:rPr>
          <w:rFonts w:ascii="Arial" w:eastAsia="BatangChe" w:hAnsi="Arial" w:cs="Arial"/>
          <w:sz w:val="20"/>
          <w:szCs w:val="20"/>
          <w:lang w:val="es-ES_tradnl"/>
        </w:rPr>
        <w:t xml:space="preserve"> planea ejecutar todas las operaciones fuera de Corea, así como la División DX</w:t>
      </w:r>
      <w:r w:rsidR="00F11F0B" w:rsidRPr="00E24E4F">
        <w:rPr>
          <w:rFonts w:ascii="Arial" w:eastAsia="BatangChe" w:hAnsi="Arial" w:cs="Arial"/>
          <w:sz w:val="20"/>
          <w:szCs w:val="20"/>
          <w:lang w:val="es-ES_tradnl"/>
        </w:rPr>
        <w:t>,</w:t>
      </w:r>
      <w:r w:rsidRPr="00E24E4F">
        <w:rPr>
          <w:rFonts w:ascii="Arial" w:eastAsia="BatangChe" w:hAnsi="Arial" w:cs="Arial"/>
          <w:sz w:val="20"/>
          <w:szCs w:val="20"/>
          <w:lang w:val="es-ES_tradnl"/>
        </w:rPr>
        <w:t xml:space="preserve"> </w:t>
      </w:r>
      <w:r w:rsidR="00F11F0B" w:rsidRPr="00E24E4F">
        <w:rPr>
          <w:rFonts w:ascii="Arial" w:eastAsia="BatangChe" w:hAnsi="Arial" w:cs="Arial"/>
          <w:sz w:val="20"/>
          <w:szCs w:val="20"/>
          <w:lang w:val="es-ES_tradnl"/>
        </w:rPr>
        <w:t>con</w:t>
      </w:r>
      <w:r w:rsidRPr="00E24E4F">
        <w:rPr>
          <w:rFonts w:ascii="Arial" w:eastAsia="BatangChe" w:hAnsi="Arial" w:cs="Arial"/>
          <w:sz w:val="20"/>
          <w:szCs w:val="20"/>
          <w:lang w:val="es-ES_tradnl"/>
        </w:rPr>
        <w:t xml:space="preserve"> energía renovable dentro de </w:t>
      </w:r>
      <w:r w:rsidR="003F56B4">
        <w:rPr>
          <w:rFonts w:ascii="Arial" w:eastAsia="BatangChe" w:hAnsi="Arial" w:cs="Arial"/>
          <w:sz w:val="20"/>
          <w:szCs w:val="20"/>
          <w:lang w:val="es-ES_tradnl"/>
        </w:rPr>
        <w:t>5</w:t>
      </w:r>
      <w:r w:rsidRPr="00E24E4F">
        <w:rPr>
          <w:rFonts w:ascii="Arial" w:eastAsia="BatangChe" w:hAnsi="Arial" w:cs="Arial"/>
          <w:sz w:val="20"/>
          <w:szCs w:val="20"/>
          <w:lang w:val="es-ES_tradnl"/>
        </w:rPr>
        <w:t xml:space="preserve"> años. Los métodos de abastecimiento de energía renovable de la compañía incluirán, entre otros, la firma de acuerdos de compra de energía (PPA</w:t>
      </w:r>
      <w:r w:rsidR="0048239B" w:rsidRPr="00E24E4F">
        <w:rPr>
          <w:rFonts w:ascii="Arial" w:eastAsia="BatangChe" w:hAnsi="Arial" w:cs="Arial"/>
          <w:sz w:val="20"/>
          <w:szCs w:val="20"/>
          <w:lang w:val="es-ES_tradnl"/>
        </w:rPr>
        <w:t xml:space="preserve">, </w:t>
      </w:r>
      <w:proofErr w:type="spellStart"/>
      <w:r w:rsidR="0048239B" w:rsidRPr="00E24E4F">
        <w:rPr>
          <w:rFonts w:ascii="Arial" w:eastAsia="BatangChe" w:hAnsi="Arial" w:cs="Arial"/>
          <w:sz w:val="20"/>
          <w:szCs w:val="20"/>
          <w:lang w:val="es-ES_tradnl"/>
        </w:rPr>
        <w:t>Power</w:t>
      </w:r>
      <w:proofErr w:type="spellEnd"/>
      <w:r w:rsidR="0048239B" w:rsidRPr="00E24E4F">
        <w:rPr>
          <w:rFonts w:ascii="Arial" w:eastAsia="BatangChe" w:hAnsi="Arial" w:cs="Arial"/>
          <w:sz w:val="20"/>
          <w:szCs w:val="20"/>
          <w:lang w:val="es-ES_tradnl"/>
        </w:rPr>
        <w:t xml:space="preserve"> </w:t>
      </w:r>
      <w:proofErr w:type="spellStart"/>
      <w:r w:rsidR="0048239B" w:rsidRPr="00E24E4F">
        <w:rPr>
          <w:rFonts w:ascii="Arial" w:eastAsia="BatangChe" w:hAnsi="Arial" w:cs="Arial"/>
          <w:sz w:val="20"/>
          <w:szCs w:val="20"/>
          <w:lang w:val="es-ES_tradnl"/>
        </w:rPr>
        <w:t>Purchase</w:t>
      </w:r>
      <w:proofErr w:type="spellEnd"/>
      <w:r w:rsidR="0048239B" w:rsidRPr="00E24E4F">
        <w:rPr>
          <w:rFonts w:ascii="Arial" w:eastAsia="BatangChe" w:hAnsi="Arial" w:cs="Arial"/>
          <w:sz w:val="20"/>
          <w:szCs w:val="20"/>
          <w:lang w:val="es-ES_tradnl"/>
        </w:rPr>
        <w:t xml:space="preserve"> </w:t>
      </w:r>
      <w:proofErr w:type="spellStart"/>
      <w:r w:rsidR="0048239B" w:rsidRPr="00E24E4F">
        <w:rPr>
          <w:rFonts w:ascii="Arial" w:eastAsia="BatangChe" w:hAnsi="Arial" w:cs="Arial"/>
          <w:sz w:val="20"/>
          <w:szCs w:val="20"/>
          <w:lang w:val="es-ES_tradnl"/>
        </w:rPr>
        <w:t>Agreements</w:t>
      </w:r>
      <w:proofErr w:type="spellEnd"/>
      <w:r w:rsidRPr="00E24E4F">
        <w:rPr>
          <w:rFonts w:ascii="Arial" w:eastAsia="BatangChe" w:hAnsi="Arial" w:cs="Arial"/>
          <w:sz w:val="20"/>
          <w:szCs w:val="20"/>
          <w:lang w:val="es-ES_tradnl"/>
        </w:rPr>
        <w:t>), la compra de certificados de energía renovable y la participación en programas de precios ecológicos.</w:t>
      </w:r>
    </w:p>
    <w:p w14:paraId="337ED59F"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2666470A" w14:textId="53B7EA4D" w:rsidR="004D568C" w:rsidRPr="00E24E4F" w:rsidRDefault="004D568C"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El</w:t>
      </w:r>
      <w:r w:rsidR="00F11F0B" w:rsidRPr="00E24E4F">
        <w:rPr>
          <w:rFonts w:ascii="Arial" w:eastAsia="BatangChe" w:hAnsi="Arial" w:cs="Arial"/>
          <w:sz w:val="20"/>
          <w:szCs w:val="20"/>
          <w:lang w:val="es-ES_tradnl"/>
        </w:rPr>
        <w:t xml:space="preserve"> año</w:t>
      </w:r>
      <w:r w:rsidRPr="00E24E4F">
        <w:rPr>
          <w:rFonts w:ascii="Arial" w:eastAsia="BatangChe" w:hAnsi="Arial" w:cs="Arial"/>
          <w:sz w:val="20"/>
          <w:szCs w:val="20"/>
          <w:lang w:val="es-ES_tradnl"/>
        </w:rPr>
        <w:t xml:space="preserve"> objetivo de combinar el uso de electricidad con energía renovable es 2022 para el suroeste de Asia y Vietnam, 2025 para Centroamérica y Latinoamérica y 2027 para el Sudeste Asiático, la CEI y África. En </w:t>
      </w:r>
      <w:proofErr w:type="gramStart"/>
      <w:r w:rsidRPr="00E24E4F">
        <w:rPr>
          <w:rFonts w:ascii="Arial" w:eastAsia="BatangChe" w:hAnsi="Arial" w:cs="Arial"/>
          <w:sz w:val="20"/>
          <w:szCs w:val="20"/>
          <w:lang w:val="es-ES_tradnl"/>
        </w:rPr>
        <w:t>EE.UU.</w:t>
      </w:r>
      <w:proofErr w:type="gramEnd"/>
      <w:r w:rsidRPr="00E24E4F">
        <w:rPr>
          <w:rFonts w:ascii="Arial" w:eastAsia="BatangChe" w:hAnsi="Arial" w:cs="Arial"/>
          <w:sz w:val="20"/>
          <w:szCs w:val="20"/>
          <w:lang w:val="es-ES_tradnl"/>
        </w:rPr>
        <w:t xml:space="preserve">, China y Europa, que ya combinaron el uso de energía eléctrica con energía renovable,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planea avanzar hacia la expansión de los acuerdos de compra (PPA) de energía renovable.</w:t>
      </w:r>
    </w:p>
    <w:p w14:paraId="648B0C2B"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73DB1787" w14:textId="182E73CB" w:rsidR="004D568C" w:rsidRPr="00E24E4F" w:rsidRDefault="004D568C"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RE100 cita a Corea, donde se encuentran muchas de las instalaciones de producción de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como uno de los países más desafiantes para obtener energía renovable. Esto se debe en parte al mercado de energía renovable del país, donde las opciones de adquisición para las corporaciones han comenzado a expandirse, pero siguen siendo limitadas. Además, las necesidades de energía eléctrica de las instalaciones de fabricación de semiconductores </w:t>
      </w:r>
      <w:r w:rsidR="00F11F0B" w:rsidRPr="00E24E4F">
        <w:rPr>
          <w:rFonts w:ascii="Arial" w:eastAsia="BatangChe" w:hAnsi="Arial" w:cs="Arial"/>
          <w:sz w:val="20"/>
          <w:szCs w:val="20"/>
          <w:lang w:val="es-ES_tradnl"/>
        </w:rPr>
        <w:t>siguen</w:t>
      </w:r>
      <w:r w:rsidRPr="00E24E4F">
        <w:rPr>
          <w:rFonts w:ascii="Arial" w:eastAsia="BatangChe" w:hAnsi="Arial" w:cs="Arial"/>
          <w:sz w:val="20"/>
          <w:szCs w:val="20"/>
          <w:lang w:val="es-ES_tradnl"/>
        </w:rPr>
        <w:t xml:space="preserve"> aumentando</w:t>
      </w:r>
      <w:r w:rsidR="00F11F0B" w:rsidRPr="00E24E4F">
        <w:rPr>
          <w:rFonts w:ascii="Arial" w:eastAsia="BatangChe" w:hAnsi="Arial" w:cs="Arial"/>
          <w:sz w:val="20"/>
          <w:szCs w:val="20"/>
          <w:lang w:val="es-ES_tradnl"/>
        </w:rPr>
        <w:t>,</w:t>
      </w:r>
      <w:r w:rsidRPr="00E24E4F">
        <w:rPr>
          <w:rFonts w:ascii="Arial" w:eastAsia="BatangChe" w:hAnsi="Arial" w:cs="Arial"/>
          <w:sz w:val="20"/>
          <w:szCs w:val="20"/>
          <w:lang w:val="es-ES_tradnl"/>
        </w:rPr>
        <w:t xml:space="preserve"> con la expansión de la capacidad de producción de Samsung para satisfacer la demanda mundial. Sin embargo, la compañía intentará lograr un uso de energía renovable de manera más proactiva, reconociendo la urgencia de los desafíos climáticos actuales. La compañía también fortalecerá la cooperación con diferentes </w:t>
      </w:r>
      <w:proofErr w:type="spellStart"/>
      <w:r w:rsidRPr="00E24E4F">
        <w:rPr>
          <w:rFonts w:ascii="Arial" w:eastAsia="BatangChe" w:hAnsi="Arial" w:cs="Arial"/>
          <w:i/>
          <w:iCs/>
          <w:sz w:val="20"/>
          <w:szCs w:val="20"/>
          <w:lang w:val="es-ES_tradnl"/>
        </w:rPr>
        <w:t>stakeholders</w:t>
      </w:r>
      <w:proofErr w:type="spellEnd"/>
      <w:r w:rsidRPr="00E24E4F">
        <w:rPr>
          <w:rFonts w:ascii="Arial" w:eastAsia="BatangChe" w:hAnsi="Arial" w:cs="Arial"/>
          <w:sz w:val="20"/>
          <w:szCs w:val="20"/>
          <w:lang w:val="es-ES_tradnl"/>
        </w:rPr>
        <w:t xml:space="preserve">, incluidos pares en la industria de tecnología, organizaciones internacionales y </w:t>
      </w:r>
      <w:proofErr w:type="spellStart"/>
      <w:r w:rsidRPr="00E24E4F">
        <w:rPr>
          <w:rFonts w:ascii="Arial" w:eastAsia="BatangChe" w:hAnsi="Arial" w:cs="Arial"/>
          <w:sz w:val="20"/>
          <w:szCs w:val="20"/>
          <w:lang w:val="es-ES_tradnl"/>
        </w:rPr>
        <w:t>ONGs</w:t>
      </w:r>
      <w:proofErr w:type="spellEnd"/>
      <w:r w:rsidRPr="00E24E4F">
        <w:rPr>
          <w:rFonts w:ascii="Arial" w:eastAsia="BatangChe" w:hAnsi="Arial" w:cs="Arial"/>
          <w:sz w:val="20"/>
          <w:szCs w:val="20"/>
          <w:lang w:val="es-ES_tradnl"/>
        </w:rPr>
        <w:t>.</w:t>
      </w:r>
    </w:p>
    <w:p w14:paraId="7732B136" w14:textId="6EC54951" w:rsidR="00D4751C" w:rsidRPr="00E24E4F" w:rsidRDefault="00D4751C" w:rsidP="00E24E4F">
      <w:pPr>
        <w:pStyle w:val="NormalWeb"/>
        <w:spacing w:before="0" w:beforeAutospacing="0" w:after="0" w:afterAutospacing="0"/>
        <w:jc w:val="both"/>
        <w:rPr>
          <w:rFonts w:ascii="Arial" w:eastAsia="BatangChe" w:hAnsi="Arial" w:cs="Arial"/>
          <w:sz w:val="20"/>
          <w:szCs w:val="20"/>
          <w:lang w:val="es-ES_tradnl"/>
        </w:rPr>
      </w:pPr>
    </w:p>
    <w:p w14:paraId="5F89BAA7"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482A6FE2" w14:textId="06633381" w:rsidR="0050493C" w:rsidRPr="00E24E4F" w:rsidRDefault="004D568C" w:rsidP="00E24E4F">
      <w:pPr>
        <w:pStyle w:val="NormalWeb"/>
        <w:spacing w:before="0" w:beforeAutospacing="0" w:after="0" w:afterAutospacing="0"/>
        <w:contextualSpacing/>
        <w:jc w:val="both"/>
        <w:rPr>
          <w:rFonts w:ascii="Arial" w:eastAsia="BatangChe" w:hAnsi="Arial" w:cs="Arial"/>
          <w:b/>
          <w:bCs/>
          <w:sz w:val="22"/>
          <w:szCs w:val="22"/>
          <w:u w:val="single"/>
          <w:lang w:val="es-ES_tradnl"/>
        </w:rPr>
      </w:pPr>
      <w:r w:rsidRPr="00E24E4F">
        <w:rPr>
          <w:rFonts w:ascii="Arial" w:eastAsia="BatangChe" w:hAnsi="Arial" w:cs="Arial"/>
          <w:b/>
          <w:bCs/>
          <w:sz w:val="22"/>
          <w:szCs w:val="22"/>
          <w:u w:val="single"/>
          <w:lang w:val="es-ES_tradnl"/>
        </w:rPr>
        <w:t>Productos de energía ultra</w:t>
      </w:r>
      <w:r w:rsidR="00F11F0B" w:rsidRPr="00E24E4F">
        <w:rPr>
          <w:rFonts w:ascii="Arial" w:eastAsia="BatangChe" w:hAnsi="Arial" w:cs="Arial"/>
          <w:b/>
          <w:bCs/>
          <w:sz w:val="22"/>
          <w:szCs w:val="22"/>
          <w:u w:val="single"/>
          <w:lang w:val="es-ES_tradnl"/>
        </w:rPr>
        <w:t xml:space="preserve"> </w:t>
      </w:r>
      <w:r w:rsidRPr="00E24E4F">
        <w:rPr>
          <w:rFonts w:ascii="Arial" w:eastAsia="BatangChe" w:hAnsi="Arial" w:cs="Arial"/>
          <w:b/>
          <w:bCs/>
          <w:sz w:val="22"/>
          <w:szCs w:val="22"/>
          <w:u w:val="single"/>
          <w:lang w:val="es-ES_tradnl"/>
        </w:rPr>
        <w:t>baja y circularidad de recursos</w:t>
      </w:r>
    </w:p>
    <w:p w14:paraId="1F12FD28" w14:textId="31152857" w:rsidR="0050493C" w:rsidRPr="00E24E4F" w:rsidRDefault="004C1DA5" w:rsidP="00E24E4F">
      <w:pPr>
        <w:pStyle w:val="NormalWeb"/>
        <w:spacing w:before="0" w:beforeAutospacing="0" w:after="0" w:afterAutospacing="0"/>
        <w:contextualSpacing/>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Parte del compromiso de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por un planeta más saludable incluye garantizar que sus productos sean energéticamente eficientes y usen menos electricidad, </w:t>
      </w:r>
      <w:r w:rsidR="00DF7C7F" w:rsidRPr="00E24E4F">
        <w:rPr>
          <w:rFonts w:ascii="Arial" w:eastAsia="BatangChe" w:hAnsi="Arial" w:cs="Arial"/>
          <w:sz w:val="20"/>
          <w:szCs w:val="20"/>
          <w:lang w:val="es-ES_tradnl"/>
        </w:rPr>
        <w:t>garantizando</w:t>
      </w:r>
      <w:r w:rsidRPr="00E24E4F">
        <w:rPr>
          <w:rFonts w:ascii="Arial" w:eastAsia="BatangChe" w:hAnsi="Arial" w:cs="Arial"/>
          <w:sz w:val="20"/>
          <w:szCs w:val="20"/>
          <w:lang w:val="es-ES_tradnl"/>
        </w:rPr>
        <w:t xml:space="preserve"> que todo el ciclo de vida del producto sea más sostenible, desde el abastecimiento de materias primas hasta la eliminación y el reciclaje.</w:t>
      </w:r>
      <w:r w:rsidR="0050493C" w:rsidRPr="00E24E4F">
        <w:rPr>
          <w:rFonts w:ascii="Arial" w:eastAsia="BatangChe" w:hAnsi="Arial" w:cs="Arial"/>
          <w:sz w:val="20"/>
          <w:szCs w:val="20"/>
          <w:lang w:val="es-ES_tradnl"/>
        </w:rPr>
        <w:t xml:space="preserve"> </w:t>
      </w:r>
    </w:p>
    <w:p w14:paraId="3686A905"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1D781CE9" w14:textId="13B96E72" w:rsidR="004C1DA5" w:rsidRPr="00E24E4F" w:rsidRDefault="004C1DA5" w:rsidP="003F56B4">
      <w:pPr>
        <w:pStyle w:val="NormalWeb"/>
        <w:spacing w:before="0" w:beforeAutospacing="0" w:after="0" w:afterAutospacing="0"/>
        <w:contextualSpacing/>
        <w:jc w:val="both"/>
        <w:rPr>
          <w:rFonts w:ascii="Arial" w:eastAsia="BatangChe" w:hAnsi="Arial" w:cs="Arial"/>
          <w:b/>
          <w:bCs/>
          <w:sz w:val="20"/>
          <w:szCs w:val="20"/>
          <w:lang w:val="es-ES_tradnl"/>
        </w:rPr>
      </w:pPr>
      <w:r w:rsidRPr="00E24E4F">
        <w:rPr>
          <w:rFonts w:ascii="Arial" w:eastAsia="BatangChe" w:hAnsi="Arial" w:cs="Arial"/>
          <w:b/>
          <w:bCs/>
          <w:sz w:val="20"/>
          <w:szCs w:val="20"/>
          <w:lang w:val="es-ES_tradnl"/>
        </w:rPr>
        <w:t>Semiconductores de potencia ultra</w:t>
      </w:r>
      <w:r w:rsidR="00DF7C7F" w:rsidRPr="00E24E4F">
        <w:rPr>
          <w:rFonts w:ascii="Arial" w:eastAsia="BatangChe" w:hAnsi="Arial" w:cs="Arial"/>
          <w:b/>
          <w:bCs/>
          <w:sz w:val="20"/>
          <w:szCs w:val="20"/>
          <w:lang w:val="es-ES_tradnl"/>
        </w:rPr>
        <w:t xml:space="preserve"> </w:t>
      </w:r>
      <w:r w:rsidRPr="00E24E4F">
        <w:rPr>
          <w:rFonts w:ascii="Arial" w:eastAsia="BatangChe" w:hAnsi="Arial" w:cs="Arial"/>
          <w:b/>
          <w:bCs/>
          <w:sz w:val="20"/>
          <w:szCs w:val="20"/>
          <w:lang w:val="es-ES_tradnl"/>
        </w:rPr>
        <w:t>baja y productos electrónicos de bajo consumo</w:t>
      </w:r>
    </w:p>
    <w:p w14:paraId="6B587AB5" w14:textId="41C7CEAC" w:rsidR="004C1DA5" w:rsidRPr="00E24E4F" w:rsidRDefault="003F56B4" w:rsidP="003F56B4">
      <w:pPr>
        <w:pStyle w:val="NormalWeb"/>
        <w:spacing w:before="0" w:beforeAutospacing="0" w:after="0" w:afterAutospacing="0"/>
        <w:contextualSpacing/>
        <w:jc w:val="both"/>
        <w:rPr>
          <w:rFonts w:ascii="Arial" w:eastAsia="BatangChe" w:hAnsi="Arial" w:cs="Arial"/>
          <w:sz w:val="20"/>
          <w:szCs w:val="20"/>
          <w:lang w:val="es-ES_tradnl"/>
        </w:rPr>
      </w:pPr>
      <w:r>
        <w:rPr>
          <w:rFonts w:ascii="Arial" w:eastAsia="BatangChe" w:hAnsi="Arial" w:cs="Arial"/>
          <w:sz w:val="20"/>
          <w:szCs w:val="20"/>
          <w:lang w:val="es-ES_tradnl"/>
        </w:rPr>
        <w:t>Además,</w:t>
      </w:r>
      <w:r w:rsidR="004C1DA5" w:rsidRPr="00E24E4F">
        <w:rPr>
          <w:rFonts w:ascii="Arial" w:eastAsia="BatangChe" w:hAnsi="Arial" w:cs="Arial"/>
          <w:sz w:val="20"/>
          <w:szCs w:val="20"/>
          <w:lang w:val="es-ES_tradnl"/>
        </w:rPr>
        <w:t xml:space="preserve"> planea aprovechar las nuevas tecnologías para reducir el consumo de energía en los productos electrónicos cotidianos. Esto incluye el desarrollo de nuevos chips de memoria de ultra bajo consumo que tienen como objetivo reducir significativamente </w:t>
      </w:r>
      <w:r w:rsidR="00F367AC" w:rsidRPr="00E24E4F">
        <w:rPr>
          <w:rFonts w:ascii="Arial" w:eastAsia="BatangChe" w:hAnsi="Arial" w:cs="Arial"/>
          <w:sz w:val="20"/>
          <w:szCs w:val="20"/>
          <w:lang w:val="es-ES_tradnl"/>
        </w:rPr>
        <w:t xml:space="preserve">la tasa </w:t>
      </w:r>
      <w:r w:rsidR="004C1DA5" w:rsidRPr="00E24E4F">
        <w:rPr>
          <w:rFonts w:ascii="Arial" w:eastAsia="BatangChe" w:hAnsi="Arial" w:cs="Arial"/>
          <w:sz w:val="20"/>
          <w:szCs w:val="20"/>
          <w:lang w:val="es-ES_tradnl"/>
        </w:rPr>
        <w:t xml:space="preserve">anual de energía de los productos de memoria utilizados en </w:t>
      </w:r>
      <w:r w:rsidR="004C1DA5" w:rsidRPr="00E24E4F">
        <w:rPr>
          <w:rFonts w:ascii="Arial" w:eastAsia="BatangChe" w:hAnsi="Arial" w:cs="Arial"/>
          <w:i/>
          <w:iCs/>
          <w:sz w:val="20"/>
          <w:szCs w:val="20"/>
          <w:lang w:val="es-ES_tradnl"/>
        </w:rPr>
        <w:t>data centers</w:t>
      </w:r>
      <w:r w:rsidR="004C1DA5" w:rsidRPr="00E24E4F">
        <w:rPr>
          <w:rFonts w:ascii="Arial" w:eastAsia="BatangChe" w:hAnsi="Arial" w:cs="Arial"/>
          <w:sz w:val="20"/>
          <w:szCs w:val="20"/>
          <w:lang w:val="es-ES_tradnl"/>
        </w:rPr>
        <w:t xml:space="preserve"> y dispositivos móviles para 2025 en comparación con los productos actuales.</w:t>
      </w:r>
    </w:p>
    <w:p w14:paraId="534C688E"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16CC0600" w14:textId="7BE818E2" w:rsidR="004C1DA5" w:rsidRPr="00E24E4F" w:rsidRDefault="004C1DA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La compañía también implementará tecnologías de bajo consumo en los principales modelos de siete productos electrónicos de consumo – smartphones, refrigeradores, lavadoras, acondicionadores de aire, </w:t>
      </w:r>
      <w:r w:rsidRPr="00E24E4F">
        <w:rPr>
          <w:rFonts w:ascii="Arial" w:eastAsia="BatangChe" w:hAnsi="Arial" w:cs="Arial"/>
          <w:sz w:val="20"/>
          <w:szCs w:val="20"/>
          <w:lang w:val="es-ES_tradnl"/>
        </w:rPr>
        <w:lastRenderedPageBreak/>
        <w:t>televisores, monitores y PC – con el objetivo de reducir los niveles de consumo de energía en un promedio del 30% en 2030 en comparación con productos con las mismas especificaciones en 2019.</w:t>
      </w:r>
    </w:p>
    <w:p w14:paraId="120FA3A5" w14:textId="77777777" w:rsidR="004C1DA5" w:rsidRPr="00E24E4F" w:rsidRDefault="004C1DA5" w:rsidP="00E24E4F">
      <w:pPr>
        <w:pStyle w:val="NormalWeb"/>
        <w:spacing w:before="0" w:beforeAutospacing="0" w:after="0" w:afterAutospacing="0"/>
        <w:jc w:val="both"/>
        <w:rPr>
          <w:rFonts w:ascii="Arial" w:eastAsia="BatangChe" w:hAnsi="Arial" w:cs="Arial"/>
          <w:sz w:val="20"/>
          <w:szCs w:val="20"/>
          <w:lang w:val="es-ES_tradnl"/>
        </w:rPr>
      </w:pPr>
    </w:p>
    <w:p w14:paraId="01A01674" w14:textId="4630337C" w:rsidR="004C1DA5" w:rsidRPr="00E24E4F" w:rsidRDefault="004C1DA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En el futuro,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establecerá objetivos de reducción a mediano y largo plazo para las emisiones de la cadena de valor (Alcance 3). </w:t>
      </w:r>
      <w:r w:rsidR="006255D8">
        <w:rPr>
          <w:rFonts w:ascii="Arial" w:eastAsia="BatangChe" w:hAnsi="Arial" w:cs="Arial"/>
          <w:sz w:val="20"/>
          <w:szCs w:val="20"/>
          <w:lang w:val="es-ES_tradnl"/>
        </w:rPr>
        <w:t>Así mismo,</w:t>
      </w:r>
      <w:r w:rsidRPr="00E24E4F">
        <w:rPr>
          <w:rFonts w:ascii="Arial" w:eastAsia="BatangChe" w:hAnsi="Arial" w:cs="Arial"/>
          <w:sz w:val="20"/>
          <w:szCs w:val="20"/>
          <w:lang w:val="es-ES_tradnl"/>
        </w:rPr>
        <w:t xml:space="preserve"> se centrará en nuevos enfoques para reducir las emisiones en áreas como las cadenas de suministro, la logística y la circularidad de los recursos, además de apoyar a los proveedores en el establecimiento de sus objetivos de emisiones y esfuerzos de reducción.</w:t>
      </w:r>
    </w:p>
    <w:p w14:paraId="5FD9F22D" w14:textId="77777777" w:rsidR="006255D8" w:rsidRDefault="006255D8" w:rsidP="00E24E4F">
      <w:pPr>
        <w:pStyle w:val="NormalWeb"/>
        <w:spacing w:after="0" w:afterAutospacing="0"/>
        <w:contextualSpacing/>
        <w:jc w:val="both"/>
        <w:rPr>
          <w:rFonts w:ascii="Arial" w:eastAsia="BatangChe" w:hAnsi="Arial" w:cs="Arial"/>
          <w:b/>
          <w:bCs/>
          <w:sz w:val="20"/>
          <w:szCs w:val="20"/>
          <w:lang w:val="es-ES_tradnl"/>
        </w:rPr>
      </w:pPr>
    </w:p>
    <w:p w14:paraId="7689ADE2" w14:textId="5288D268" w:rsidR="004C1DA5" w:rsidRPr="00E24E4F" w:rsidRDefault="004C1DA5" w:rsidP="00E24E4F">
      <w:pPr>
        <w:pStyle w:val="NormalWeb"/>
        <w:spacing w:after="0" w:afterAutospacing="0"/>
        <w:contextualSpacing/>
        <w:jc w:val="both"/>
        <w:rPr>
          <w:rFonts w:ascii="Arial" w:eastAsia="BatangChe" w:hAnsi="Arial" w:cs="Arial"/>
          <w:b/>
          <w:bCs/>
          <w:sz w:val="20"/>
          <w:szCs w:val="20"/>
          <w:lang w:val="es-ES_tradnl"/>
        </w:rPr>
      </w:pPr>
      <w:r w:rsidRPr="00E24E4F">
        <w:rPr>
          <w:rFonts w:ascii="Arial" w:eastAsia="BatangChe" w:hAnsi="Arial" w:cs="Arial"/>
          <w:b/>
          <w:bCs/>
          <w:sz w:val="20"/>
          <w:szCs w:val="20"/>
          <w:lang w:val="es-ES_tradnl"/>
        </w:rPr>
        <w:t>Maximización de la circularidad de los recursos en todo el ciclo de vida del producto</w:t>
      </w:r>
    </w:p>
    <w:p w14:paraId="75949045" w14:textId="1AE0A9F8" w:rsidR="004C1DA5" w:rsidRPr="00E24E4F" w:rsidRDefault="004C1DA5" w:rsidP="00E24E4F">
      <w:pPr>
        <w:pStyle w:val="NormalWeb"/>
        <w:spacing w:before="0" w:beforeAutospacing="0" w:after="0" w:afterAutospacing="0"/>
        <w:contextualSpacing/>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duplicará los esfuerzos para mejorar la circularidad de los recursos de la electrónica durante todo el ciclo de vida de un producto, desde el abastecimiento de materia prima hasta la eliminación y el reciclaje, asegurando que cada recurso se utilice con el menor impacto posible en el medio ambiente.</w:t>
      </w:r>
    </w:p>
    <w:p w14:paraId="18ADC8CF"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596B1CD9" w14:textId="472C876E" w:rsidR="004C1DA5" w:rsidRPr="00E24E4F" w:rsidRDefault="004C1DA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Todo esto comienza con la reevaluación del uso de los recursos naturales en el desarrollo de productos.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ha creado un nuevo Laboratorio de Economía Circular para realizar una investigación exhaustiva sobre tecnologías de reciclaje de materiales y procesos de extracción de recursos a partir de desechos con el objetivo de aplicar estas tecnologías para maximizar la circularidad de los recursos. Además, planea establecer un sistema para 2030 en el que los minerales extraídos de todas las baterías de desecho recolectadas puedan reutilizarse.</w:t>
      </w:r>
    </w:p>
    <w:p w14:paraId="5D6413A8"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5FE2ED48" w14:textId="69C206F7" w:rsidR="004C1DA5" w:rsidRPr="00E24E4F" w:rsidRDefault="004C1DA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También para 2030, la compañía tiene como objetivo que 50% del plástico utilizado en sus productos incorpore resina reciclada. </w:t>
      </w:r>
      <w:r w:rsidR="00F367AC" w:rsidRPr="00E24E4F">
        <w:rPr>
          <w:rFonts w:ascii="Arial" w:eastAsia="BatangChe" w:hAnsi="Arial" w:cs="Arial"/>
          <w:sz w:val="20"/>
          <w:szCs w:val="20"/>
          <w:lang w:val="es-ES_tradnl"/>
        </w:rPr>
        <w:t>En</w:t>
      </w:r>
      <w:r w:rsidRPr="00E24E4F">
        <w:rPr>
          <w:rFonts w:ascii="Arial" w:eastAsia="BatangChe" w:hAnsi="Arial" w:cs="Arial"/>
          <w:sz w:val="20"/>
          <w:szCs w:val="20"/>
          <w:lang w:val="es-ES_tradnl"/>
        </w:rPr>
        <w:t xml:space="preserve"> 2050</w:t>
      </w:r>
      <w:r w:rsidR="00F367AC" w:rsidRPr="00E24E4F">
        <w:rPr>
          <w:rFonts w:ascii="Arial" w:eastAsia="BatangChe" w:hAnsi="Arial" w:cs="Arial"/>
          <w:sz w:val="20"/>
          <w:szCs w:val="20"/>
          <w:lang w:val="es-ES_tradnl"/>
        </w:rPr>
        <w:t>,</w:t>
      </w:r>
      <w:r w:rsidRPr="00E24E4F">
        <w:rPr>
          <w:rFonts w:ascii="Arial" w:eastAsia="BatangChe" w:hAnsi="Arial" w:cs="Arial"/>
          <w:sz w:val="20"/>
          <w:szCs w:val="20"/>
          <w:lang w:val="es-ES_tradnl"/>
        </w:rPr>
        <w:t xml:space="preserve"> ver</w:t>
      </w:r>
      <w:r w:rsidR="00F367AC" w:rsidRPr="00E24E4F">
        <w:rPr>
          <w:rFonts w:ascii="Arial" w:eastAsia="BatangChe" w:hAnsi="Arial" w:cs="Arial"/>
          <w:sz w:val="20"/>
          <w:szCs w:val="20"/>
          <w:lang w:val="es-ES_tradnl"/>
        </w:rPr>
        <w:t>emos</w:t>
      </w:r>
      <w:r w:rsidRPr="00E24E4F">
        <w:rPr>
          <w:rFonts w:ascii="Arial" w:eastAsia="BatangChe" w:hAnsi="Arial" w:cs="Arial"/>
          <w:sz w:val="20"/>
          <w:szCs w:val="20"/>
          <w:lang w:val="es-ES_tradnl"/>
        </w:rPr>
        <w:t xml:space="preserve"> esta cifra </w:t>
      </w:r>
      <w:r w:rsidR="00F367AC" w:rsidRPr="00E24E4F">
        <w:rPr>
          <w:rFonts w:ascii="Arial" w:eastAsia="BatangChe" w:hAnsi="Arial" w:cs="Arial"/>
          <w:sz w:val="20"/>
          <w:szCs w:val="20"/>
          <w:lang w:val="es-ES_tradnl"/>
        </w:rPr>
        <w:t xml:space="preserve">llegar </w:t>
      </w:r>
      <w:r w:rsidRPr="00E24E4F">
        <w:rPr>
          <w:rFonts w:ascii="Arial" w:eastAsia="BatangChe" w:hAnsi="Arial" w:cs="Arial"/>
          <w:sz w:val="20"/>
          <w:szCs w:val="20"/>
          <w:lang w:val="es-ES_tradnl"/>
        </w:rPr>
        <w:t>a 100</w:t>
      </w:r>
      <w:r w:rsidR="00C65935" w:rsidRPr="00E24E4F">
        <w:rPr>
          <w:rFonts w:ascii="Arial" w:eastAsia="BatangChe" w:hAnsi="Arial" w:cs="Arial"/>
          <w:sz w:val="20"/>
          <w:szCs w:val="20"/>
          <w:lang w:val="es-ES_tradnl"/>
        </w:rPr>
        <w:t>%</w:t>
      </w:r>
      <w:r w:rsidRPr="00E24E4F">
        <w:rPr>
          <w:rFonts w:ascii="Arial" w:eastAsia="BatangChe" w:hAnsi="Arial" w:cs="Arial"/>
          <w:sz w:val="20"/>
          <w:szCs w:val="20"/>
          <w:lang w:val="es-ES_tradnl"/>
        </w:rPr>
        <w:t>. El Galaxy Z Fold4 ya ha sido diseñado para incorporar plásticos reciclados de redes de pesca desechadas y el éxito que se ve aquí pronto se expandirá a productos adicionales.</w:t>
      </w:r>
    </w:p>
    <w:p w14:paraId="08D074A9" w14:textId="77777777" w:rsidR="008E612D" w:rsidRPr="00E24E4F" w:rsidRDefault="008E612D" w:rsidP="00E24E4F">
      <w:pPr>
        <w:pStyle w:val="NormalWeb"/>
        <w:spacing w:before="0" w:beforeAutospacing="0" w:after="0" w:afterAutospacing="0"/>
        <w:jc w:val="both"/>
        <w:rPr>
          <w:rFonts w:ascii="Arial" w:eastAsia="BatangChe" w:hAnsi="Arial" w:cs="Arial"/>
          <w:sz w:val="20"/>
          <w:szCs w:val="20"/>
          <w:lang w:val="es-ES_tradnl"/>
        </w:rPr>
      </w:pPr>
    </w:p>
    <w:p w14:paraId="7BCDF8DB" w14:textId="7568180C" w:rsidR="00C65935" w:rsidRDefault="00C6593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Para abordar la sostenibilidad después del uso del producto,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planea expandir el alcance de su sistema de recolección de desechos electrónicos de aproximadamente 50 países a alrededor de 180 para 2030. A través de esto, la compañía planea recolectar 10 millones de toneladas acumuladas de desechos electrónicos entre 2009 y 2030, el objetivo más alto de la industria</w:t>
      </w:r>
      <w:r w:rsidR="00356D8A" w:rsidRPr="00E24E4F">
        <w:rPr>
          <w:rFonts w:ascii="Arial" w:eastAsia="BatangChe" w:hAnsi="Arial" w:cs="Arial"/>
          <w:sz w:val="20"/>
          <w:szCs w:val="20"/>
          <w:lang w:val="es-ES_tradnl"/>
        </w:rPr>
        <w:t>,</w:t>
      </w:r>
      <w:r w:rsidRPr="00E24E4F">
        <w:rPr>
          <w:rFonts w:ascii="Arial" w:eastAsia="BatangChe" w:hAnsi="Arial" w:cs="Arial"/>
          <w:sz w:val="20"/>
          <w:szCs w:val="20"/>
          <w:lang w:val="es-ES_tradnl"/>
        </w:rPr>
        <w:t xml:space="preserve"> y un acumulado de 25 millones de toneladas para 2050. </w:t>
      </w:r>
      <w:r w:rsidR="006255D8">
        <w:rPr>
          <w:rFonts w:ascii="Arial" w:eastAsia="BatangChe" w:hAnsi="Arial" w:cs="Arial"/>
          <w:sz w:val="20"/>
          <w:szCs w:val="20"/>
          <w:lang w:val="es-ES_tradnl"/>
        </w:rPr>
        <w:t>Además,</w:t>
      </w:r>
      <w:r w:rsidRPr="00E24E4F">
        <w:rPr>
          <w:rFonts w:ascii="Arial" w:eastAsia="BatangChe" w:hAnsi="Arial" w:cs="Arial"/>
          <w:sz w:val="20"/>
          <w:szCs w:val="20"/>
          <w:lang w:val="es-ES_tradnl"/>
        </w:rPr>
        <w:t xml:space="preserve"> promoverá activamente un programa de reciclaje que recolecta smartphones usados y los reutiliza para otros fines, como dispositivos </w:t>
      </w:r>
      <w:proofErr w:type="spellStart"/>
      <w:r w:rsidRPr="00E24E4F">
        <w:rPr>
          <w:rFonts w:ascii="Arial" w:eastAsia="BatangChe" w:hAnsi="Arial" w:cs="Arial"/>
          <w:sz w:val="20"/>
          <w:szCs w:val="20"/>
          <w:lang w:val="es-ES_tradnl"/>
        </w:rPr>
        <w:t>IoT</w:t>
      </w:r>
      <w:proofErr w:type="spellEnd"/>
      <w:r w:rsidRPr="00E24E4F">
        <w:rPr>
          <w:rFonts w:ascii="Arial" w:eastAsia="BatangChe" w:hAnsi="Arial" w:cs="Arial"/>
          <w:sz w:val="20"/>
          <w:szCs w:val="20"/>
          <w:lang w:val="es-ES_tradnl"/>
        </w:rPr>
        <w:t>.</w:t>
      </w:r>
    </w:p>
    <w:p w14:paraId="356F76DA" w14:textId="77777777" w:rsidR="006255D8" w:rsidRPr="00E24E4F" w:rsidRDefault="006255D8" w:rsidP="00E24E4F">
      <w:pPr>
        <w:pStyle w:val="NormalWeb"/>
        <w:spacing w:before="0" w:beforeAutospacing="0" w:after="0" w:afterAutospacing="0"/>
        <w:jc w:val="both"/>
        <w:rPr>
          <w:rFonts w:ascii="Arial" w:eastAsia="BatangChe" w:hAnsi="Arial" w:cs="Arial"/>
          <w:sz w:val="20"/>
          <w:szCs w:val="20"/>
          <w:lang w:val="es-ES_tradnl"/>
        </w:rPr>
      </w:pPr>
    </w:p>
    <w:p w14:paraId="7F489802"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58117561" w14:textId="213B929E" w:rsidR="0050493C" w:rsidRPr="00E24E4F" w:rsidRDefault="00C65935" w:rsidP="00E24E4F">
      <w:pPr>
        <w:spacing w:after="0" w:line="240" w:lineRule="auto"/>
        <w:rPr>
          <w:rFonts w:ascii="Arial" w:eastAsia="BatangChe" w:hAnsi="Arial" w:cs="Arial"/>
          <w:szCs w:val="20"/>
          <w:lang w:val="es-ES_tradnl"/>
        </w:rPr>
      </w:pPr>
      <w:r w:rsidRPr="00E24E4F">
        <w:rPr>
          <w:rFonts w:ascii="Arial" w:hAnsi="Arial" w:cs="Arial"/>
          <w:b/>
          <w:bCs/>
          <w:u w:val="single"/>
          <w:lang w:val="es-ES_tradnl"/>
        </w:rPr>
        <w:t xml:space="preserve">Medidas </w:t>
      </w:r>
      <w:r w:rsidR="00356D8A" w:rsidRPr="00E24E4F">
        <w:rPr>
          <w:rFonts w:ascii="Arial" w:hAnsi="Arial" w:cs="Arial"/>
          <w:b/>
          <w:bCs/>
          <w:u w:val="single"/>
          <w:lang w:val="es-ES_tradnl"/>
        </w:rPr>
        <w:t>de conservación de agua y tratamiento de contaminantes</w:t>
      </w:r>
    </w:p>
    <w:p w14:paraId="6C10AE91" w14:textId="010C91C3" w:rsidR="00C65935" w:rsidRPr="00E24E4F" w:rsidRDefault="00C6593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planea maximizar la eficiencia de los recursos hídricos. A medida que se expande la capacidad de fabricación de semiconductores nacionales, se prevé que las necesidades diarias de extracción de agua de las operaciones de semiconductores de </w:t>
      </w:r>
      <w:r w:rsidR="006255D8">
        <w:rPr>
          <w:rFonts w:ascii="Arial" w:eastAsia="BatangChe" w:hAnsi="Arial" w:cs="Arial"/>
          <w:sz w:val="20"/>
          <w:szCs w:val="20"/>
          <w:lang w:val="es-ES_tradnl"/>
        </w:rPr>
        <w:t>la multinacional</w:t>
      </w:r>
      <w:r w:rsidRPr="00E24E4F">
        <w:rPr>
          <w:rFonts w:ascii="Arial" w:eastAsia="BatangChe" w:hAnsi="Arial" w:cs="Arial"/>
          <w:sz w:val="20"/>
          <w:szCs w:val="20"/>
          <w:lang w:val="es-ES_tradnl"/>
        </w:rPr>
        <w:t xml:space="preserve"> en Corea se dupliquen para 2030 con respecto a los niveles actuales. Sin embargo, la empresa se compromete a maximizar la reutilización de agua, por lo que mantiene las extracciones reales en los niveles de 2021.</w:t>
      </w:r>
    </w:p>
    <w:p w14:paraId="5B79A607"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59837C3F" w14:textId="437FDA96" w:rsidR="00C65935" w:rsidRPr="00E24E4F" w:rsidRDefault="00C6593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Para la División DX, la compañía planea promover la reutilización del agua mediante la mejora de sus instalaciones de tratamiento y restaurar la misma cantidad de agua que consume para 2030 a través de proyectos de restauración de agua, como la mejora de la calidad y la restauración de arroyos.</w:t>
      </w:r>
    </w:p>
    <w:p w14:paraId="7D2C3073"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50CFA90E" w14:textId="30B45FE9" w:rsidR="00C65935" w:rsidRPr="00E24E4F" w:rsidRDefault="00C65935"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Simultáneamente, la División DS </w:t>
      </w:r>
      <w:r w:rsidR="00356D8A" w:rsidRPr="00E24E4F">
        <w:rPr>
          <w:rFonts w:ascii="Arial" w:eastAsia="BatangChe" w:hAnsi="Arial" w:cs="Arial"/>
          <w:sz w:val="20"/>
          <w:szCs w:val="20"/>
          <w:lang w:val="es-ES_tradnl"/>
        </w:rPr>
        <w:t xml:space="preserve">busca </w:t>
      </w:r>
      <w:r w:rsidRPr="00E24E4F">
        <w:rPr>
          <w:rFonts w:ascii="Arial" w:eastAsia="BatangChe" w:hAnsi="Arial" w:cs="Arial"/>
          <w:sz w:val="20"/>
          <w:szCs w:val="20"/>
          <w:lang w:val="es-ES_tradnl"/>
        </w:rPr>
        <w:t>aplicar nuevas tecnologías que eliminen los contaminantes del aire y el agua emitidos durante el proceso de fabricación de semiconductores y tratarlos antes de descargarlos para garantizar que casi no tengan un impacto adicional en el medio ambiente a partir de 2040.</w:t>
      </w:r>
    </w:p>
    <w:p w14:paraId="274E4250"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4ED159FB" w14:textId="5E5F3D77" w:rsidR="00C65935" w:rsidRPr="00E24E4F" w:rsidRDefault="006255D8" w:rsidP="00E24E4F">
      <w:pPr>
        <w:pStyle w:val="NormalWeb"/>
        <w:spacing w:before="0" w:beforeAutospacing="0" w:after="0" w:afterAutospacing="0"/>
        <w:jc w:val="both"/>
        <w:rPr>
          <w:rFonts w:ascii="Arial" w:eastAsia="BatangChe" w:hAnsi="Arial" w:cs="Arial"/>
          <w:sz w:val="20"/>
          <w:szCs w:val="20"/>
          <w:lang w:val="es-ES_tradnl"/>
        </w:rPr>
      </w:pPr>
      <w:r>
        <w:rPr>
          <w:rFonts w:ascii="Arial" w:eastAsia="BatangChe" w:hAnsi="Arial" w:cs="Arial"/>
          <w:sz w:val="20"/>
          <w:szCs w:val="20"/>
          <w:lang w:val="es-ES_tradnl"/>
        </w:rPr>
        <w:t>T</w:t>
      </w:r>
      <w:r w:rsidR="00C65935" w:rsidRPr="00E24E4F">
        <w:rPr>
          <w:rFonts w:ascii="Arial" w:eastAsia="BatangChe" w:hAnsi="Arial" w:cs="Arial"/>
          <w:sz w:val="20"/>
          <w:szCs w:val="20"/>
          <w:lang w:val="es-ES_tradnl"/>
        </w:rPr>
        <w:t xml:space="preserve">oda la empresa planea obtener una Certificación Zero </w:t>
      </w:r>
      <w:proofErr w:type="spellStart"/>
      <w:r w:rsidR="00C65935" w:rsidRPr="00E24E4F">
        <w:rPr>
          <w:rFonts w:ascii="Arial" w:eastAsia="BatangChe" w:hAnsi="Arial" w:cs="Arial"/>
          <w:sz w:val="20"/>
          <w:szCs w:val="20"/>
          <w:lang w:val="es-ES_tradnl"/>
        </w:rPr>
        <w:t>Waste</w:t>
      </w:r>
      <w:proofErr w:type="spellEnd"/>
      <w:r w:rsidR="00C65935" w:rsidRPr="00E24E4F">
        <w:rPr>
          <w:rFonts w:ascii="Arial" w:eastAsia="BatangChe" w:hAnsi="Arial" w:cs="Arial"/>
          <w:sz w:val="20"/>
          <w:szCs w:val="20"/>
          <w:lang w:val="es-ES_tradnl"/>
        </w:rPr>
        <w:t xml:space="preserve"> </w:t>
      </w:r>
      <w:proofErr w:type="spellStart"/>
      <w:r w:rsidR="00C65935" w:rsidRPr="00E24E4F">
        <w:rPr>
          <w:rFonts w:ascii="Arial" w:eastAsia="BatangChe" w:hAnsi="Arial" w:cs="Arial"/>
          <w:sz w:val="20"/>
          <w:szCs w:val="20"/>
          <w:lang w:val="es-ES_tradnl"/>
        </w:rPr>
        <w:t>to</w:t>
      </w:r>
      <w:proofErr w:type="spellEnd"/>
      <w:r w:rsidR="00C65935" w:rsidRPr="00E24E4F">
        <w:rPr>
          <w:rFonts w:ascii="Arial" w:eastAsia="BatangChe" w:hAnsi="Arial" w:cs="Arial"/>
          <w:sz w:val="20"/>
          <w:szCs w:val="20"/>
          <w:lang w:val="es-ES_tradnl"/>
        </w:rPr>
        <w:t xml:space="preserve"> </w:t>
      </w:r>
      <w:proofErr w:type="spellStart"/>
      <w:r w:rsidR="00C65935" w:rsidRPr="00E24E4F">
        <w:rPr>
          <w:rFonts w:ascii="Arial" w:eastAsia="BatangChe" w:hAnsi="Arial" w:cs="Arial"/>
          <w:sz w:val="20"/>
          <w:szCs w:val="20"/>
          <w:lang w:val="es-ES_tradnl"/>
        </w:rPr>
        <w:t>Landfill</w:t>
      </w:r>
      <w:proofErr w:type="spellEnd"/>
      <w:r w:rsidR="00C65935" w:rsidRPr="00E24E4F">
        <w:rPr>
          <w:rFonts w:ascii="Arial" w:eastAsia="BatangChe" w:hAnsi="Arial" w:cs="Arial"/>
          <w:sz w:val="20"/>
          <w:szCs w:val="20"/>
          <w:lang w:val="es-ES_tradnl"/>
        </w:rPr>
        <w:t xml:space="preserve"> de nivel platino emitida por la organización global de certificación de seguridad </w:t>
      </w:r>
      <w:proofErr w:type="spellStart"/>
      <w:r w:rsidR="00C65935" w:rsidRPr="00E24E4F">
        <w:rPr>
          <w:rFonts w:ascii="Arial" w:eastAsia="BatangChe" w:hAnsi="Arial" w:cs="Arial"/>
          <w:sz w:val="20"/>
          <w:szCs w:val="20"/>
          <w:lang w:val="es-ES_tradnl"/>
        </w:rPr>
        <w:t>Underwriters</w:t>
      </w:r>
      <w:proofErr w:type="spellEnd"/>
      <w:r w:rsidR="00C65935" w:rsidRPr="00E24E4F">
        <w:rPr>
          <w:rFonts w:ascii="Arial" w:eastAsia="BatangChe" w:hAnsi="Arial" w:cs="Arial"/>
          <w:sz w:val="20"/>
          <w:szCs w:val="20"/>
          <w:lang w:val="es-ES_tradnl"/>
        </w:rPr>
        <w:t xml:space="preserve"> </w:t>
      </w:r>
      <w:proofErr w:type="spellStart"/>
      <w:r w:rsidR="00C65935" w:rsidRPr="00E24E4F">
        <w:rPr>
          <w:rFonts w:ascii="Arial" w:eastAsia="BatangChe" w:hAnsi="Arial" w:cs="Arial"/>
          <w:sz w:val="20"/>
          <w:szCs w:val="20"/>
          <w:lang w:val="es-ES_tradnl"/>
        </w:rPr>
        <w:t>Laboratories</w:t>
      </w:r>
      <w:proofErr w:type="spellEnd"/>
      <w:r w:rsidR="00C65935" w:rsidRPr="00E24E4F">
        <w:rPr>
          <w:rFonts w:ascii="Arial" w:eastAsia="BatangChe" w:hAnsi="Arial" w:cs="Arial"/>
          <w:sz w:val="20"/>
          <w:szCs w:val="20"/>
          <w:lang w:val="es-ES_tradnl"/>
        </w:rPr>
        <w:t xml:space="preserve"> (UL) para todas las operaciones globales para 2025.</w:t>
      </w:r>
    </w:p>
    <w:p w14:paraId="6E75026B" w14:textId="77777777" w:rsidR="006255D8" w:rsidRPr="00E24E4F" w:rsidRDefault="006255D8" w:rsidP="00E24E4F">
      <w:pPr>
        <w:pStyle w:val="NormalWeb"/>
        <w:spacing w:before="0" w:beforeAutospacing="0" w:after="0" w:afterAutospacing="0"/>
        <w:jc w:val="both"/>
        <w:rPr>
          <w:rFonts w:ascii="Arial" w:eastAsia="BatangChe" w:hAnsi="Arial" w:cs="Arial"/>
          <w:sz w:val="20"/>
          <w:szCs w:val="20"/>
          <w:lang w:val="es-ES_tradnl"/>
        </w:rPr>
      </w:pPr>
    </w:p>
    <w:p w14:paraId="3302E27E" w14:textId="05747478" w:rsidR="003C7E80" w:rsidRPr="00E24E4F" w:rsidRDefault="00C65935" w:rsidP="00E24E4F">
      <w:pPr>
        <w:pStyle w:val="NormalWeb"/>
        <w:spacing w:before="0" w:beforeAutospacing="0" w:after="0" w:afterAutospacing="0"/>
        <w:jc w:val="both"/>
        <w:rPr>
          <w:rFonts w:ascii="Arial" w:hAnsi="Arial"/>
          <w:b/>
          <w:sz w:val="22"/>
          <w:u w:val="single"/>
          <w:lang w:val="es-ES_tradnl"/>
        </w:rPr>
      </w:pPr>
      <w:r w:rsidRPr="00E24E4F">
        <w:rPr>
          <w:rFonts w:ascii="Arial" w:hAnsi="Arial"/>
          <w:b/>
          <w:sz w:val="22"/>
          <w:u w:val="single"/>
          <w:lang w:val="es-ES_tradnl"/>
        </w:rPr>
        <w:t>Invertir y desarrollar tecnologías innovadoras para un futuro sostenible</w:t>
      </w:r>
    </w:p>
    <w:p w14:paraId="4AC24E57" w14:textId="62F0EA85" w:rsidR="00EA4C7A" w:rsidRPr="00E24E4F" w:rsidRDefault="00EA4C7A"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tiene la intención de aplicar la tecnología líder de la compañía para abordar los desafíos climáticos globales. En particular, se centrará en el desarrollo de tecnologías de captura y </w:t>
      </w:r>
      <w:r w:rsidRPr="00E24E4F">
        <w:rPr>
          <w:rFonts w:ascii="Arial" w:eastAsia="BatangChe" w:hAnsi="Arial" w:cs="Arial"/>
          <w:sz w:val="20"/>
          <w:szCs w:val="20"/>
          <w:lang w:val="es-ES_tradnl"/>
        </w:rPr>
        <w:lastRenderedPageBreak/>
        <w:t>utilización de carbono para reducir las emisiones de carbono y tecnologías de aire limpio para reducir las partículas, lo que se ha convertido en un desafío ambiental global apremiante.</w:t>
      </w:r>
    </w:p>
    <w:p w14:paraId="6C139C62"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07BBB5DA" w14:textId="42D1A11B" w:rsidR="00EA4C7A" w:rsidRPr="00E24E4F" w:rsidRDefault="00EA4C7A"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El </w:t>
      </w:r>
      <w:proofErr w:type="spellStart"/>
      <w:r w:rsidRPr="00E24E4F">
        <w:rPr>
          <w:rFonts w:ascii="Arial" w:eastAsia="BatangChe" w:hAnsi="Arial" w:cs="Arial"/>
          <w:sz w:val="20"/>
          <w:szCs w:val="20"/>
          <w:lang w:val="es-ES_tradnl"/>
        </w:rPr>
        <w:t>Carbon</w:t>
      </w:r>
      <w:proofErr w:type="spellEnd"/>
      <w:r w:rsidRPr="00E24E4F">
        <w:rPr>
          <w:rFonts w:ascii="Arial" w:eastAsia="BatangChe" w:hAnsi="Arial" w:cs="Arial"/>
          <w:sz w:val="20"/>
          <w:szCs w:val="20"/>
          <w:lang w:val="es-ES_tradnl"/>
        </w:rPr>
        <w:t xml:space="preserve"> Capture </w:t>
      </w:r>
      <w:proofErr w:type="spellStart"/>
      <w:r w:rsidRPr="00E24E4F">
        <w:rPr>
          <w:rFonts w:ascii="Arial" w:eastAsia="BatangChe" w:hAnsi="Arial" w:cs="Arial"/>
          <w:sz w:val="20"/>
          <w:szCs w:val="20"/>
          <w:lang w:val="es-ES_tradnl"/>
        </w:rPr>
        <w:t>Research</w:t>
      </w:r>
      <w:proofErr w:type="spellEnd"/>
      <w:r w:rsidR="00491F7F" w:rsidRPr="00E24E4F">
        <w:rPr>
          <w:rFonts w:ascii="Arial" w:eastAsia="BatangChe" w:hAnsi="Arial" w:cs="Arial"/>
          <w:sz w:val="20"/>
          <w:szCs w:val="20"/>
          <w:lang w:val="es-ES_tradnl"/>
        </w:rPr>
        <w:t xml:space="preserve"> </w:t>
      </w:r>
      <w:proofErr w:type="spellStart"/>
      <w:r w:rsidR="00491F7F" w:rsidRPr="00E24E4F">
        <w:rPr>
          <w:rFonts w:ascii="Arial" w:eastAsia="BatangChe" w:hAnsi="Arial" w:cs="Arial"/>
          <w:sz w:val="20"/>
          <w:szCs w:val="20"/>
          <w:lang w:val="es-ES_tradnl"/>
        </w:rPr>
        <w:t>Institute</w:t>
      </w:r>
      <w:proofErr w:type="spellEnd"/>
      <w:r w:rsidRPr="00E24E4F">
        <w:rPr>
          <w:rFonts w:ascii="Arial" w:eastAsia="BatangChe" w:hAnsi="Arial" w:cs="Arial"/>
          <w:sz w:val="20"/>
          <w:szCs w:val="20"/>
          <w:lang w:val="es-ES_tradnl"/>
        </w:rPr>
        <w:t xml:space="preserve"> se estableció dentro del Samsung </w:t>
      </w:r>
      <w:proofErr w:type="spellStart"/>
      <w:r w:rsidRPr="00E24E4F">
        <w:rPr>
          <w:rFonts w:ascii="Arial" w:eastAsia="BatangChe" w:hAnsi="Arial" w:cs="Arial"/>
          <w:sz w:val="20"/>
          <w:szCs w:val="20"/>
          <w:lang w:val="es-ES_tradnl"/>
        </w:rPr>
        <w:t>Advanced</w:t>
      </w:r>
      <w:proofErr w:type="spellEnd"/>
      <w:r w:rsidRPr="00E24E4F">
        <w:rPr>
          <w:rFonts w:ascii="Arial" w:eastAsia="BatangChe" w:hAnsi="Arial" w:cs="Arial"/>
          <w:sz w:val="20"/>
          <w:szCs w:val="20"/>
          <w:lang w:val="es-ES_tradnl"/>
        </w:rPr>
        <w:t xml:space="preserve"> </w:t>
      </w:r>
      <w:proofErr w:type="spellStart"/>
      <w:r w:rsidRPr="00E24E4F">
        <w:rPr>
          <w:rFonts w:ascii="Arial" w:eastAsia="BatangChe" w:hAnsi="Arial" w:cs="Arial"/>
          <w:sz w:val="20"/>
          <w:szCs w:val="20"/>
          <w:lang w:val="es-ES_tradnl"/>
        </w:rPr>
        <w:t>Institute</w:t>
      </w:r>
      <w:proofErr w:type="spellEnd"/>
      <w:r w:rsidRPr="00E24E4F">
        <w:rPr>
          <w:rFonts w:ascii="Arial" w:eastAsia="BatangChe" w:hAnsi="Arial" w:cs="Arial"/>
          <w:sz w:val="20"/>
          <w:szCs w:val="20"/>
          <w:lang w:val="es-ES_tradnl"/>
        </w:rPr>
        <w:t xml:space="preserve"> </w:t>
      </w:r>
      <w:proofErr w:type="spellStart"/>
      <w:r w:rsidRPr="00E24E4F">
        <w:rPr>
          <w:rFonts w:ascii="Arial" w:eastAsia="BatangChe" w:hAnsi="Arial" w:cs="Arial"/>
          <w:sz w:val="20"/>
          <w:szCs w:val="20"/>
          <w:lang w:val="es-ES_tradnl"/>
        </w:rPr>
        <w:t>of</w:t>
      </w:r>
      <w:proofErr w:type="spellEnd"/>
      <w:r w:rsidRPr="00E24E4F">
        <w:rPr>
          <w:rFonts w:ascii="Arial" w:eastAsia="BatangChe" w:hAnsi="Arial" w:cs="Arial"/>
          <w:sz w:val="20"/>
          <w:szCs w:val="20"/>
          <w:lang w:val="es-ES_tradnl"/>
        </w:rPr>
        <w:t xml:space="preserve"> </w:t>
      </w:r>
      <w:proofErr w:type="spellStart"/>
      <w:r w:rsidRPr="00E24E4F">
        <w:rPr>
          <w:rFonts w:ascii="Arial" w:eastAsia="BatangChe" w:hAnsi="Arial" w:cs="Arial"/>
          <w:sz w:val="20"/>
          <w:szCs w:val="20"/>
          <w:lang w:val="es-ES_tradnl"/>
        </w:rPr>
        <w:t>Technology</w:t>
      </w:r>
      <w:proofErr w:type="spellEnd"/>
      <w:r w:rsidRPr="00E24E4F">
        <w:rPr>
          <w:rFonts w:ascii="Arial" w:eastAsia="BatangChe" w:hAnsi="Arial" w:cs="Arial"/>
          <w:sz w:val="20"/>
          <w:szCs w:val="20"/>
          <w:lang w:val="es-ES_tradnl"/>
        </w:rPr>
        <w:t xml:space="preserve"> (SAIT) en septiembre de 2021, el primero de su tipo en la industria de los semiconductores. La misión clave del </w:t>
      </w:r>
      <w:r w:rsidR="00491F7F" w:rsidRPr="00E24E4F">
        <w:rPr>
          <w:rFonts w:ascii="Arial" w:eastAsia="BatangChe" w:hAnsi="Arial" w:cs="Arial"/>
          <w:sz w:val="20"/>
          <w:szCs w:val="20"/>
          <w:lang w:val="es-ES_tradnl"/>
        </w:rPr>
        <w:t>i</w:t>
      </w:r>
      <w:r w:rsidRPr="00E24E4F">
        <w:rPr>
          <w:rFonts w:ascii="Arial" w:eastAsia="BatangChe" w:hAnsi="Arial" w:cs="Arial"/>
          <w:sz w:val="20"/>
          <w:szCs w:val="20"/>
          <w:lang w:val="es-ES_tradnl"/>
        </w:rPr>
        <w:t xml:space="preserve">nstituto es desarrollar y comercializar tecnologías de captura y utilización de carbono que permitan almacenar el carbono descargado de sitios industriales de semiconductores y convertirlo en un recurso utilizable. Las tecnologías desarrolladas por el </w:t>
      </w:r>
      <w:r w:rsidR="00491F7F" w:rsidRPr="00E24E4F">
        <w:rPr>
          <w:rFonts w:ascii="Arial" w:eastAsia="BatangChe" w:hAnsi="Arial" w:cs="Arial"/>
          <w:sz w:val="20"/>
          <w:szCs w:val="20"/>
          <w:lang w:val="es-ES_tradnl"/>
        </w:rPr>
        <w:t>i</w:t>
      </w:r>
      <w:r w:rsidRPr="00E24E4F">
        <w:rPr>
          <w:rFonts w:ascii="Arial" w:eastAsia="BatangChe" w:hAnsi="Arial" w:cs="Arial"/>
          <w:sz w:val="20"/>
          <w:szCs w:val="20"/>
          <w:lang w:val="es-ES_tradnl"/>
        </w:rPr>
        <w:t>nstituto se aplicarán primero a las líneas de producción de semiconductores después de 2030 y luego a otras partes de la empresa, así como a sus proveedores.</w:t>
      </w:r>
    </w:p>
    <w:p w14:paraId="46C6420A"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1FC3D4BA" w14:textId="6C202E59" w:rsidR="00EA4C7A" w:rsidRPr="00E24E4F" w:rsidRDefault="00EA4C7A" w:rsidP="00E24E4F">
      <w:pPr>
        <w:pStyle w:val="NormalWeb"/>
        <w:spacing w:before="0" w:beforeAutospacing="0" w:after="0" w:afterAutospacing="0"/>
        <w:jc w:val="both"/>
        <w:rPr>
          <w:rFonts w:ascii="Arial" w:eastAsia="BatangChe" w:hAnsi="Arial" w:cs="Arial"/>
          <w:bCs/>
          <w:sz w:val="20"/>
          <w:szCs w:val="20"/>
          <w:lang w:val="es-ES_tradnl"/>
        </w:rPr>
      </w:pPr>
      <w:r w:rsidRPr="00E24E4F">
        <w:rPr>
          <w:rFonts w:ascii="Arial" w:eastAsia="BatangChe" w:hAnsi="Arial" w:cs="Arial"/>
          <w:bCs/>
          <w:sz w:val="20"/>
          <w:szCs w:val="20"/>
          <w:lang w:val="es-ES_tradnl"/>
        </w:rPr>
        <w:t xml:space="preserve">La compañía también desarrollará tecnologías de aire limpio, incluidos nuevos sistemas de filtración, </w:t>
      </w:r>
      <w:r w:rsidR="00491F7F" w:rsidRPr="00E24E4F">
        <w:rPr>
          <w:rFonts w:ascii="Arial" w:eastAsia="BatangChe" w:hAnsi="Arial" w:cs="Arial"/>
          <w:bCs/>
          <w:sz w:val="20"/>
          <w:szCs w:val="20"/>
          <w:lang w:val="es-ES_tradnl"/>
        </w:rPr>
        <w:t>a fines de</w:t>
      </w:r>
      <w:r w:rsidRPr="00E24E4F">
        <w:rPr>
          <w:rFonts w:ascii="Arial" w:eastAsia="BatangChe" w:hAnsi="Arial" w:cs="Arial"/>
          <w:bCs/>
          <w:sz w:val="20"/>
          <w:szCs w:val="20"/>
          <w:lang w:val="es-ES_tradnl"/>
        </w:rPr>
        <w:t xml:space="preserve"> reducir las partículas</w:t>
      </w:r>
      <w:r w:rsidR="00491F7F" w:rsidRPr="00E24E4F">
        <w:rPr>
          <w:rFonts w:ascii="Arial" w:eastAsia="BatangChe" w:hAnsi="Arial" w:cs="Arial"/>
          <w:bCs/>
          <w:sz w:val="20"/>
          <w:szCs w:val="20"/>
          <w:lang w:val="es-ES_tradnl"/>
        </w:rPr>
        <w:t>,</w:t>
      </w:r>
      <w:r w:rsidRPr="00E24E4F">
        <w:rPr>
          <w:rFonts w:ascii="Arial" w:eastAsia="BatangChe" w:hAnsi="Arial" w:cs="Arial"/>
          <w:bCs/>
          <w:sz w:val="20"/>
          <w:szCs w:val="20"/>
          <w:lang w:val="es-ES_tradnl"/>
        </w:rPr>
        <w:t xml:space="preserve"> y planea expandir el uso a las comunidades locales a partir de 2030.</w:t>
      </w:r>
    </w:p>
    <w:p w14:paraId="3D09507C" w14:textId="77777777" w:rsidR="0050493C" w:rsidRPr="00E24E4F" w:rsidRDefault="0050493C" w:rsidP="00E24E4F">
      <w:pPr>
        <w:pStyle w:val="NormalWeb"/>
        <w:spacing w:before="0" w:beforeAutospacing="0" w:after="0" w:afterAutospacing="0"/>
        <w:jc w:val="both"/>
        <w:rPr>
          <w:rFonts w:ascii="Arial" w:eastAsia="BatangChe" w:hAnsi="Arial" w:cs="Arial"/>
          <w:bCs/>
          <w:sz w:val="20"/>
          <w:szCs w:val="20"/>
          <w:lang w:val="es-ES_tradnl"/>
        </w:rPr>
      </w:pPr>
    </w:p>
    <w:p w14:paraId="1FA77DCE" w14:textId="7EDCC03D" w:rsidR="00EA4C7A" w:rsidRPr="00E24E4F" w:rsidRDefault="00EA4C7A"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Además, planea identificar e invertir en </w:t>
      </w:r>
      <w:r w:rsidR="00412826" w:rsidRPr="00E24E4F">
        <w:rPr>
          <w:rFonts w:ascii="Arial" w:eastAsia="BatangChe" w:hAnsi="Arial" w:cs="Arial"/>
          <w:i/>
          <w:iCs/>
          <w:sz w:val="20"/>
          <w:szCs w:val="20"/>
          <w:lang w:val="es-ES_tradnl"/>
        </w:rPr>
        <w:t>startups</w:t>
      </w:r>
      <w:r w:rsidRPr="00E24E4F">
        <w:rPr>
          <w:rFonts w:ascii="Arial" w:eastAsia="BatangChe" w:hAnsi="Arial" w:cs="Arial"/>
          <w:sz w:val="20"/>
          <w:szCs w:val="20"/>
          <w:lang w:val="es-ES_tradnl"/>
        </w:rPr>
        <w:t xml:space="preserve"> que respalden tecnologías ecológicas innovadoras. La empresa también se compromete a fomentar ideas y apoyar proyectos que aborden el cambio climático a través de su C-</w:t>
      </w:r>
      <w:proofErr w:type="spellStart"/>
      <w:r w:rsidRPr="00E24E4F">
        <w:rPr>
          <w:rFonts w:ascii="Arial" w:eastAsia="BatangChe" w:hAnsi="Arial" w:cs="Arial"/>
          <w:sz w:val="20"/>
          <w:szCs w:val="20"/>
          <w:lang w:val="es-ES_tradnl"/>
        </w:rPr>
        <w:t>Lab</w:t>
      </w:r>
      <w:proofErr w:type="spellEnd"/>
      <w:r w:rsidRPr="00E24E4F">
        <w:rPr>
          <w:rFonts w:ascii="Arial" w:eastAsia="BatangChe" w:hAnsi="Arial" w:cs="Arial"/>
          <w:sz w:val="20"/>
          <w:szCs w:val="20"/>
          <w:lang w:val="es-ES_tradnl"/>
        </w:rPr>
        <w:t xml:space="preserve">, el programa interno de incubación de empresas y aceleración de </w:t>
      </w:r>
      <w:r w:rsidR="00412826" w:rsidRPr="00E24E4F">
        <w:rPr>
          <w:rFonts w:ascii="Arial" w:eastAsia="BatangChe" w:hAnsi="Arial" w:cs="Arial"/>
          <w:i/>
          <w:iCs/>
          <w:sz w:val="20"/>
          <w:szCs w:val="20"/>
          <w:lang w:val="es-ES_tradnl"/>
        </w:rPr>
        <w:t>startups</w:t>
      </w:r>
      <w:r w:rsidRPr="00E24E4F">
        <w:rPr>
          <w:rFonts w:ascii="Arial" w:eastAsia="BatangChe" w:hAnsi="Arial" w:cs="Arial"/>
          <w:sz w:val="20"/>
          <w:szCs w:val="20"/>
          <w:lang w:val="es-ES_tradnl"/>
        </w:rPr>
        <w:t xml:space="preserve"> externas.</w:t>
      </w:r>
    </w:p>
    <w:p w14:paraId="1D1F72B3" w14:textId="0142E134" w:rsidR="0050493C" w:rsidRDefault="0050493C" w:rsidP="00E24E4F">
      <w:pPr>
        <w:pStyle w:val="NormalWeb"/>
        <w:spacing w:before="0" w:beforeAutospacing="0" w:after="0" w:afterAutospacing="0"/>
        <w:jc w:val="both"/>
        <w:rPr>
          <w:rFonts w:ascii="Arial" w:eastAsia="BatangChe" w:hAnsi="Arial" w:cs="Arial"/>
          <w:sz w:val="20"/>
          <w:szCs w:val="20"/>
          <w:lang w:val="es-ES_tradnl"/>
        </w:rPr>
      </w:pPr>
    </w:p>
    <w:p w14:paraId="7DC644A7" w14:textId="77777777" w:rsidR="00087CC2" w:rsidRPr="00E24E4F" w:rsidRDefault="00087CC2" w:rsidP="00E24E4F">
      <w:pPr>
        <w:pStyle w:val="NormalWeb"/>
        <w:spacing w:before="0" w:beforeAutospacing="0" w:after="0" w:afterAutospacing="0"/>
        <w:jc w:val="both"/>
        <w:rPr>
          <w:rFonts w:ascii="Arial" w:eastAsia="BatangChe" w:hAnsi="Arial" w:cs="Arial"/>
          <w:sz w:val="20"/>
          <w:szCs w:val="20"/>
          <w:lang w:val="es-ES_tradnl"/>
        </w:rPr>
      </w:pPr>
    </w:p>
    <w:p w14:paraId="7A11ECD5" w14:textId="5FA4D47E" w:rsidR="0050493C" w:rsidRPr="00E24E4F" w:rsidRDefault="00412826" w:rsidP="00E24E4F">
      <w:pPr>
        <w:pStyle w:val="NormalWeb"/>
        <w:spacing w:before="0" w:beforeAutospacing="0" w:after="0" w:afterAutospacing="0"/>
        <w:jc w:val="both"/>
        <w:rPr>
          <w:rFonts w:ascii="Arial" w:eastAsia="BatangChe" w:hAnsi="Arial" w:cs="Arial"/>
          <w:b/>
          <w:bCs/>
          <w:sz w:val="22"/>
          <w:szCs w:val="22"/>
          <w:u w:val="single"/>
          <w:lang w:val="es-ES_tradnl"/>
        </w:rPr>
      </w:pPr>
      <w:r w:rsidRPr="00E24E4F">
        <w:rPr>
          <w:rFonts w:ascii="Arial" w:eastAsia="BatangChe" w:hAnsi="Arial" w:cs="Arial"/>
          <w:b/>
          <w:bCs/>
          <w:sz w:val="22"/>
          <w:szCs w:val="22"/>
          <w:u w:val="single"/>
          <w:lang w:val="es-ES_tradnl"/>
        </w:rPr>
        <w:t>Rendición de cuentas y seguimiento del progreso</w:t>
      </w:r>
    </w:p>
    <w:p w14:paraId="25A1BEEC" w14:textId="5466C5F4" w:rsidR="00412826" w:rsidRPr="00E24E4F" w:rsidRDefault="00412826"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Para garantizar la responsabilidad, las organizaciones designadas verificarán objetivamente los esfuerzos de Samsung </w:t>
      </w:r>
      <w:proofErr w:type="spellStart"/>
      <w:r w:rsidRPr="00E24E4F">
        <w:rPr>
          <w:rFonts w:ascii="Arial" w:eastAsia="BatangChe" w:hAnsi="Arial" w:cs="Arial"/>
          <w:sz w:val="20"/>
          <w:szCs w:val="20"/>
          <w:lang w:val="es-ES_tradnl"/>
        </w:rPr>
        <w:t>Electronics</w:t>
      </w:r>
      <w:proofErr w:type="spellEnd"/>
      <w:r w:rsidRPr="00E24E4F">
        <w:rPr>
          <w:rFonts w:ascii="Arial" w:eastAsia="BatangChe" w:hAnsi="Arial" w:cs="Arial"/>
          <w:sz w:val="20"/>
          <w:szCs w:val="20"/>
          <w:lang w:val="es-ES_tradnl"/>
        </w:rPr>
        <w:t xml:space="preserve">. Su desempeño será evaluado a través de la participación en el sistema de certificación del Samsung </w:t>
      </w:r>
      <w:proofErr w:type="spellStart"/>
      <w:r w:rsidRPr="00E24E4F">
        <w:rPr>
          <w:rFonts w:ascii="Arial" w:eastAsia="BatangChe" w:hAnsi="Arial" w:cs="Arial"/>
          <w:sz w:val="20"/>
          <w:szCs w:val="20"/>
          <w:lang w:val="es-ES_tradnl"/>
        </w:rPr>
        <w:t>Institute</w:t>
      </w:r>
      <w:proofErr w:type="spellEnd"/>
      <w:r w:rsidRPr="00E24E4F">
        <w:rPr>
          <w:rFonts w:ascii="Arial" w:eastAsia="BatangChe" w:hAnsi="Arial" w:cs="Arial"/>
          <w:sz w:val="20"/>
          <w:szCs w:val="20"/>
          <w:lang w:val="es-ES_tradnl"/>
        </w:rPr>
        <w:t xml:space="preserve"> </w:t>
      </w:r>
      <w:proofErr w:type="spellStart"/>
      <w:r w:rsidRPr="00E24E4F">
        <w:rPr>
          <w:rFonts w:ascii="Arial" w:eastAsia="BatangChe" w:hAnsi="Arial" w:cs="Arial"/>
          <w:sz w:val="20"/>
          <w:szCs w:val="20"/>
          <w:lang w:val="es-ES_tradnl"/>
        </w:rPr>
        <w:t>of</w:t>
      </w:r>
      <w:proofErr w:type="spellEnd"/>
      <w:r w:rsidRPr="00E24E4F">
        <w:rPr>
          <w:rFonts w:ascii="Arial" w:eastAsia="BatangChe" w:hAnsi="Arial" w:cs="Arial"/>
          <w:sz w:val="20"/>
          <w:szCs w:val="20"/>
          <w:lang w:val="es-ES_tradnl"/>
        </w:rPr>
        <w:t xml:space="preserve"> EHS </w:t>
      </w:r>
      <w:proofErr w:type="spellStart"/>
      <w:r w:rsidRPr="00E24E4F">
        <w:rPr>
          <w:rFonts w:ascii="Arial" w:eastAsia="BatangChe" w:hAnsi="Arial" w:cs="Arial"/>
          <w:sz w:val="20"/>
          <w:szCs w:val="20"/>
          <w:lang w:val="es-ES_tradnl"/>
        </w:rPr>
        <w:t>Strategy</w:t>
      </w:r>
      <w:proofErr w:type="spellEnd"/>
      <w:r w:rsidRPr="00E24E4F">
        <w:rPr>
          <w:rFonts w:ascii="Arial" w:eastAsia="BatangChe" w:hAnsi="Arial" w:cs="Arial"/>
          <w:sz w:val="20"/>
          <w:szCs w:val="20"/>
          <w:lang w:val="es-ES_tradnl"/>
        </w:rPr>
        <w:t xml:space="preserve"> y verificado por un Comité de Verificación de Reducción de Carbono que incluye expertos externos.</w:t>
      </w:r>
    </w:p>
    <w:p w14:paraId="4C403554" w14:textId="77777777" w:rsidR="0050493C" w:rsidRPr="00E24E4F" w:rsidRDefault="0050493C" w:rsidP="00E24E4F">
      <w:pPr>
        <w:pStyle w:val="NormalWeb"/>
        <w:spacing w:before="0" w:beforeAutospacing="0" w:after="0" w:afterAutospacing="0"/>
        <w:jc w:val="both"/>
        <w:rPr>
          <w:rFonts w:ascii="Arial" w:eastAsia="BatangChe" w:hAnsi="Arial" w:cs="Arial"/>
          <w:sz w:val="20"/>
          <w:szCs w:val="20"/>
          <w:lang w:val="es-ES_tradnl"/>
        </w:rPr>
      </w:pPr>
    </w:p>
    <w:p w14:paraId="39741D2C" w14:textId="6B0E5B7A" w:rsidR="000D5089" w:rsidRPr="00E24E4F" w:rsidRDefault="000D5089" w:rsidP="00E24E4F">
      <w:pPr>
        <w:pStyle w:val="NormalWeb"/>
        <w:spacing w:before="0" w:beforeAutospacing="0" w:after="0" w:afterAutospacing="0"/>
        <w:jc w:val="both"/>
        <w:rPr>
          <w:rFonts w:ascii="Arial" w:eastAsia="BatangChe" w:hAnsi="Arial" w:cs="Arial"/>
          <w:sz w:val="20"/>
          <w:szCs w:val="20"/>
          <w:lang w:val="es-ES_tradnl"/>
        </w:rPr>
      </w:pPr>
      <w:r w:rsidRPr="00E24E4F">
        <w:rPr>
          <w:rFonts w:ascii="Arial" w:eastAsia="BatangChe" w:hAnsi="Arial" w:cs="Arial"/>
          <w:sz w:val="20"/>
          <w:szCs w:val="20"/>
          <w:lang w:val="es-ES_tradnl"/>
        </w:rPr>
        <w:t xml:space="preserve">La compañía ha desarrollado hojas de ruta de implementación para cada objetivo ambiental, incluidos los objetivos de economía circular y </w:t>
      </w:r>
      <w:r w:rsidR="00EE3361" w:rsidRPr="00E24E4F">
        <w:rPr>
          <w:rFonts w:ascii="Arial" w:eastAsia="BatangChe" w:hAnsi="Arial" w:cs="Arial"/>
          <w:sz w:val="20"/>
          <w:szCs w:val="20"/>
          <w:lang w:val="es-ES_tradnl"/>
        </w:rPr>
        <w:t xml:space="preserve">net </w:t>
      </w:r>
      <w:proofErr w:type="spellStart"/>
      <w:r w:rsidR="00EE3361" w:rsidRPr="00E24E4F">
        <w:rPr>
          <w:rFonts w:ascii="Arial" w:eastAsia="BatangChe" w:hAnsi="Arial" w:cs="Arial"/>
          <w:sz w:val="20"/>
          <w:szCs w:val="20"/>
          <w:lang w:val="es-ES_tradnl"/>
        </w:rPr>
        <w:t>zero</w:t>
      </w:r>
      <w:proofErr w:type="spellEnd"/>
      <w:r w:rsidRPr="00E24E4F">
        <w:rPr>
          <w:rFonts w:ascii="Arial" w:eastAsia="BatangChe" w:hAnsi="Arial" w:cs="Arial"/>
          <w:sz w:val="20"/>
          <w:szCs w:val="20"/>
          <w:lang w:val="es-ES_tradnl"/>
        </w:rPr>
        <w:t>, y hará un seguimiento del progreso y garantizará una implementación sólida a través del Consejo de Sostenibilidad, presidido por el CEO, y el Comité de Sostenibilidad, compuesto por directores externos.</w:t>
      </w:r>
    </w:p>
    <w:p w14:paraId="090FF26B" w14:textId="77777777" w:rsidR="0050493C" w:rsidRPr="00E24E4F" w:rsidRDefault="0050493C" w:rsidP="0050493C">
      <w:pPr>
        <w:pStyle w:val="NormalWeb"/>
        <w:spacing w:before="0" w:beforeAutospacing="0" w:after="0" w:afterAutospacing="0" w:line="312" w:lineRule="auto"/>
        <w:jc w:val="both"/>
        <w:rPr>
          <w:rFonts w:ascii="Arial" w:eastAsia="BatangChe" w:hAnsi="Arial" w:cs="Arial"/>
          <w:sz w:val="20"/>
          <w:szCs w:val="20"/>
          <w:lang w:val="es-ES_tradnl"/>
        </w:rPr>
      </w:pPr>
    </w:p>
    <w:p w14:paraId="43D3A06D" w14:textId="77777777" w:rsidR="00BD7C1D" w:rsidRPr="00E24E4F" w:rsidRDefault="00BD7C1D" w:rsidP="0050493C">
      <w:pPr>
        <w:pStyle w:val="NormalWeb"/>
        <w:spacing w:before="0" w:beforeAutospacing="0" w:after="0" w:afterAutospacing="0" w:line="312" w:lineRule="auto"/>
        <w:jc w:val="both"/>
        <w:rPr>
          <w:rFonts w:ascii="Arial" w:eastAsia="BatangChe" w:hAnsi="Arial" w:cs="Arial"/>
          <w:sz w:val="20"/>
          <w:szCs w:val="20"/>
          <w:lang w:val="es-ES_tradnl"/>
        </w:rPr>
      </w:pPr>
    </w:p>
    <w:p w14:paraId="15646968" w14:textId="77777777" w:rsidR="00E24E4F" w:rsidRPr="00087CC2" w:rsidRDefault="00E24E4F" w:rsidP="00E24E4F">
      <w:pPr>
        <w:contextualSpacing/>
        <w:jc w:val="both"/>
        <w:rPr>
          <w:rFonts w:ascii="Arial" w:eastAsia="Arial" w:hAnsi="Arial" w:cs="Arial"/>
          <w:color w:val="000000"/>
          <w:sz w:val="16"/>
          <w:szCs w:val="16"/>
          <w:u w:val="single"/>
          <w:lang w:val="es-ES_tradnl"/>
        </w:rPr>
      </w:pPr>
      <w:r w:rsidRPr="00087CC2">
        <w:rPr>
          <w:rFonts w:ascii="Arial" w:eastAsia="Arial" w:hAnsi="Arial" w:cs="Arial"/>
          <w:b/>
          <w:color w:val="000000"/>
          <w:sz w:val="16"/>
          <w:szCs w:val="16"/>
          <w:highlight w:val="white"/>
          <w:lang w:val="es-ES_tradnl"/>
        </w:rPr>
        <w:t xml:space="preserve">Acerca de Samsung </w:t>
      </w:r>
      <w:proofErr w:type="spellStart"/>
      <w:r w:rsidRPr="00087CC2">
        <w:rPr>
          <w:rFonts w:ascii="Arial" w:eastAsia="Arial" w:hAnsi="Arial" w:cs="Arial"/>
          <w:b/>
          <w:color w:val="000000"/>
          <w:sz w:val="16"/>
          <w:szCs w:val="16"/>
          <w:highlight w:val="white"/>
          <w:lang w:val="es-ES_tradnl"/>
        </w:rPr>
        <w:t>Electronics</w:t>
      </w:r>
      <w:proofErr w:type="spellEnd"/>
      <w:r w:rsidRPr="00087CC2">
        <w:rPr>
          <w:rFonts w:ascii="Arial" w:eastAsia="Arial" w:hAnsi="Arial" w:cs="Arial"/>
          <w:b/>
          <w:color w:val="000000"/>
          <w:sz w:val="16"/>
          <w:szCs w:val="16"/>
          <w:highlight w:val="white"/>
          <w:lang w:val="es-ES_tradnl"/>
        </w:rPr>
        <w:t xml:space="preserve"> Co., Ltd.</w:t>
      </w:r>
    </w:p>
    <w:p w14:paraId="46134352" w14:textId="013541CE" w:rsidR="0050493C" w:rsidRPr="00087CC2" w:rsidRDefault="00E24E4F" w:rsidP="00E24E4F">
      <w:pPr>
        <w:shd w:val="clear" w:color="auto" w:fill="FFFFFF"/>
        <w:contextualSpacing/>
        <w:jc w:val="both"/>
        <w:rPr>
          <w:rFonts w:ascii="Arial" w:eastAsia="Arial" w:hAnsi="Arial" w:cs="Arial"/>
          <w:color w:val="000000"/>
          <w:sz w:val="16"/>
          <w:szCs w:val="16"/>
          <w:u w:val="single"/>
          <w:lang w:val="es-ES_tradnl"/>
        </w:rPr>
      </w:pPr>
      <w:r w:rsidRPr="00087CC2">
        <w:rPr>
          <w:rFonts w:ascii="Arial" w:eastAsia="Arial" w:hAnsi="Arial" w:cs="Arial"/>
          <w:color w:val="000000"/>
          <w:sz w:val="16"/>
          <w:szCs w:val="16"/>
          <w:highlight w:val="white"/>
          <w:lang w:val="es-ES_tradnl"/>
        </w:rPr>
        <w:t xml:space="preserve">Samsung inspira al mundo y diseña el futuro con ideas y tecnologías transformadoras. La compañía está redefiniendo los mundos de la TV, los smartphones, los </w:t>
      </w:r>
      <w:proofErr w:type="gramStart"/>
      <w:r w:rsidRPr="00087CC2">
        <w:rPr>
          <w:rFonts w:ascii="Arial" w:eastAsia="Arial" w:hAnsi="Arial" w:cs="Arial"/>
          <w:color w:val="000000"/>
          <w:sz w:val="16"/>
          <w:szCs w:val="16"/>
          <w:highlight w:val="white"/>
          <w:lang w:val="es-ES_tradnl"/>
        </w:rPr>
        <w:t>wearables</w:t>
      </w:r>
      <w:proofErr w:type="gramEnd"/>
      <w:r w:rsidRPr="00087CC2">
        <w:rPr>
          <w:rFonts w:ascii="Arial" w:eastAsia="Arial" w:hAnsi="Arial" w:cs="Arial"/>
          <w:color w:val="000000"/>
          <w:sz w:val="16"/>
          <w:szCs w:val="16"/>
          <w:highlight w:val="white"/>
          <w:lang w:val="es-ES_tradnl"/>
        </w:rPr>
        <w:t xml:space="preserve">, las </w:t>
      </w:r>
      <w:proofErr w:type="spellStart"/>
      <w:r w:rsidRPr="00087CC2">
        <w:rPr>
          <w:rFonts w:ascii="Arial" w:eastAsia="Arial" w:hAnsi="Arial" w:cs="Arial"/>
          <w:color w:val="000000"/>
          <w:sz w:val="16"/>
          <w:szCs w:val="16"/>
          <w:highlight w:val="white"/>
          <w:lang w:val="es-ES_tradnl"/>
        </w:rPr>
        <w:t>tablets</w:t>
      </w:r>
      <w:proofErr w:type="spellEnd"/>
      <w:r w:rsidRPr="00087CC2">
        <w:rPr>
          <w:rFonts w:ascii="Arial" w:eastAsia="Arial" w:hAnsi="Arial" w:cs="Arial"/>
          <w:color w:val="000000"/>
          <w:sz w:val="16"/>
          <w:szCs w:val="16"/>
          <w:highlight w:val="white"/>
          <w:lang w:val="es-ES_tradnl"/>
        </w:rPr>
        <w:t xml:space="preserve">, los dispositivos digitales, los sistemas de redes y las soluciones de memoria, sistemas LSI, semiconductores y LED. Para conocer las últimas noticias, visite la Sala de Prensa de Samsung en </w:t>
      </w:r>
      <w:hyperlink r:id="rId9">
        <w:r w:rsidRPr="00087CC2">
          <w:rPr>
            <w:rFonts w:ascii="Arial" w:eastAsia="Arial" w:hAnsi="Arial" w:cs="Arial"/>
            <w:color w:val="000000"/>
            <w:sz w:val="16"/>
            <w:szCs w:val="16"/>
            <w:highlight w:val="white"/>
            <w:u w:val="single"/>
            <w:lang w:val="es-ES_tradnl"/>
          </w:rPr>
          <w:t>http://news.samsung.com/co</w:t>
        </w:r>
      </w:hyperlink>
    </w:p>
    <w:sectPr w:rsidR="0050493C" w:rsidRPr="00087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4056" w14:textId="77777777" w:rsidR="00D43B9C" w:rsidRDefault="00D43B9C">
      <w:pPr>
        <w:spacing w:after="0" w:line="240" w:lineRule="auto"/>
      </w:pPr>
      <w:r>
        <w:separator/>
      </w:r>
    </w:p>
  </w:endnote>
  <w:endnote w:type="continuationSeparator" w:id="0">
    <w:p w14:paraId="22194906" w14:textId="77777777" w:rsidR="00D43B9C" w:rsidRDefault="00D4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B095" w14:textId="77777777" w:rsidR="00D43B9C" w:rsidRDefault="00D43B9C">
      <w:pPr>
        <w:spacing w:after="0" w:line="240" w:lineRule="auto"/>
      </w:pPr>
      <w:r>
        <w:separator/>
      </w:r>
    </w:p>
  </w:footnote>
  <w:footnote w:type="continuationSeparator" w:id="0">
    <w:p w14:paraId="6364B87E" w14:textId="77777777" w:rsidR="00D43B9C" w:rsidRDefault="00D43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3C"/>
    <w:rsid w:val="00023641"/>
    <w:rsid w:val="00040D9A"/>
    <w:rsid w:val="00052C46"/>
    <w:rsid w:val="00063546"/>
    <w:rsid w:val="00087CC2"/>
    <w:rsid w:val="0009122C"/>
    <w:rsid w:val="000932F1"/>
    <w:rsid w:val="00093351"/>
    <w:rsid w:val="000933C1"/>
    <w:rsid w:val="00096CCA"/>
    <w:rsid w:val="000C0174"/>
    <w:rsid w:val="000D5089"/>
    <w:rsid w:val="00100173"/>
    <w:rsid w:val="001821C7"/>
    <w:rsid w:val="001C4B49"/>
    <w:rsid w:val="001F2ADC"/>
    <w:rsid w:val="0023468B"/>
    <w:rsid w:val="002708C0"/>
    <w:rsid w:val="00282915"/>
    <w:rsid w:val="0028616B"/>
    <w:rsid w:val="002B02C0"/>
    <w:rsid w:val="0030203D"/>
    <w:rsid w:val="00351B50"/>
    <w:rsid w:val="00354461"/>
    <w:rsid w:val="00356063"/>
    <w:rsid w:val="00356D8A"/>
    <w:rsid w:val="003C2D65"/>
    <w:rsid w:val="003C5C30"/>
    <w:rsid w:val="003C7E80"/>
    <w:rsid w:val="003E3E6E"/>
    <w:rsid w:val="003F56B4"/>
    <w:rsid w:val="00412826"/>
    <w:rsid w:val="00424B7A"/>
    <w:rsid w:val="0044612E"/>
    <w:rsid w:val="0045792A"/>
    <w:rsid w:val="0048239B"/>
    <w:rsid w:val="00491F7F"/>
    <w:rsid w:val="0049329F"/>
    <w:rsid w:val="004C1DA5"/>
    <w:rsid w:val="004D568C"/>
    <w:rsid w:val="004E757F"/>
    <w:rsid w:val="0050493C"/>
    <w:rsid w:val="00573408"/>
    <w:rsid w:val="005852EE"/>
    <w:rsid w:val="00586DBB"/>
    <w:rsid w:val="00596325"/>
    <w:rsid w:val="005C0674"/>
    <w:rsid w:val="005E3EC8"/>
    <w:rsid w:val="00602ABD"/>
    <w:rsid w:val="006255D8"/>
    <w:rsid w:val="0062782E"/>
    <w:rsid w:val="006614D8"/>
    <w:rsid w:val="00661AEB"/>
    <w:rsid w:val="00663338"/>
    <w:rsid w:val="00676248"/>
    <w:rsid w:val="00690AB2"/>
    <w:rsid w:val="006B2D86"/>
    <w:rsid w:val="00712BD7"/>
    <w:rsid w:val="00720B03"/>
    <w:rsid w:val="00766489"/>
    <w:rsid w:val="007768D0"/>
    <w:rsid w:val="007A20D3"/>
    <w:rsid w:val="007A2725"/>
    <w:rsid w:val="007A3DB6"/>
    <w:rsid w:val="007B07EE"/>
    <w:rsid w:val="007D3520"/>
    <w:rsid w:val="00853773"/>
    <w:rsid w:val="0085548E"/>
    <w:rsid w:val="008D6FD9"/>
    <w:rsid w:val="008E612D"/>
    <w:rsid w:val="0098477F"/>
    <w:rsid w:val="009C103F"/>
    <w:rsid w:val="009F0E17"/>
    <w:rsid w:val="009F2CA0"/>
    <w:rsid w:val="00A35634"/>
    <w:rsid w:val="00A50F06"/>
    <w:rsid w:val="00A540A2"/>
    <w:rsid w:val="00A6621A"/>
    <w:rsid w:val="00A90BEE"/>
    <w:rsid w:val="00AA4F32"/>
    <w:rsid w:val="00AA564A"/>
    <w:rsid w:val="00AB6921"/>
    <w:rsid w:val="00AE74D7"/>
    <w:rsid w:val="00B009DF"/>
    <w:rsid w:val="00B12763"/>
    <w:rsid w:val="00B37A4B"/>
    <w:rsid w:val="00B44595"/>
    <w:rsid w:val="00B5129D"/>
    <w:rsid w:val="00B8638A"/>
    <w:rsid w:val="00BC1AC0"/>
    <w:rsid w:val="00BD1789"/>
    <w:rsid w:val="00BD7C1D"/>
    <w:rsid w:val="00BE6661"/>
    <w:rsid w:val="00BF3389"/>
    <w:rsid w:val="00C05499"/>
    <w:rsid w:val="00C1192D"/>
    <w:rsid w:val="00C17EEE"/>
    <w:rsid w:val="00C4743A"/>
    <w:rsid w:val="00C5796A"/>
    <w:rsid w:val="00C65935"/>
    <w:rsid w:val="00D43B9C"/>
    <w:rsid w:val="00D4751C"/>
    <w:rsid w:val="00D5343B"/>
    <w:rsid w:val="00D730BF"/>
    <w:rsid w:val="00D94944"/>
    <w:rsid w:val="00DA7324"/>
    <w:rsid w:val="00DB188F"/>
    <w:rsid w:val="00DD001E"/>
    <w:rsid w:val="00DD0A1E"/>
    <w:rsid w:val="00DF7C7F"/>
    <w:rsid w:val="00E204F7"/>
    <w:rsid w:val="00E24E4F"/>
    <w:rsid w:val="00E46164"/>
    <w:rsid w:val="00E86FAB"/>
    <w:rsid w:val="00E87837"/>
    <w:rsid w:val="00E913B9"/>
    <w:rsid w:val="00E929A8"/>
    <w:rsid w:val="00EA4C7A"/>
    <w:rsid w:val="00EA4F44"/>
    <w:rsid w:val="00ED70B7"/>
    <w:rsid w:val="00EE3361"/>
    <w:rsid w:val="00F02AFE"/>
    <w:rsid w:val="00F074D9"/>
    <w:rsid w:val="00F11F0B"/>
    <w:rsid w:val="00F27B84"/>
    <w:rsid w:val="00F310FA"/>
    <w:rsid w:val="00F367AC"/>
    <w:rsid w:val="00F4763B"/>
    <w:rsid w:val="00FA2D34"/>
    <w:rsid w:val="00FC2D25"/>
    <w:rsid w:val="00FD2B90"/>
    <w:rsid w:val="00FE20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05D44"/>
  <w15:chartTrackingRefBased/>
  <w15:docId w15:val="{B7FCFFAB-AB2E-40F0-BC47-929760C6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3C"/>
    <w:pPr>
      <w:jc w:val="left"/>
    </w:pPr>
    <w:rPr>
      <w:rFonts w:eastAsia="Batang"/>
      <w:kern w:val="0"/>
      <w:sz w:val="22"/>
      <w:lang w:eastAsia="en-US"/>
    </w:rPr>
  </w:style>
  <w:style w:type="paragraph" w:styleId="Ttulo1">
    <w:name w:val="heading 1"/>
    <w:basedOn w:val="Normal"/>
    <w:next w:val="Normal"/>
    <w:link w:val="Ttulo1Car"/>
    <w:uiPriority w:val="9"/>
    <w:qFormat/>
    <w:rsid w:val="00504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493C"/>
    <w:rPr>
      <w:rFonts w:asciiTheme="majorHAnsi" w:eastAsiaTheme="majorEastAsia" w:hAnsiTheme="majorHAnsi" w:cstheme="majorBidi"/>
      <w:color w:val="2E74B5" w:themeColor="accent1" w:themeShade="BF"/>
      <w:kern w:val="0"/>
      <w:sz w:val="32"/>
      <w:szCs w:val="32"/>
      <w:lang w:eastAsia="en-US"/>
    </w:rPr>
  </w:style>
  <w:style w:type="paragraph" w:styleId="Encabezado">
    <w:name w:val="header"/>
    <w:basedOn w:val="Normal"/>
    <w:link w:val="EncabezadoCar"/>
    <w:uiPriority w:val="99"/>
    <w:unhideWhenUsed/>
    <w:rsid w:val="0050493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0493C"/>
    <w:rPr>
      <w:rFonts w:eastAsia="Batang"/>
      <w:kern w:val="0"/>
      <w:sz w:val="22"/>
      <w:lang w:eastAsia="en-US"/>
    </w:rPr>
  </w:style>
  <w:style w:type="character" w:styleId="Hipervnculo">
    <w:name w:val="Hyperlink"/>
    <w:basedOn w:val="Fuentedeprrafopredeter"/>
    <w:uiPriority w:val="99"/>
    <w:unhideWhenUsed/>
    <w:rsid w:val="0050493C"/>
    <w:rPr>
      <w:color w:val="0563C1" w:themeColor="hyperlink"/>
      <w:u w:val="single"/>
    </w:rPr>
  </w:style>
  <w:style w:type="paragraph" w:styleId="NormalWeb">
    <w:name w:val="Normal (Web)"/>
    <w:aliases w:val="Designed by FP"/>
    <w:basedOn w:val="Normal"/>
    <w:link w:val="NormalWebCar"/>
    <w:uiPriority w:val="99"/>
    <w:unhideWhenUsed/>
    <w:qFormat/>
    <w:rsid w:val="0050493C"/>
    <w:pPr>
      <w:spacing w:before="100" w:beforeAutospacing="1" w:after="100" w:afterAutospacing="1" w:line="240" w:lineRule="auto"/>
    </w:pPr>
    <w:rPr>
      <w:rFonts w:ascii="Gulim" w:eastAsia="Gulim" w:hAnsi="Gulim" w:cs="Gulim"/>
      <w:sz w:val="24"/>
      <w:szCs w:val="24"/>
      <w:lang w:eastAsia="ko-KR"/>
    </w:rPr>
  </w:style>
  <w:style w:type="character" w:customStyle="1" w:styleId="NormalWebCar">
    <w:name w:val="Normal (Web) Car"/>
    <w:aliases w:val="Designed by FP Car"/>
    <w:basedOn w:val="Fuentedeprrafopredeter"/>
    <w:link w:val="NormalWeb"/>
    <w:uiPriority w:val="99"/>
    <w:rsid w:val="0050493C"/>
    <w:rPr>
      <w:rFonts w:ascii="Gulim" w:eastAsia="Gulim" w:hAnsi="Gulim" w:cs="Gulim"/>
      <w:kern w:val="0"/>
      <w:sz w:val="24"/>
      <w:szCs w:val="24"/>
    </w:rPr>
  </w:style>
  <w:style w:type="character" w:styleId="Textoennegrita">
    <w:name w:val="Strong"/>
    <w:basedOn w:val="Fuentedeprrafopredeter"/>
    <w:uiPriority w:val="22"/>
    <w:qFormat/>
    <w:rsid w:val="0050493C"/>
    <w:rPr>
      <w:b/>
      <w:bCs/>
    </w:rPr>
  </w:style>
  <w:style w:type="paragraph" w:styleId="Piedepgina">
    <w:name w:val="footer"/>
    <w:basedOn w:val="Normal"/>
    <w:link w:val="PiedepginaCar"/>
    <w:uiPriority w:val="99"/>
    <w:unhideWhenUsed/>
    <w:rsid w:val="00E929A8"/>
    <w:pPr>
      <w:tabs>
        <w:tab w:val="center" w:pos="4513"/>
        <w:tab w:val="right" w:pos="9026"/>
      </w:tabs>
      <w:snapToGrid w:val="0"/>
    </w:pPr>
  </w:style>
  <w:style w:type="character" w:customStyle="1" w:styleId="PiedepginaCar">
    <w:name w:val="Pie de página Car"/>
    <w:basedOn w:val="Fuentedeprrafopredeter"/>
    <w:link w:val="Piedepgina"/>
    <w:uiPriority w:val="99"/>
    <w:rsid w:val="00E929A8"/>
    <w:rPr>
      <w:rFonts w:eastAsia="Batang"/>
      <w:kern w:val="0"/>
      <w:sz w:val="22"/>
      <w:lang w:eastAsia="en-US"/>
    </w:rPr>
  </w:style>
  <w:style w:type="character" w:styleId="Refdecomentario">
    <w:name w:val="annotation reference"/>
    <w:basedOn w:val="Fuentedeprrafopredeter"/>
    <w:uiPriority w:val="99"/>
    <w:semiHidden/>
    <w:unhideWhenUsed/>
    <w:rsid w:val="00BF3389"/>
    <w:rPr>
      <w:sz w:val="18"/>
      <w:szCs w:val="18"/>
    </w:rPr>
  </w:style>
  <w:style w:type="paragraph" w:styleId="Textocomentario">
    <w:name w:val="annotation text"/>
    <w:basedOn w:val="Normal"/>
    <w:link w:val="TextocomentarioCar"/>
    <w:uiPriority w:val="99"/>
    <w:semiHidden/>
    <w:unhideWhenUsed/>
    <w:rsid w:val="00BF3389"/>
  </w:style>
  <w:style w:type="character" w:customStyle="1" w:styleId="TextocomentarioCar">
    <w:name w:val="Texto comentario Car"/>
    <w:basedOn w:val="Fuentedeprrafopredeter"/>
    <w:link w:val="Textocomentario"/>
    <w:uiPriority w:val="99"/>
    <w:semiHidden/>
    <w:rsid w:val="00BF3389"/>
    <w:rPr>
      <w:rFonts w:eastAsia="Batang"/>
      <w:kern w:val="0"/>
      <w:sz w:val="22"/>
      <w:lang w:eastAsia="en-US"/>
    </w:rPr>
  </w:style>
  <w:style w:type="paragraph" w:styleId="Asuntodelcomentario">
    <w:name w:val="annotation subject"/>
    <w:basedOn w:val="Textocomentario"/>
    <w:next w:val="Textocomentario"/>
    <w:link w:val="AsuntodelcomentarioCar"/>
    <w:uiPriority w:val="99"/>
    <w:semiHidden/>
    <w:unhideWhenUsed/>
    <w:rsid w:val="00BF3389"/>
    <w:rPr>
      <w:b/>
      <w:bCs/>
    </w:rPr>
  </w:style>
  <w:style w:type="character" w:customStyle="1" w:styleId="AsuntodelcomentarioCar">
    <w:name w:val="Asunto del comentario Car"/>
    <w:basedOn w:val="TextocomentarioCar"/>
    <w:link w:val="Asuntodelcomentario"/>
    <w:uiPriority w:val="99"/>
    <w:semiHidden/>
    <w:rsid w:val="00BF3389"/>
    <w:rPr>
      <w:rFonts w:eastAsia="Batang"/>
      <w:b/>
      <w:bCs/>
      <w:kern w:val="0"/>
      <w:sz w:val="22"/>
      <w:lang w:eastAsia="en-US"/>
    </w:rPr>
  </w:style>
  <w:style w:type="paragraph" w:styleId="Textodeglobo">
    <w:name w:val="Balloon Text"/>
    <w:basedOn w:val="Normal"/>
    <w:link w:val="TextodegloboCar"/>
    <w:uiPriority w:val="99"/>
    <w:semiHidden/>
    <w:unhideWhenUsed/>
    <w:rsid w:val="00BF3389"/>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BF3389"/>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0592">
      <w:bodyDiv w:val="1"/>
      <w:marLeft w:val="0"/>
      <w:marRight w:val="0"/>
      <w:marTop w:val="0"/>
      <w:marBottom w:val="0"/>
      <w:divBdr>
        <w:top w:val="none" w:sz="0" w:space="0" w:color="auto"/>
        <w:left w:val="none" w:sz="0" w:space="0" w:color="auto"/>
        <w:bottom w:val="none" w:sz="0" w:space="0" w:color="auto"/>
        <w:right w:val="none" w:sz="0" w:space="0" w:color="auto"/>
      </w:divBdr>
    </w:div>
    <w:div w:id="431513975">
      <w:bodyDiv w:val="1"/>
      <w:marLeft w:val="0"/>
      <w:marRight w:val="0"/>
      <w:marTop w:val="0"/>
      <w:marBottom w:val="0"/>
      <w:divBdr>
        <w:top w:val="none" w:sz="0" w:space="0" w:color="auto"/>
        <w:left w:val="none" w:sz="0" w:space="0" w:color="auto"/>
        <w:bottom w:val="none" w:sz="0" w:space="0" w:color="auto"/>
        <w:right w:val="none" w:sz="0" w:space="0" w:color="auto"/>
      </w:divBdr>
    </w:div>
    <w:div w:id="8981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rodriguez@mailbab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samsung.com/c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81F5-6435-4468-9CDE-1C2A076F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2183</Words>
  <Characters>12301</Characters>
  <Application>Microsoft Office Word</Application>
  <DocSecurity>0</DocSecurity>
  <Lines>195</Lines>
  <Paragraphs>47</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14452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조형권/글로벌미디어그룹/삼성전자</dc:creator>
  <cp:keywords/>
  <dc:description/>
  <cp:lastModifiedBy>Julian Rodriguez</cp:lastModifiedBy>
  <cp:revision>3</cp:revision>
  <cp:lastPrinted>2022-09-14T10:52:00Z</cp:lastPrinted>
  <dcterms:created xsi:type="dcterms:W3CDTF">2022-09-15T13:15:00Z</dcterms:created>
  <dcterms:modified xsi:type="dcterms:W3CDTF">2022-09-15T21:30:00Z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C:\mySingle\TEMP\[Press Release] Samsung Electronics Announces New Environmental Strategy_New.docx</vt:lpwstr>
  </property>
</Properties>
</file>