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FCA4A" w14:textId="4B9F7792" w:rsidR="00B51EC3" w:rsidRPr="00084CC8" w:rsidRDefault="00B51EC3" w:rsidP="00930F60">
      <w:pPr>
        <w:tabs>
          <w:tab w:val="center" w:pos="4680"/>
          <w:tab w:val="right" w:pos="9360"/>
        </w:tabs>
        <w:adjustRightInd w:val="0"/>
        <w:snapToGrid w:val="0"/>
        <w:rPr>
          <w:rFonts w:ascii="HelveticaNeue-Thin" w:hAnsi="HelveticaNeue-Thin" w:cs="HelveticaNeue-Thin"/>
          <w:b/>
          <w:sz w:val="6"/>
          <w:szCs w:val="14"/>
        </w:rPr>
      </w:pPr>
    </w:p>
    <w:p w14:paraId="402636EB" w14:textId="77777777" w:rsidR="00B51EC3" w:rsidRPr="007B1EF3" w:rsidRDefault="00B51EC3" w:rsidP="00B51EC3">
      <w:pPr>
        <w:tabs>
          <w:tab w:val="center" w:pos="4680"/>
          <w:tab w:val="right" w:pos="9360"/>
        </w:tabs>
        <w:adjustRightInd w:val="0"/>
        <w:snapToGrid w:val="0"/>
        <w:ind w:firstLineChars="49" w:firstLine="69"/>
        <w:jc w:val="right"/>
        <w:rPr>
          <w:rFonts w:ascii="Arial" w:hAnsi="Arial" w:cs="Arial"/>
          <w:b/>
          <w:color w:val="000000" w:themeColor="text1"/>
          <w:sz w:val="14"/>
          <w:szCs w:val="14"/>
          <w:lang w:val="es-CO"/>
        </w:rPr>
      </w:pPr>
      <w:r w:rsidRPr="007B1EF3">
        <w:rPr>
          <w:rFonts w:ascii="Arial" w:hAnsi="Arial"/>
          <w:b/>
          <w:color w:val="000000" w:themeColor="text1"/>
          <w:sz w:val="14"/>
          <w:szCs w:val="14"/>
          <w:lang w:val="es-CO"/>
        </w:rPr>
        <w:t>CONTACTO:</w:t>
      </w:r>
    </w:p>
    <w:p w14:paraId="1515AC84" w14:textId="77777777" w:rsidR="00B51EC3" w:rsidRPr="007B1EF3" w:rsidRDefault="00B51EC3" w:rsidP="00B51EC3">
      <w:pPr>
        <w:adjustRightInd w:val="0"/>
        <w:snapToGrid w:val="0"/>
        <w:ind w:left="6400"/>
        <w:jc w:val="right"/>
        <w:rPr>
          <w:rFonts w:ascii="Arial" w:hAnsi="Arial" w:cs="Arial"/>
          <w:color w:val="000000" w:themeColor="text1"/>
          <w:sz w:val="14"/>
          <w:szCs w:val="14"/>
          <w:lang w:val="es-CO"/>
        </w:rPr>
      </w:pPr>
      <w:r w:rsidRPr="007B1EF3">
        <w:rPr>
          <w:rFonts w:ascii="Arial" w:hAnsi="Arial"/>
          <w:color w:val="000000" w:themeColor="text1"/>
          <w:sz w:val="14"/>
          <w:szCs w:val="14"/>
          <w:lang w:val="es-CO"/>
        </w:rPr>
        <w:t>Julián Rodríguez Cornejo</w:t>
      </w:r>
    </w:p>
    <w:p w14:paraId="7B8800F1" w14:textId="77777777" w:rsidR="00B51EC3" w:rsidRPr="007B1EF3" w:rsidRDefault="00B51EC3" w:rsidP="00B51EC3">
      <w:pPr>
        <w:adjustRightInd w:val="0"/>
        <w:snapToGrid w:val="0"/>
        <w:ind w:left="3200" w:firstLine="800"/>
        <w:jc w:val="right"/>
        <w:rPr>
          <w:rFonts w:ascii="Arial" w:hAnsi="Arial" w:cs="Arial"/>
          <w:color w:val="000000" w:themeColor="text1"/>
          <w:sz w:val="14"/>
          <w:szCs w:val="14"/>
          <w:lang w:val="es-CO"/>
        </w:rPr>
      </w:pPr>
      <w:r w:rsidRPr="007B1EF3">
        <w:rPr>
          <w:rFonts w:ascii="Arial" w:hAnsi="Arial"/>
          <w:color w:val="000000" w:themeColor="text1"/>
          <w:sz w:val="14"/>
          <w:szCs w:val="14"/>
          <w:lang w:val="es-CO"/>
        </w:rPr>
        <w:tab/>
      </w:r>
      <w:r w:rsidRPr="007B1EF3">
        <w:rPr>
          <w:rFonts w:ascii="Arial" w:hAnsi="Arial"/>
          <w:color w:val="000000" w:themeColor="text1"/>
          <w:sz w:val="14"/>
          <w:szCs w:val="14"/>
          <w:lang w:val="es-CO"/>
        </w:rPr>
        <w:tab/>
        <w:t>Babel Group</w:t>
      </w:r>
    </w:p>
    <w:p w14:paraId="2B991836" w14:textId="1B29A5BF" w:rsidR="00B51EC3" w:rsidRPr="007B1EF3" w:rsidRDefault="00B51EC3" w:rsidP="00B51EC3">
      <w:pPr>
        <w:adjustRightInd w:val="0"/>
        <w:snapToGrid w:val="0"/>
        <w:ind w:left="3200" w:firstLine="800"/>
        <w:jc w:val="right"/>
        <w:rPr>
          <w:rFonts w:ascii="Arial" w:hAnsi="Arial" w:cs="Arial"/>
          <w:color w:val="000000" w:themeColor="text1"/>
          <w:sz w:val="14"/>
          <w:szCs w:val="14"/>
          <w:lang w:val="es-CO"/>
        </w:rPr>
      </w:pPr>
      <w:r w:rsidRPr="007B1EF3">
        <w:rPr>
          <w:rFonts w:ascii="Arial" w:hAnsi="Arial"/>
          <w:color w:val="000000" w:themeColor="text1"/>
          <w:sz w:val="14"/>
          <w:szCs w:val="14"/>
          <w:lang w:val="es-CO"/>
        </w:rPr>
        <w:tab/>
      </w:r>
      <w:r w:rsidRPr="007B1EF3">
        <w:rPr>
          <w:rFonts w:ascii="Arial" w:hAnsi="Arial"/>
          <w:color w:val="000000" w:themeColor="text1"/>
          <w:sz w:val="14"/>
          <w:szCs w:val="14"/>
          <w:lang w:val="es-CO"/>
        </w:rPr>
        <w:tab/>
      </w:r>
      <w:r w:rsidRPr="007B1EF3">
        <w:rPr>
          <w:rFonts w:ascii="Arial" w:hAnsi="Arial"/>
          <w:color w:val="000000" w:themeColor="text1"/>
          <w:sz w:val="14"/>
          <w:szCs w:val="14"/>
          <w:lang w:val="es-CO"/>
        </w:rPr>
        <w:tab/>
      </w:r>
      <w:r w:rsidR="00CE1DE0" w:rsidRPr="000A4C70">
        <w:rPr>
          <w:rFonts w:ascii="Arial" w:hAnsi="Arial"/>
          <w:sz w:val="14"/>
          <w:szCs w:val="14"/>
          <w:lang w:val="es-CO"/>
        </w:rPr>
        <w:t>Tel:316</w:t>
      </w:r>
      <w:r w:rsidR="00CE1DE0">
        <w:rPr>
          <w:rFonts w:ascii="Arial" w:hAnsi="Arial"/>
          <w:color w:val="000000" w:themeColor="text1"/>
          <w:sz w:val="14"/>
          <w:szCs w:val="14"/>
          <w:lang w:val="es-CO"/>
        </w:rPr>
        <w:t xml:space="preserve"> </w:t>
      </w:r>
      <w:r w:rsidRPr="007B1EF3">
        <w:rPr>
          <w:rFonts w:ascii="Arial" w:hAnsi="Arial"/>
          <w:color w:val="000000" w:themeColor="text1"/>
          <w:sz w:val="14"/>
          <w:szCs w:val="14"/>
          <w:lang w:val="es-CO"/>
        </w:rPr>
        <w:t xml:space="preserve">6613107 </w:t>
      </w:r>
    </w:p>
    <w:p w14:paraId="2B42906F" w14:textId="77777777" w:rsidR="00B51EC3" w:rsidRPr="00C82869" w:rsidRDefault="00EB61AB" w:rsidP="00B51EC3">
      <w:pPr>
        <w:shd w:val="clear" w:color="auto" w:fill="FFFFFF"/>
        <w:jc w:val="right"/>
        <w:rPr>
          <w:rFonts w:ascii="Arial" w:hAnsi="Arial"/>
          <w:color w:val="0000FF"/>
          <w:sz w:val="14"/>
          <w:szCs w:val="14"/>
          <w:u w:val="single"/>
          <w:lang w:val="es-CO"/>
        </w:rPr>
      </w:pPr>
      <w:hyperlink r:id="rId7" w:history="1">
        <w:r w:rsidR="00B51EC3" w:rsidRPr="007B1EF3">
          <w:rPr>
            <w:rStyle w:val="Hipervnculo"/>
            <w:rFonts w:ascii="Arial" w:hAnsi="Arial"/>
            <w:sz w:val="14"/>
            <w:szCs w:val="14"/>
            <w:lang w:val="es-CO"/>
          </w:rPr>
          <w:t>Julianrodriguez@mailbabel.com</w:t>
        </w:r>
      </w:hyperlink>
    </w:p>
    <w:p w14:paraId="382A0C4A" w14:textId="5EA295F2" w:rsidR="00B51EC3" w:rsidRDefault="00B51EC3" w:rsidP="00407173">
      <w:pPr>
        <w:tabs>
          <w:tab w:val="left" w:pos="0"/>
        </w:tabs>
        <w:wordWrap/>
        <w:jc w:val="center"/>
        <w:rPr>
          <w:rFonts w:ascii="Arial" w:eastAsia="Malgun Gothic" w:hAnsi="Arial" w:cs="Arial"/>
          <w:b/>
          <w:sz w:val="21"/>
          <w:szCs w:val="28"/>
          <w:lang w:val="es-ES_tradnl"/>
        </w:rPr>
      </w:pPr>
    </w:p>
    <w:p w14:paraId="1E5F4D11" w14:textId="77777777" w:rsidR="00084CC8" w:rsidRPr="00084CC8" w:rsidRDefault="00084CC8" w:rsidP="00407173">
      <w:pPr>
        <w:tabs>
          <w:tab w:val="left" w:pos="0"/>
        </w:tabs>
        <w:wordWrap/>
        <w:jc w:val="center"/>
        <w:rPr>
          <w:rFonts w:ascii="Arial" w:eastAsia="Malgun Gothic" w:hAnsi="Arial" w:cs="Arial"/>
          <w:b/>
          <w:sz w:val="21"/>
          <w:szCs w:val="28"/>
          <w:lang w:val="es-ES_tradnl"/>
        </w:rPr>
      </w:pPr>
    </w:p>
    <w:p w14:paraId="7016EA5B" w14:textId="3CB437E6" w:rsidR="00263A3A" w:rsidRPr="00CE1DE0" w:rsidRDefault="007216D5" w:rsidP="00CE1DE0">
      <w:pPr>
        <w:tabs>
          <w:tab w:val="left" w:pos="0"/>
        </w:tabs>
        <w:wordWrap/>
        <w:jc w:val="center"/>
        <w:rPr>
          <w:rFonts w:ascii="Arial" w:eastAsia="Malgun Gothic" w:hAnsi="Arial" w:cs="Arial"/>
          <w:b/>
          <w:sz w:val="28"/>
          <w:szCs w:val="24"/>
          <w:lang w:val="es-ES_tradnl"/>
        </w:rPr>
      </w:pPr>
      <w:r>
        <w:rPr>
          <w:rFonts w:ascii="Arial" w:eastAsia="Malgun Gothic" w:hAnsi="Arial" w:cs="Arial"/>
          <w:b/>
          <w:sz w:val="28"/>
          <w:szCs w:val="24"/>
          <w:lang w:val="es-ES_tradnl"/>
        </w:rPr>
        <w:t>Disfruta de una experiencia visual insuperable con la actualización HDR10+</w:t>
      </w:r>
      <w:r w:rsidR="004B2803" w:rsidRPr="00CE1DE0" w:rsidDel="004B2803">
        <w:rPr>
          <w:rFonts w:ascii="Arial" w:eastAsia="Malgun Gothic" w:hAnsi="Arial" w:cs="Arial"/>
          <w:b/>
          <w:sz w:val="28"/>
          <w:szCs w:val="24"/>
          <w:lang w:val="es-ES_tradnl"/>
        </w:rPr>
        <w:t xml:space="preserve"> </w:t>
      </w:r>
      <w:r>
        <w:rPr>
          <w:rFonts w:ascii="Arial" w:eastAsia="Malgun Gothic" w:hAnsi="Arial" w:cs="Arial"/>
          <w:b/>
          <w:sz w:val="28"/>
          <w:szCs w:val="24"/>
          <w:lang w:val="es-ES_tradnl"/>
        </w:rPr>
        <w:t>en los nuevos televisores Samsung</w:t>
      </w:r>
    </w:p>
    <w:p w14:paraId="46F4BA70" w14:textId="77777777" w:rsidR="007216D5" w:rsidRPr="00930F60" w:rsidRDefault="007216D5" w:rsidP="00340071">
      <w:pPr>
        <w:tabs>
          <w:tab w:val="left" w:pos="0"/>
        </w:tabs>
        <w:wordWrap/>
        <w:jc w:val="center"/>
        <w:rPr>
          <w:rFonts w:ascii="Arial" w:eastAsia="Malgun Gothic" w:hAnsi="Arial" w:cs="Arial"/>
          <w:i/>
          <w:spacing w:val="-6"/>
          <w:sz w:val="16"/>
          <w:szCs w:val="24"/>
          <w:lang w:val="es-ES_tradnl"/>
        </w:rPr>
      </w:pPr>
    </w:p>
    <w:p w14:paraId="57639364" w14:textId="71BFE336" w:rsidR="00CE1DE0" w:rsidRDefault="00CE1DE0" w:rsidP="00930F60">
      <w:pPr>
        <w:tabs>
          <w:tab w:val="left" w:pos="0"/>
        </w:tabs>
        <w:wordWrap/>
        <w:jc w:val="center"/>
        <w:rPr>
          <w:rFonts w:ascii="Arial" w:eastAsia="Malgun Gothic" w:hAnsi="Arial" w:cs="Arial"/>
          <w:b/>
          <w:i/>
          <w:sz w:val="24"/>
          <w:lang w:val="es-ES_tradnl"/>
        </w:rPr>
      </w:pPr>
      <w:r w:rsidRPr="00930F60">
        <w:rPr>
          <w:rFonts w:ascii="Arial" w:eastAsia="Malgun Gothic" w:hAnsi="Arial" w:cs="Arial"/>
          <w:bCs/>
          <w:i/>
          <w:sz w:val="22"/>
          <w:szCs w:val="22"/>
          <w:lang w:val="es-ES_tradnl"/>
        </w:rPr>
        <w:t xml:space="preserve">HDR10+ Adaptive </w:t>
      </w:r>
      <w:r w:rsidR="007216D5" w:rsidRPr="00930F60">
        <w:rPr>
          <w:rFonts w:ascii="Arial" w:eastAsia="Malgun Gothic" w:hAnsi="Arial" w:cs="Arial"/>
          <w:bCs/>
          <w:i/>
          <w:sz w:val="22"/>
          <w:szCs w:val="22"/>
          <w:lang w:val="es-ES_tradnl"/>
        </w:rPr>
        <w:t>permitirá apreciar las múltiples escenas de contenidos audiovisuales sin importa</w:t>
      </w:r>
      <w:r w:rsidR="001B7D45" w:rsidRPr="00930F60">
        <w:rPr>
          <w:rFonts w:ascii="Arial" w:eastAsia="Malgun Gothic" w:hAnsi="Arial" w:cs="Arial"/>
          <w:bCs/>
          <w:i/>
          <w:sz w:val="22"/>
          <w:szCs w:val="22"/>
          <w:lang w:val="es-ES_tradnl"/>
        </w:rPr>
        <w:t>r la</w:t>
      </w:r>
      <w:r w:rsidR="007216D5" w:rsidRPr="00930F60">
        <w:rPr>
          <w:rFonts w:ascii="Arial" w:eastAsia="Malgun Gothic" w:hAnsi="Arial" w:cs="Arial"/>
          <w:bCs/>
          <w:i/>
          <w:sz w:val="22"/>
          <w:szCs w:val="22"/>
          <w:lang w:val="es-ES_tradnl"/>
        </w:rPr>
        <w:t xml:space="preserve"> luminosidad</w:t>
      </w:r>
      <w:r w:rsidR="001B7D45" w:rsidRPr="00930F60">
        <w:rPr>
          <w:rFonts w:ascii="Arial" w:eastAsia="Malgun Gothic" w:hAnsi="Arial" w:cs="Arial"/>
          <w:bCs/>
          <w:i/>
          <w:sz w:val="22"/>
          <w:szCs w:val="22"/>
          <w:lang w:val="es-ES_tradnl"/>
        </w:rPr>
        <w:t xml:space="preserve"> del espacio</w:t>
      </w:r>
      <w:r w:rsidR="00976C8D" w:rsidRPr="00930F60">
        <w:rPr>
          <w:rFonts w:ascii="Arial" w:eastAsia="Malgun Gothic" w:hAnsi="Arial" w:cs="Arial"/>
          <w:bCs/>
          <w:i/>
          <w:sz w:val="22"/>
          <w:szCs w:val="22"/>
          <w:lang w:val="es-ES_tradnl"/>
        </w:rPr>
        <w:t xml:space="preserve"> asemejando la realidad de cada imagen al momento de ser grabada. </w:t>
      </w:r>
    </w:p>
    <w:p w14:paraId="697C9616" w14:textId="77777777" w:rsidR="00930F60" w:rsidRPr="00084CC8" w:rsidRDefault="00930F60" w:rsidP="00930F60">
      <w:pPr>
        <w:tabs>
          <w:tab w:val="left" w:pos="0"/>
        </w:tabs>
        <w:wordWrap/>
        <w:jc w:val="center"/>
        <w:rPr>
          <w:rFonts w:ascii="Arial" w:eastAsia="Malgun Gothic" w:hAnsi="Arial" w:cs="Arial"/>
          <w:b/>
          <w:i/>
          <w:sz w:val="24"/>
          <w:szCs w:val="24"/>
          <w:lang w:val="es-ES_tradnl"/>
        </w:rPr>
      </w:pPr>
      <w:bookmarkStart w:id="0" w:name="_GoBack"/>
      <w:bookmarkEnd w:id="0"/>
    </w:p>
    <w:p w14:paraId="3B4F6B96" w14:textId="77141BA7" w:rsidR="00CE1DE0" w:rsidRDefault="00A56BCE" w:rsidP="00340071">
      <w:pPr>
        <w:tabs>
          <w:tab w:val="left" w:pos="0"/>
        </w:tabs>
        <w:wordWrap/>
        <w:rPr>
          <w:rFonts w:ascii="Arial" w:eastAsia="Malgun Gothic" w:hAnsi="Arial" w:cs="Arial"/>
          <w:bCs/>
          <w:sz w:val="22"/>
          <w:szCs w:val="22"/>
          <w:lang w:val="es-ES_tradnl"/>
        </w:rPr>
      </w:pPr>
      <w:r w:rsidRPr="00CE1DE0">
        <w:rPr>
          <w:rFonts w:ascii="Arial" w:eastAsia="Malgun Gothic" w:hAnsi="Arial" w:cs="Arial"/>
          <w:b/>
          <w:sz w:val="22"/>
          <w:szCs w:val="22"/>
          <w:lang w:val="es-ES_tradnl"/>
        </w:rPr>
        <w:t>SEÚL, Corea</w:t>
      </w:r>
      <w:r w:rsidR="00CE1DE0">
        <w:rPr>
          <w:rFonts w:ascii="Arial" w:eastAsia="Malgun Gothic" w:hAnsi="Arial" w:cs="Arial"/>
          <w:b/>
          <w:sz w:val="22"/>
          <w:szCs w:val="22"/>
          <w:lang w:val="es-ES_tradnl"/>
        </w:rPr>
        <w:t>.</w:t>
      </w:r>
      <w:r w:rsidRPr="00CE1DE0">
        <w:rPr>
          <w:rFonts w:ascii="Arial" w:eastAsia="Malgun Gothic" w:hAnsi="Arial" w:cs="Arial"/>
          <w:b/>
          <w:sz w:val="22"/>
          <w:szCs w:val="22"/>
          <w:lang w:val="es-ES_tradnl"/>
        </w:rPr>
        <w:t xml:space="preserve"> </w:t>
      </w:r>
      <w:r w:rsidR="0085157C" w:rsidRPr="00CE1DE0">
        <w:rPr>
          <w:rFonts w:ascii="Arial" w:eastAsia="Malgun Gothic" w:hAnsi="Arial" w:cs="Arial"/>
          <w:b/>
          <w:sz w:val="22"/>
          <w:szCs w:val="22"/>
          <w:lang w:val="es-ES_tradnl"/>
        </w:rPr>
        <w:t>Febrero</w:t>
      </w:r>
      <w:r w:rsidRPr="00CE1DE0">
        <w:rPr>
          <w:rFonts w:ascii="Arial" w:eastAsia="Malgun Gothic" w:hAnsi="Arial" w:cs="Arial"/>
          <w:b/>
          <w:sz w:val="22"/>
          <w:szCs w:val="22"/>
          <w:lang w:val="es-ES_tradnl"/>
        </w:rPr>
        <w:t xml:space="preserve"> de 202</w:t>
      </w:r>
      <w:r w:rsidR="0085157C" w:rsidRPr="00CE1DE0">
        <w:rPr>
          <w:rFonts w:ascii="Arial" w:eastAsia="Malgun Gothic" w:hAnsi="Arial" w:cs="Arial"/>
          <w:b/>
          <w:sz w:val="22"/>
          <w:szCs w:val="22"/>
          <w:lang w:val="es-ES_tradnl"/>
        </w:rPr>
        <w:t>1</w:t>
      </w:r>
      <w:r w:rsidRPr="00CE1DE0">
        <w:rPr>
          <w:rFonts w:ascii="Arial" w:eastAsia="Malgun Gothic" w:hAnsi="Arial" w:cs="Arial"/>
          <w:bCs/>
          <w:sz w:val="22"/>
          <w:szCs w:val="22"/>
          <w:lang w:val="es-ES_tradnl"/>
        </w:rPr>
        <w:t xml:space="preserve"> </w:t>
      </w:r>
      <w:r w:rsidR="00976C8D">
        <w:rPr>
          <w:rFonts w:ascii="Arial" w:eastAsia="Malgun Gothic" w:hAnsi="Arial" w:cs="Arial"/>
          <w:bCs/>
          <w:sz w:val="22"/>
          <w:szCs w:val="22"/>
          <w:lang w:val="es-ES_tradnl"/>
        </w:rPr>
        <w:t>–</w:t>
      </w:r>
      <w:r w:rsidRPr="00CE1DE0">
        <w:rPr>
          <w:rFonts w:ascii="Arial" w:eastAsia="Malgun Gothic" w:hAnsi="Arial" w:cs="Arial"/>
          <w:bCs/>
          <w:sz w:val="22"/>
          <w:szCs w:val="22"/>
          <w:lang w:val="es-ES_tradnl"/>
        </w:rPr>
        <w:t xml:space="preserve"> </w:t>
      </w:r>
      <w:r w:rsidR="00EA1DD2">
        <w:rPr>
          <w:rFonts w:ascii="Arial" w:eastAsia="Malgun Gothic" w:hAnsi="Arial" w:cs="Arial"/>
          <w:bCs/>
          <w:sz w:val="22"/>
          <w:szCs w:val="22"/>
          <w:lang w:val="es-ES_tradnl"/>
        </w:rPr>
        <w:t>En el</w:t>
      </w:r>
      <w:r w:rsidR="00D451E0">
        <w:rPr>
          <w:rFonts w:ascii="Arial" w:eastAsia="Malgun Gothic" w:hAnsi="Arial" w:cs="Arial"/>
          <w:bCs/>
          <w:sz w:val="22"/>
          <w:szCs w:val="22"/>
          <w:lang w:val="es-ES_tradnl"/>
        </w:rPr>
        <w:t xml:space="preserve"> </w:t>
      </w:r>
      <w:r w:rsidR="00976C8D">
        <w:rPr>
          <w:rFonts w:ascii="Arial" w:eastAsia="Malgun Gothic" w:hAnsi="Arial" w:cs="Arial"/>
          <w:bCs/>
          <w:sz w:val="22"/>
          <w:szCs w:val="22"/>
          <w:lang w:val="es-ES_tradnl"/>
        </w:rPr>
        <w:t>momento en</w:t>
      </w:r>
      <w:r w:rsidR="00D451E0">
        <w:rPr>
          <w:rFonts w:ascii="Arial" w:eastAsia="Malgun Gothic" w:hAnsi="Arial" w:cs="Arial"/>
          <w:bCs/>
          <w:sz w:val="22"/>
          <w:szCs w:val="22"/>
          <w:lang w:val="es-ES_tradnl"/>
        </w:rPr>
        <w:t xml:space="preserve"> </w:t>
      </w:r>
      <w:r w:rsidR="00976C8D">
        <w:rPr>
          <w:rFonts w:ascii="Arial" w:eastAsia="Malgun Gothic" w:hAnsi="Arial" w:cs="Arial"/>
          <w:bCs/>
          <w:sz w:val="22"/>
          <w:szCs w:val="22"/>
          <w:lang w:val="es-ES_tradnl"/>
        </w:rPr>
        <w:t xml:space="preserve">que nos </w:t>
      </w:r>
      <w:r w:rsidR="00615FB9">
        <w:rPr>
          <w:rFonts w:ascii="Arial" w:eastAsia="Malgun Gothic" w:hAnsi="Arial" w:cs="Arial"/>
          <w:bCs/>
          <w:sz w:val="22"/>
          <w:szCs w:val="22"/>
          <w:lang w:val="es-ES_tradnl"/>
        </w:rPr>
        <w:t>dedicamos a la ardua</w:t>
      </w:r>
      <w:r w:rsidR="00976C8D">
        <w:rPr>
          <w:rFonts w:ascii="Arial" w:eastAsia="Malgun Gothic" w:hAnsi="Arial" w:cs="Arial"/>
          <w:bCs/>
          <w:sz w:val="22"/>
          <w:szCs w:val="22"/>
          <w:lang w:val="es-ES_tradnl"/>
        </w:rPr>
        <w:t xml:space="preserve"> </w:t>
      </w:r>
      <w:r w:rsidR="00EA1DD2">
        <w:rPr>
          <w:rFonts w:ascii="Arial" w:eastAsia="Malgun Gothic" w:hAnsi="Arial" w:cs="Arial"/>
          <w:bCs/>
          <w:sz w:val="22"/>
          <w:szCs w:val="22"/>
          <w:lang w:val="es-ES_tradnl"/>
        </w:rPr>
        <w:t xml:space="preserve">e importante </w:t>
      </w:r>
      <w:r w:rsidR="00976C8D">
        <w:rPr>
          <w:rFonts w:ascii="Arial" w:eastAsia="Malgun Gothic" w:hAnsi="Arial" w:cs="Arial"/>
          <w:bCs/>
          <w:sz w:val="22"/>
          <w:szCs w:val="22"/>
          <w:lang w:val="es-ES_tradnl"/>
        </w:rPr>
        <w:t xml:space="preserve">tarea de escoger </w:t>
      </w:r>
      <w:r w:rsidR="00615FB9">
        <w:rPr>
          <w:rFonts w:ascii="Arial" w:eastAsia="Malgun Gothic" w:hAnsi="Arial" w:cs="Arial"/>
          <w:bCs/>
          <w:sz w:val="22"/>
          <w:szCs w:val="22"/>
          <w:lang w:val="es-ES_tradnl"/>
        </w:rPr>
        <w:t>el nuevo</w:t>
      </w:r>
      <w:r w:rsidR="00976C8D">
        <w:rPr>
          <w:rFonts w:ascii="Arial" w:eastAsia="Malgun Gothic" w:hAnsi="Arial" w:cs="Arial"/>
          <w:bCs/>
          <w:sz w:val="22"/>
          <w:szCs w:val="22"/>
          <w:lang w:val="es-ES_tradnl"/>
        </w:rPr>
        <w:t xml:space="preserve"> televisor</w:t>
      </w:r>
      <w:r w:rsidR="00615FB9">
        <w:rPr>
          <w:rFonts w:ascii="Arial" w:eastAsia="Malgun Gothic" w:hAnsi="Arial" w:cs="Arial"/>
          <w:bCs/>
          <w:sz w:val="22"/>
          <w:szCs w:val="22"/>
          <w:lang w:val="es-ES_tradnl"/>
        </w:rPr>
        <w:t xml:space="preserve"> de la casa </w:t>
      </w:r>
      <w:r w:rsidR="00976C8D">
        <w:rPr>
          <w:rFonts w:ascii="Arial" w:eastAsia="Malgun Gothic" w:hAnsi="Arial" w:cs="Arial"/>
          <w:bCs/>
          <w:sz w:val="22"/>
          <w:szCs w:val="22"/>
          <w:lang w:val="es-ES_tradnl"/>
        </w:rPr>
        <w:t xml:space="preserve">nos encontramos con una gran cantidad de términos que al final no entendemos y dejamos de prestarle atención a características </w:t>
      </w:r>
      <w:r w:rsidR="00EA1DD2">
        <w:rPr>
          <w:rFonts w:ascii="Arial" w:eastAsia="Malgun Gothic" w:hAnsi="Arial" w:cs="Arial"/>
          <w:bCs/>
          <w:sz w:val="22"/>
          <w:szCs w:val="22"/>
          <w:lang w:val="es-ES_tradnl"/>
        </w:rPr>
        <w:t xml:space="preserve"> tan importantes </w:t>
      </w:r>
      <w:r w:rsidR="00976C8D">
        <w:rPr>
          <w:rFonts w:ascii="Arial" w:eastAsia="Malgun Gothic" w:hAnsi="Arial" w:cs="Arial"/>
          <w:bCs/>
          <w:sz w:val="22"/>
          <w:szCs w:val="22"/>
          <w:lang w:val="es-ES_tradnl"/>
        </w:rPr>
        <w:t>que sin duda harán de una simple compra una</w:t>
      </w:r>
      <w:r w:rsidR="00615FB9">
        <w:rPr>
          <w:rFonts w:ascii="Arial" w:eastAsia="Malgun Gothic" w:hAnsi="Arial" w:cs="Arial"/>
          <w:bCs/>
          <w:sz w:val="22"/>
          <w:szCs w:val="22"/>
          <w:lang w:val="es-ES_tradnl"/>
        </w:rPr>
        <w:t xml:space="preserve"> importante</w:t>
      </w:r>
      <w:r w:rsidR="00976C8D">
        <w:rPr>
          <w:rFonts w:ascii="Arial" w:eastAsia="Malgun Gothic" w:hAnsi="Arial" w:cs="Arial"/>
          <w:bCs/>
          <w:sz w:val="22"/>
          <w:szCs w:val="22"/>
          <w:lang w:val="es-ES_tradnl"/>
        </w:rPr>
        <w:t xml:space="preserve"> inversió</w:t>
      </w:r>
      <w:r w:rsidR="00615FB9">
        <w:rPr>
          <w:rFonts w:ascii="Arial" w:eastAsia="Malgun Gothic" w:hAnsi="Arial" w:cs="Arial"/>
          <w:bCs/>
          <w:sz w:val="22"/>
          <w:szCs w:val="22"/>
          <w:lang w:val="es-ES_tradnl"/>
        </w:rPr>
        <w:t>n para que además de disfrutar de los diferentes contenidos</w:t>
      </w:r>
      <w:r w:rsidR="00D451E0">
        <w:rPr>
          <w:rFonts w:ascii="Arial" w:eastAsia="Malgun Gothic" w:hAnsi="Arial" w:cs="Arial"/>
          <w:bCs/>
          <w:sz w:val="22"/>
          <w:szCs w:val="22"/>
          <w:lang w:val="es-ES_tradnl"/>
        </w:rPr>
        <w:t xml:space="preserve"> también</w:t>
      </w:r>
      <w:r w:rsidR="00615FB9">
        <w:rPr>
          <w:rFonts w:ascii="Arial" w:eastAsia="Malgun Gothic" w:hAnsi="Arial" w:cs="Arial"/>
          <w:bCs/>
          <w:sz w:val="22"/>
          <w:szCs w:val="22"/>
          <w:lang w:val="es-ES_tradnl"/>
        </w:rPr>
        <w:t xml:space="preserve"> nos permita vivir una experiencia inmersiva y tan real como tener la acción en el hogar</w:t>
      </w:r>
      <w:r w:rsidR="00885239">
        <w:rPr>
          <w:rFonts w:ascii="Arial" w:eastAsia="Malgun Gothic" w:hAnsi="Arial" w:cs="Arial"/>
          <w:bCs/>
          <w:sz w:val="22"/>
          <w:szCs w:val="22"/>
          <w:lang w:val="es-ES_tradnl"/>
        </w:rPr>
        <w:t xml:space="preserve">. </w:t>
      </w:r>
    </w:p>
    <w:p w14:paraId="6299BCBE" w14:textId="3EEAAEE6" w:rsidR="00615FB9" w:rsidRDefault="00615FB9" w:rsidP="00340071">
      <w:pPr>
        <w:tabs>
          <w:tab w:val="left" w:pos="0"/>
        </w:tabs>
        <w:wordWrap/>
        <w:rPr>
          <w:rFonts w:ascii="Arial" w:eastAsia="Malgun Gothic" w:hAnsi="Arial" w:cs="Arial"/>
          <w:bCs/>
          <w:sz w:val="22"/>
          <w:szCs w:val="22"/>
          <w:lang w:val="es-ES_tradnl"/>
        </w:rPr>
      </w:pPr>
    </w:p>
    <w:p w14:paraId="18FFB60B" w14:textId="2B9CB164" w:rsidR="00976C8D" w:rsidRDefault="00615FB9" w:rsidP="00340071">
      <w:pPr>
        <w:tabs>
          <w:tab w:val="left" w:pos="0"/>
        </w:tabs>
        <w:wordWrap/>
        <w:rPr>
          <w:rFonts w:ascii="Arial" w:eastAsia="Malgun Gothic" w:hAnsi="Arial" w:cs="Arial"/>
          <w:bCs/>
          <w:sz w:val="22"/>
          <w:szCs w:val="22"/>
          <w:lang w:val="es-ES_tradnl"/>
        </w:rPr>
      </w:pPr>
      <w:r>
        <w:rPr>
          <w:rFonts w:ascii="Arial" w:eastAsia="Malgun Gothic" w:hAnsi="Arial" w:cs="Arial"/>
          <w:bCs/>
          <w:sz w:val="22"/>
          <w:szCs w:val="22"/>
          <w:lang w:val="es-ES_tradnl"/>
        </w:rPr>
        <w:t xml:space="preserve">Inicialmente hablábamos de formatos de calidad de imagen como: Crystal UHD 4K, QLED 4K y 8K, pero hay funciones que hacen que </w:t>
      </w:r>
      <w:r w:rsidR="00D451E0">
        <w:rPr>
          <w:rFonts w:ascii="Arial" w:eastAsia="Malgun Gothic" w:hAnsi="Arial" w:cs="Arial"/>
          <w:bCs/>
          <w:sz w:val="22"/>
          <w:szCs w:val="22"/>
          <w:lang w:val="es-ES_tradnl"/>
        </w:rPr>
        <w:t>estos</w:t>
      </w:r>
      <w:r>
        <w:rPr>
          <w:rFonts w:ascii="Arial" w:eastAsia="Malgun Gothic" w:hAnsi="Arial" w:cs="Arial"/>
          <w:bCs/>
          <w:sz w:val="22"/>
          <w:szCs w:val="22"/>
          <w:lang w:val="es-ES_tradnl"/>
        </w:rPr>
        <w:t xml:space="preserve"> formatos cobren vida gracias a la tecnología integrada como lo es la nueva actualización de la función HDR 10+ (Alto rango dinámico) que permite un análisis</w:t>
      </w:r>
      <w:r w:rsidR="00D451E0">
        <w:rPr>
          <w:rFonts w:ascii="Arial" w:eastAsia="Malgun Gothic" w:hAnsi="Arial" w:cs="Arial"/>
          <w:bCs/>
          <w:sz w:val="22"/>
          <w:szCs w:val="22"/>
          <w:lang w:val="es-ES_tradnl"/>
        </w:rPr>
        <w:t xml:space="preserve"> de</w:t>
      </w:r>
      <w:r>
        <w:rPr>
          <w:rFonts w:ascii="Arial" w:eastAsia="Malgun Gothic" w:hAnsi="Arial" w:cs="Arial"/>
          <w:bCs/>
          <w:sz w:val="22"/>
          <w:szCs w:val="22"/>
          <w:lang w:val="es-ES_tradnl"/>
        </w:rPr>
        <w:t xml:space="preserve"> las diferentes </w:t>
      </w:r>
      <w:r w:rsidR="00D451E0">
        <w:rPr>
          <w:rFonts w:ascii="Arial" w:eastAsia="Malgun Gothic" w:hAnsi="Arial" w:cs="Arial"/>
          <w:bCs/>
          <w:sz w:val="22"/>
          <w:szCs w:val="22"/>
          <w:lang w:val="es-ES_tradnl"/>
        </w:rPr>
        <w:t>escenas</w:t>
      </w:r>
      <w:r>
        <w:rPr>
          <w:rFonts w:ascii="Arial" w:eastAsia="Malgun Gothic" w:hAnsi="Arial" w:cs="Arial"/>
          <w:bCs/>
          <w:sz w:val="22"/>
          <w:szCs w:val="22"/>
          <w:lang w:val="es-ES_tradnl"/>
        </w:rPr>
        <w:t xml:space="preserve"> para </w:t>
      </w:r>
      <w:r w:rsidR="00D451E0">
        <w:rPr>
          <w:rFonts w:ascii="Arial" w:eastAsia="Malgun Gothic" w:hAnsi="Arial" w:cs="Arial"/>
          <w:bCs/>
          <w:sz w:val="22"/>
          <w:szCs w:val="22"/>
          <w:lang w:val="es-ES_tradnl"/>
        </w:rPr>
        <w:t xml:space="preserve">así </w:t>
      </w:r>
      <w:r>
        <w:rPr>
          <w:rFonts w:ascii="Arial" w:eastAsia="Malgun Gothic" w:hAnsi="Arial" w:cs="Arial"/>
          <w:bCs/>
          <w:sz w:val="22"/>
          <w:szCs w:val="22"/>
          <w:lang w:val="es-ES_tradnl"/>
        </w:rPr>
        <w:t xml:space="preserve">proyectar </w:t>
      </w:r>
      <w:r w:rsidR="00D451E0">
        <w:rPr>
          <w:rFonts w:ascii="Arial" w:eastAsia="Malgun Gothic" w:hAnsi="Arial" w:cs="Arial"/>
          <w:bCs/>
          <w:sz w:val="22"/>
          <w:szCs w:val="22"/>
          <w:lang w:val="es-ES_tradnl"/>
        </w:rPr>
        <w:t>una imagen</w:t>
      </w:r>
      <w:r>
        <w:rPr>
          <w:rFonts w:ascii="Arial" w:eastAsia="Malgun Gothic" w:hAnsi="Arial" w:cs="Arial"/>
          <w:bCs/>
          <w:sz w:val="22"/>
          <w:szCs w:val="22"/>
          <w:lang w:val="es-ES_tradnl"/>
        </w:rPr>
        <w:t xml:space="preserve"> con </w:t>
      </w:r>
      <w:r w:rsidR="00D451E0">
        <w:rPr>
          <w:rFonts w:ascii="Arial" w:eastAsia="Malgun Gothic" w:hAnsi="Arial" w:cs="Arial"/>
          <w:bCs/>
          <w:sz w:val="22"/>
          <w:szCs w:val="22"/>
          <w:lang w:val="es-ES_tradnl"/>
        </w:rPr>
        <w:t xml:space="preserve">un </w:t>
      </w:r>
      <w:r>
        <w:rPr>
          <w:rFonts w:ascii="Arial" w:eastAsia="Malgun Gothic" w:hAnsi="Arial" w:cs="Arial"/>
          <w:bCs/>
          <w:sz w:val="22"/>
          <w:szCs w:val="22"/>
          <w:lang w:val="es-ES_tradnl"/>
        </w:rPr>
        <w:t>mayor contraste</w:t>
      </w:r>
      <w:r w:rsidR="001B7D45">
        <w:rPr>
          <w:rFonts w:ascii="Arial" w:eastAsia="Malgun Gothic" w:hAnsi="Arial" w:cs="Arial"/>
          <w:bCs/>
          <w:sz w:val="22"/>
          <w:szCs w:val="22"/>
          <w:lang w:val="es-ES_tradnl"/>
        </w:rPr>
        <w:t xml:space="preserve">. </w:t>
      </w:r>
    </w:p>
    <w:p w14:paraId="354E123C" w14:textId="0F1E5786" w:rsidR="00930F60" w:rsidRDefault="00930F60" w:rsidP="00340071">
      <w:pPr>
        <w:tabs>
          <w:tab w:val="left" w:pos="0"/>
        </w:tabs>
        <w:wordWrap/>
        <w:rPr>
          <w:rFonts w:ascii="Arial" w:eastAsia="Malgun Gothic" w:hAnsi="Arial" w:cs="Arial"/>
          <w:bCs/>
          <w:sz w:val="22"/>
          <w:szCs w:val="22"/>
          <w:lang w:val="es-ES_tradnl"/>
        </w:rPr>
      </w:pPr>
    </w:p>
    <w:p w14:paraId="1A106D59" w14:textId="1D7C3150" w:rsidR="00930F60" w:rsidRDefault="00930F60" w:rsidP="00340071">
      <w:pPr>
        <w:tabs>
          <w:tab w:val="left" w:pos="0"/>
        </w:tabs>
        <w:wordWrap/>
        <w:rPr>
          <w:rFonts w:ascii="Arial" w:eastAsia="Malgun Gothic" w:hAnsi="Arial" w:cs="Arial"/>
          <w:bCs/>
          <w:sz w:val="22"/>
          <w:szCs w:val="22"/>
          <w:lang w:val="es-ES_tradnl"/>
        </w:rPr>
      </w:pPr>
      <w:r>
        <w:rPr>
          <w:rFonts w:ascii="Arial" w:eastAsia="Malgun Gothic" w:hAnsi="Arial" w:cs="Arial"/>
          <w:bCs/>
          <w:sz w:val="22"/>
          <w:szCs w:val="22"/>
          <w:lang w:val="es-ES_tradnl"/>
        </w:rPr>
        <w:t xml:space="preserve">El Alto Rango Dinámico o HDR </w:t>
      </w:r>
      <w:r w:rsidR="00084CC8">
        <w:rPr>
          <w:rFonts w:ascii="Arial" w:eastAsia="Malgun Gothic" w:hAnsi="Arial" w:cs="Arial"/>
          <w:bCs/>
          <w:sz w:val="22"/>
          <w:szCs w:val="22"/>
          <w:lang w:val="es-ES_tradnl"/>
        </w:rPr>
        <w:t xml:space="preserve">es </w:t>
      </w:r>
      <w:r>
        <w:rPr>
          <w:rFonts w:ascii="Arial" w:eastAsia="Malgun Gothic" w:hAnsi="Arial" w:cs="Arial"/>
          <w:bCs/>
          <w:sz w:val="22"/>
          <w:szCs w:val="22"/>
          <w:lang w:val="es-ES_tradnl"/>
        </w:rPr>
        <w:t>la función que integran los Smart Tvs</w:t>
      </w:r>
      <w:r w:rsidR="00084CC8">
        <w:rPr>
          <w:rFonts w:ascii="Arial" w:eastAsia="Malgun Gothic" w:hAnsi="Arial" w:cs="Arial"/>
          <w:bCs/>
          <w:sz w:val="22"/>
          <w:szCs w:val="22"/>
          <w:lang w:val="es-ES_tradnl"/>
        </w:rPr>
        <w:t xml:space="preserve"> para analizar automáticamente </w:t>
      </w:r>
      <w:r w:rsidR="00376195">
        <w:rPr>
          <w:rFonts w:ascii="Arial" w:eastAsia="Malgun Gothic" w:hAnsi="Arial" w:cs="Arial"/>
          <w:bCs/>
          <w:sz w:val="22"/>
          <w:szCs w:val="22"/>
          <w:lang w:val="es-ES_tradnl"/>
        </w:rPr>
        <w:t>el contenido</w:t>
      </w:r>
      <w:r w:rsidR="00084CC8">
        <w:rPr>
          <w:rFonts w:ascii="Arial" w:eastAsia="Malgun Gothic" w:hAnsi="Arial" w:cs="Arial"/>
          <w:bCs/>
          <w:sz w:val="22"/>
          <w:szCs w:val="22"/>
          <w:lang w:val="es-ES_tradnl"/>
        </w:rPr>
        <w:t xml:space="preserve"> antes de ser</w:t>
      </w:r>
      <w:r>
        <w:rPr>
          <w:rFonts w:ascii="Arial" w:eastAsia="Malgun Gothic" w:hAnsi="Arial" w:cs="Arial"/>
          <w:bCs/>
          <w:sz w:val="22"/>
          <w:szCs w:val="22"/>
          <w:lang w:val="es-ES_tradnl"/>
        </w:rPr>
        <w:t xml:space="preserve"> </w:t>
      </w:r>
      <w:r w:rsidR="00084CC8">
        <w:rPr>
          <w:rFonts w:ascii="Arial" w:eastAsia="Malgun Gothic" w:hAnsi="Arial" w:cs="Arial"/>
          <w:bCs/>
          <w:sz w:val="22"/>
          <w:szCs w:val="22"/>
          <w:lang w:val="es-ES_tradnl"/>
        </w:rPr>
        <w:t>proyectad</w:t>
      </w:r>
      <w:r w:rsidR="00376195">
        <w:rPr>
          <w:rFonts w:ascii="Arial" w:eastAsia="Malgun Gothic" w:hAnsi="Arial" w:cs="Arial"/>
          <w:bCs/>
          <w:sz w:val="22"/>
          <w:szCs w:val="22"/>
          <w:lang w:val="es-ES_tradnl"/>
        </w:rPr>
        <w:t>o</w:t>
      </w:r>
      <w:r w:rsidR="00084CC8">
        <w:rPr>
          <w:rFonts w:ascii="Arial" w:eastAsia="Malgun Gothic" w:hAnsi="Arial" w:cs="Arial"/>
          <w:bCs/>
          <w:sz w:val="22"/>
          <w:szCs w:val="22"/>
          <w:lang w:val="es-ES_tradnl"/>
        </w:rPr>
        <w:t xml:space="preserve"> para ajustar y entregar</w:t>
      </w:r>
      <w:r w:rsidR="00376195">
        <w:rPr>
          <w:rFonts w:ascii="Arial" w:eastAsia="Malgun Gothic" w:hAnsi="Arial" w:cs="Arial"/>
          <w:bCs/>
          <w:sz w:val="22"/>
          <w:szCs w:val="22"/>
          <w:lang w:val="es-ES_tradnl"/>
        </w:rPr>
        <w:t xml:space="preserve"> una imagen</w:t>
      </w:r>
      <w:r>
        <w:rPr>
          <w:rFonts w:ascii="Arial" w:eastAsia="Malgun Gothic" w:hAnsi="Arial" w:cs="Arial"/>
          <w:bCs/>
          <w:sz w:val="22"/>
          <w:szCs w:val="22"/>
          <w:lang w:val="es-ES_tradnl"/>
        </w:rPr>
        <w:t xml:space="preserve"> más brillante</w:t>
      </w:r>
      <w:r w:rsidR="00376195">
        <w:rPr>
          <w:rFonts w:ascii="Arial" w:eastAsia="Malgun Gothic" w:hAnsi="Arial" w:cs="Arial"/>
          <w:bCs/>
          <w:sz w:val="22"/>
          <w:szCs w:val="22"/>
          <w:lang w:val="es-ES_tradnl"/>
        </w:rPr>
        <w:t xml:space="preserve">, </w:t>
      </w:r>
      <w:r w:rsidR="00084CC8">
        <w:rPr>
          <w:rFonts w:ascii="Arial" w:eastAsia="Malgun Gothic" w:hAnsi="Arial" w:cs="Arial"/>
          <w:bCs/>
          <w:sz w:val="22"/>
          <w:szCs w:val="22"/>
          <w:lang w:val="es-ES_tradnl"/>
        </w:rPr>
        <w:t>tonos</w:t>
      </w:r>
      <w:r>
        <w:rPr>
          <w:rFonts w:ascii="Arial" w:eastAsia="Malgun Gothic" w:hAnsi="Arial" w:cs="Arial"/>
          <w:bCs/>
          <w:sz w:val="22"/>
          <w:szCs w:val="22"/>
          <w:lang w:val="es-ES_tradnl"/>
        </w:rPr>
        <w:t xml:space="preserve"> negros más profundos</w:t>
      </w:r>
      <w:r w:rsidR="00084CC8">
        <w:rPr>
          <w:rFonts w:ascii="Arial" w:eastAsia="Malgun Gothic" w:hAnsi="Arial" w:cs="Arial"/>
          <w:bCs/>
          <w:sz w:val="22"/>
          <w:szCs w:val="22"/>
          <w:lang w:val="es-ES_tradnl"/>
        </w:rPr>
        <w:t xml:space="preserve"> y una</w:t>
      </w:r>
      <w:r>
        <w:rPr>
          <w:rFonts w:ascii="Arial" w:eastAsia="Malgun Gothic" w:hAnsi="Arial" w:cs="Arial"/>
          <w:bCs/>
          <w:sz w:val="22"/>
          <w:szCs w:val="22"/>
          <w:lang w:val="es-ES_tradnl"/>
        </w:rPr>
        <w:t xml:space="preserve"> variedad </w:t>
      </w:r>
      <w:r w:rsidR="00084CC8">
        <w:rPr>
          <w:rFonts w:ascii="Arial" w:eastAsia="Malgun Gothic" w:hAnsi="Arial" w:cs="Arial"/>
          <w:bCs/>
          <w:sz w:val="22"/>
          <w:szCs w:val="22"/>
          <w:lang w:val="es-ES_tradnl"/>
        </w:rPr>
        <w:t xml:space="preserve">más amplia </w:t>
      </w:r>
      <w:r>
        <w:rPr>
          <w:rFonts w:ascii="Arial" w:eastAsia="Malgun Gothic" w:hAnsi="Arial" w:cs="Arial"/>
          <w:bCs/>
          <w:sz w:val="22"/>
          <w:szCs w:val="22"/>
          <w:lang w:val="es-ES_tradnl"/>
        </w:rPr>
        <w:t>de gama de colores</w:t>
      </w:r>
      <w:r w:rsidR="00376195">
        <w:rPr>
          <w:rFonts w:ascii="Arial" w:eastAsia="Malgun Gothic" w:hAnsi="Arial" w:cs="Arial"/>
          <w:bCs/>
          <w:sz w:val="22"/>
          <w:szCs w:val="22"/>
          <w:lang w:val="es-ES_tradnl"/>
        </w:rPr>
        <w:t xml:space="preserve">. </w:t>
      </w:r>
      <w:r>
        <w:rPr>
          <w:rFonts w:ascii="Arial" w:eastAsia="Malgun Gothic" w:hAnsi="Arial" w:cs="Arial"/>
          <w:bCs/>
          <w:sz w:val="22"/>
          <w:szCs w:val="22"/>
          <w:lang w:val="es-ES_tradnl"/>
        </w:rPr>
        <w:t xml:space="preserve"> </w:t>
      </w:r>
    </w:p>
    <w:p w14:paraId="43FCC707" w14:textId="4188742A" w:rsidR="00615FB9" w:rsidRDefault="00615FB9" w:rsidP="00340071">
      <w:pPr>
        <w:tabs>
          <w:tab w:val="left" w:pos="0"/>
        </w:tabs>
        <w:wordWrap/>
        <w:rPr>
          <w:rFonts w:ascii="Arial" w:eastAsia="Malgun Gothic" w:hAnsi="Arial" w:cs="Arial"/>
          <w:bCs/>
          <w:sz w:val="22"/>
          <w:szCs w:val="22"/>
          <w:lang w:val="es-ES_tradnl"/>
        </w:rPr>
      </w:pPr>
    </w:p>
    <w:p w14:paraId="4F84B070" w14:textId="168421C7" w:rsidR="00D451E0" w:rsidRDefault="00D451E0" w:rsidP="00340071">
      <w:pPr>
        <w:tabs>
          <w:tab w:val="left" w:pos="0"/>
        </w:tabs>
        <w:wordWrap/>
        <w:rPr>
          <w:rFonts w:ascii="Arial" w:eastAsia="Malgun Gothic" w:hAnsi="Arial" w:cs="Arial"/>
          <w:sz w:val="22"/>
          <w:szCs w:val="22"/>
          <w:lang w:val="es-ES_tradnl"/>
        </w:rPr>
      </w:pPr>
      <w:r>
        <w:rPr>
          <w:rFonts w:ascii="Arial" w:eastAsia="Malgun Gothic" w:hAnsi="Arial" w:cs="Arial"/>
          <w:bCs/>
          <w:sz w:val="22"/>
          <w:szCs w:val="22"/>
          <w:lang w:val="es-ES_tradnl"/>
        </w:rPr>
        <w:t xml:space="preserve">Con la innovación del HDR 10+ disponible en los nuevos Smart Tvs QLED de Samsung, los Tvs tendrán la capacidad de optimizar cada escena siempre con el objetivo de mejorar y proyectar la mejor tonalidad de cada cuadro de la escena en cualquier condición de luz en donde se encuentre el televisor, </w:t>
      </w:r>
      <w:r>
        <w:rPr>
          <w:rFonts w:ascii="Arial" w:eastAsia="Malgun Gothic" w:hAnsi="Arial" w:cs="Arial"/>
          <w:sz w:val="22"/>
          <w:szCs w:val="22"/>
          <w:lang w:val="es-ES_tradnl"/>
        </w:rPr>
        <w:t xml:space="preserve">escenas oscuras con los mejores tonos de negros y las escenas de mayor luminosidad con las tonalidades de colores más cercanos como cuando las escenas fueron grabadas. </w:t>
      </w:r>
    </w:p>
    <w:p w14:paraId="66109A85" w14:textId="2604C83E" w:rsidR="001B7D45" w:rsidRDefault="001B7D45" w:rsidP="00340071">
      <w:pPr>
        <w:tabs>
          <w:tab w:val="left" w:pos="0"/>
        </w:tabs>
        <w:wordWrap/>
        <w:rPr>
          <w:rFonts w:ascii="Arial" w:eastAsia="Malgun Gothic" w:hAnsi="Arial" w:cs="Arial"/>
          <w:sz w:val="22"/>
          <w:szCs w:val="22"/>
          <w:lang w:val="es-ES_tradnl"/>
        </w:rPr>
      </w:pPr>
    </w:p>
    <w:p w14:paraId="2082C9E4" w14:textId="00B70481" w:rsidR="001B7D45" w:rsidRDefault="001B7D45" w:rsidP="00340071">
      <w:pPr>
        <w:tabs>
          <w:tab w:val="left" w:pos="0"/>
        </w:tabs>
        <w:wordWrap/>
        <w:rPr>
          <w:rFonts w:ascii="Arial" w:eastAsia="Malgun Gothic" w:hAnsi="Arial" w:cs="Arial"/>
          <w:sz w:val="22"/>
          <w:szCs w:val="22"/>
          <w:lang w:val="es-ES_tradnl"/>
        </w:rPr>
      </w:pPr>
      <w:r w:rsidRPr="00CE1DE0">
        <w:rPr>
          <w:rFonts w:ascii="Arial" w:eastAsia="Malgun Gothic" w:hAnsi="Arial" w:cs="Arial"/>
          <w:sz w:val="22"/>
          <w:szCs w:val="22"/>
          <w:lang w:val="es-ES_tradnl"/>
        </w:rPr>
        <w:t>"A medida que los consumidores pasan más tiempo en casa, Samsung ha estado buscando formas de enriquecer la experiencia de entretenimiento en la comodidad de sus hogares</w:t>
      </w:r>
      <w:r>
        <w:rPr>
          <w:rFonts w:ascii="Arial" w:eastAsia="Malgun Gothic" w:hAnsi="Arial" w:cs="Arial"/>
          <w:sz w:val="22"/>
          <w:szCs w:val="22"/>
          <w:lang w:val="es-ES_tradnl"/>
        </w:rPr>
        <w:t xml:space="preserve">. </w:t>
      </w:r>
      <w:r w:rsidRPr="00CE1DE0">
        <w:rPr>
          <w:rFonts w:ascii="Arial" w:eastAsia="Malgun Gothic" w:hAnsi="Arial" w:cs="Arial"/>
          <w:sz w:val="22"/>
          <w:szCs w:val="22"/>
          <w:lang w:val="es-ES_tradnl"/>
        </w:rPr>
        <w:t xml:space="preserve">Estamos encantados de ofrecer soluciones de calidad de imagen inteligente que perfeccionarán la experiencia de visualización HDR en el hogar de los consumidores, brindándoles una experiencia cinematográfica de calidad original en todo el mundo", </w:t>
      </w:r>
      <w:r>
        <w:rPr>
          <w:rFonts w:ascii="Arial" w:eastAsia="Malgun Gothic" w:hAnsi="Arial" w:cs="Arial"/>
          <w:sz w:val="22"/>
          <w:szCs w:val="22"/>
          <w:lang w:val="es-ES_tradnl"/>
        </w:rPr>
        <w:t>asegura</w:t>
      </w:r>
      <w:r w:rsidRPr="00CE1DE0">
        <w:rPr>
          <w:rFonts w:ascii="Arial" w:eastAsia="Malgun Gothic" w:hAnsi="Arial" w:cs="Arial"/>
          <w:sz w:val="22"/>
          <w:szCs w:val="22"/>
          <w:lang w:val="es-ES_tradnl"/>
        </w:rPr>
        <w:t xml:space="preserve"> Younghun Choi, </w:t>
      </w:r>
      <w:r>
        <w:rPr>
          <w:rFonts w:ascii="Arial" w:eastAsia="Malgun Gothic" w:hAnsi="Arial" w:cs="Arial"/>
          <w:sz w:val="22"/>
          <w:szCs w:val="22"/>
          <w:lang w:val="es-ES_tradnl"/>
        </w:rPr>
        <w:t>v</w:t>
      </w:r>
      <w:r w:rsidRPr="00CE1DE0">
        <w:rPr>
          <w:rFonts w:ascii="Arial" w:eastAsia="Malgun Gothic" w:hAnsi="Arial" w:cs="Arial"/>
          <w:sz w:val="22"/>
          <w:szCs w:val="22"/>
          <w:lang w:val="es-ES_tradnl"/>
        </w:rPr>
        <w:t>icepresidente Ejecutivo de Negocios de Pantallas Visuales de Samsung Electronics.</w:t>
      </w:r>
    </w:p>
    <w:p w14:paraId="4516A9F9" w14:textId="77777777" w:rsidR="00976C8D" w:rsidRPr="00CE1DE0" w:rsidRDefault="00976C8D" w:rsidP="00340071">
      <w:pPr>
        <w:tabs>
          <w:tab w:val="left" w:pos="0"/>
        </w:tabs>
        <w:wordWrap/>
        <w:rPr>
          <w:rFonts w:ascii="Arial" w:eastAsia="Malgun Gothic" w:hAnsi="Arial" w:cs="Arial"/>
          <w:bCs/>
          <w:sz w:val="22"/>
          <w:szCs w:val="22"/>
          <w:lang w:val="es-ES_tradnl"/>
        </w:rPr>
      </w:pPr>
    </w:p>
    <w:p w14:paraId="6B44592B" w14:textId="7C048E20" w:rsidR="00A56BCE" w:rsidRPr="00CE1DE0" w:rsidRDefault="00CE1DE0" w:rsidP="00340071">
      <w:pPr>
        <w:tabs>
          <w:tab w:val="left" w:pos="0"/>
        </w:tabs>
        <w:wordWrap/>
        <w:rPr>
          <w:rFonts w:ascii="Arial" w:eastAsia="Malgun Gothic" w:hAnsi="Arial" w:cs="Arial"/>
          <w:bCs/>
          <w:sz w:val="22"/>
          <w:szCs w:val="22"/>
          <w:lang w:val="es-ES_tradnl"/>
        </w:rPr>
      </w:pPr>
      <w:r w:rsidRPr="00CE1DE0">
        <w:rPr>
          <w:rFonts w:ascii="Arial" w:eastAsia="Malgun Gothic" w:hAnsi="Arial" w:cs="Arial"/>
          <w:bCs/>
          <w:sz w:val="22"/>
          <w:szCs w:val="22"/>
          <w:lang w:val="es-ES_tradnl"/>
        </w:rPr>
        <w:t xml:space="preserve">La función </w:t>
      </w:r>
      <w:r w:rsidR="00A56BCE" w:rsidRPr="00CE1DE0">
        <w:rPr>
          <w:rFonts w:ascii="Arial" w:eastAsia="Malgun Gothic" w:hAnsi="Arial" w:cs="Arial"/>
          <w:bCs/>
          <w:sz w:val="22"/>
          <w:szCs w:val="22"/>
          <w:lang w:val="es-ES_tradnl"/>
        </w:rPr>
        <w:t xml:space="preserve">HDR10+ Adaptive admite el </w:t>
      </w:r>
      <w:r w:rsidR="00287BB3" w:rsidRPr="00CE1DE0">
        <w:rPr>
          <w:rFonts w:ascii="Arial" w:eastAsia="Malgun Gothic" w:hAnsi="Arial" w:cs="Arial"/>
          <w:bCs/>
          <w:sz w:val="22"/>
          <w:szCs w:val="22"/>
          <w:lang w:val="es-ES_tradnl"/>
        </w:rPr>
        <w:t>Modo Cineasta</w:t>
      </w:r>
      <w:r w:rsidR="00A56BCE" w:rsidRPr="00CE1DE0">
        <w:rPr>
          <w:rFonts w:ascii="Arial" w:eastAsia="Malgun Gothic" w:hAnsi="Arial" w:cs="Arial"/>
          <w:bCs/>
          <w:sz w:val="22"/>
          <w:szCs w:val="22"/>
          <w:lang w:val="es-ES_tradnl"/>
        </w:rPr>
        <w:t xml:space="preserve"> (Filmmaker Mode) se adapta a salas más luminosas para que </w:t>
      </w:r>
      <w:r w:rsidR="001B7D45">
        <w:rPr>
          <w:rFonts w:ascii="Arial" w:eastAsia="Malgun Gothic" w:hAnsi="Arial" w:cs="Arial"/>
          <w:bCs/>
          <w:sz w:val="22"/>
          <w:szCs w:val="22"/>
          <w:lang w:val="es-ES_tradnl"/>
        </w:rPr>
        <w:t xml:space="preserve">puedas </w:t>
      </w:r>
      <w:r w:rsidR="00A56BCE" w:rsidRPr="00CE1DE0">
        <w:rPr>
          <w:rFonts w:ascii="Arial" w:eastAsia="Malgun Gothic" w:hAnsi="Arial" w:cs="Arial"/>
          <w:bCs/>
          <w:sz w:val="22"/>
          <w:szCs w:val="22"/>
          <w:lang w:val="es-ES_tradnl"/>
        </w:rPr>
        <w:t>disfrutar de una verdadera experiencia cinematográfica con películas y programas de televisión</w:t>
      </w:r>
      <w:r w:rsidR="001B7D45">
        <w:rPr>
          <w:rFonts w:ascii="Arial" w:eastAsia="Malgun Gothic" w:hAnsi="Arial" w:cs="Arial"/>
          <w:bCs/>
          <w:sz w:val="22"/>
          <w:szCs w:val="22"/>
          <w:lang w:val="es-ES_tradnl"/>
        </w:rPr>
        <w:t xml:space="preserve"> </w:t>
      </w:r>
      <w:r w:rsidR="001B7D45" w:rsidRPr="00CE1DE0">
        <w:rPr>
          <w:rFonts w:ascii="Arial" w:eastAsia="Malgun Gothic" w:hAnsi="Arial" w:cs="Arial"/>
          <w:bCs/>
          <w:sz w:val="22"/>
          <w:szCs w:val="22"/>
          <w:lang w:val="es-ES_tradnl"/>
        </w:rPr>
        <w:t>en cualquier entorno del hogar</w:t>
      </w:r>
      <w:r w:rsidR="001B7D45">
        <w:rPr>
          <w:rFonts w:ascii="Arial" w:eastAsia="Malgun Gothic" w:hAnsi="Arial" w:cs="Arial"/>
          <w:bCs/>
          <w:sz w:val="22"/>
          <w:szCs w:val="22"/>
          <w:lang w:val="es-ES_tradnl"/>
        </w:rPr>
        <w:t xml:space="preserve">. </w:t>
      </w:r>
    </w:p>
    <w:p w14:paraId="49D0ABB1" w14:textId="54067135" w:rsidR="00651DB4" w:rsidRPr="00CE1DE0" w:rsidRDefault="00651DB4" w:rsidP="00340071">
      <w:pPr>
        <w:tabs>
          <w:tab w:val="left" w:pos="0"/>
        </w:tabs>
        <w:wordWrap/>
        <w:rPr>
          <w:rFonts w:ascii="Arial" w:eastAsia="Malgun Gothic" w:hAnsi="Arial" w:cs="Arial"/>
          <w:sz w:val="22"/>
          <w:szCs w:val="22"/>
          <w:lang w:val="es-ES_tradnl"/>
        </w:rPr>
      </w:pPr>
    </w:p>
    <w:p w14:paraId="7895994F" w14:textId="24D8745F" w:rsidR="00A56BCE" w:rsidRDefault="001B7D45" w:rsidP="00340071">
      <w:pPr>
        <w:tabs>
          <w:tab w:val="left" w:pos="0"/>
        </w:tabs>
        <w:wordWrap/>
        <w:rPr>
          <w:rFonts w:ascii="Arial" w:eastAsia="Malgun Gothic" w:hAnsi="Arial" w:cs="Arial"/>
          <w:sz w:val="22"/>
          <w:szCs w:val="22"/>
          <w:lang w:val="es-ES_tradnl"/>
        </w:rPr>
      </w:pPr>
      <w:r>
        <w:rPr>
          <w:rFonts w:ascii="Arial" w:eastAsia="Malgun Gothic" w:hAnsi="Arial" w:cs="Arial"/>
          <w:sz w:val="22"/>
          <w:szCs w:val="22"/>
          <w:lang w:val="es-ES_tradnl"/>
        </w:rPr>
        <w:t xml:space="preserve">Sabemos que los espacios y preferencias de las personas en ubicar un nuevo televisor puede ser o en espacios con poca o mucha iluminación, El HDR 10+ </w:t>
      </w:r>
      <w:r w:rsidR="00A56BCE" w:rsidRPr="00CE1DE0">
        <w:rPr>
          <w:rFonts w:ascii="Arial" w:eastAsia="Malgun Gothic" w:hAnsi="Arial" w:cs="Arial"/>
          <w:sz w:val="22"/>
          <w:szCs w:val="22"/>
          <w:lang w:val="es-ES_tradnl"/>
        </w:rPr>
        <w:t>utiliza el sensor de luz del televisor y garantiza que la pantalla</w:t>
      </w:r>
      <w:r>
        <w:rPr>
          <w:rFonts w:ascii="Arial" w:eastAsia="Malgun Gothic" w:hAnsi="Arial" w:cs="Arial"/>
          <w:sz w:val="22"/>
          <w:szCs w:val="22"/>
          <w:lang w:val="es-ES_tradnl"/>
        </w:rPr>
        <w:t xml:space="preserve"> cobre vida entregando cada detalle y contraste del contenido que se este disfrutando en el momento. </w:t>
      </w:r>
    </w:p>
    <w:p w14:paraId="1EF53183" w14:textId="3F792FA1" w:rsidR="001B7D45" w:rsidRDefault="001B7D45" w:rsidP="00340071">
      <w:pPr>
        <w:tabs>
          <w:tab w:val="left" w:pos="0"/>
        </w:tabs>
        <w:wordWrap/>
        <w:rPr>
          <w:rFonts w:ascii="Arial" w:eastAsia="Malgun Gothic" w:hAnsi="Arial" w:cs="Arial"/>
          <w:sz w:val="22"/>
          <w:szCs w:val="22"/>
          <w:lang w:val="es-ES_tradnl"/>
        </w:rPr>
      </w:pPr>
    </w:p>
    <w:p w14:paraId="27250071" w14:textId="60781B61" w:rsidR="001B7D45" w:rsidRPr="001B7D45" w:rsidRDefault="001B7D45" w:rsidP="00340071">
      <w:pPr>
        <w:tabs>
          <w:tab w:val="left" w:pos="0"/>
        </w:tabs>
        <w:wordWrap/>
        <w:rPr>
          <w:rFonts w:ascii="Arial" w:eastAsia="Malgun Gothic" w:hAnsi="Arial" w:cs="Arial"/>
          <w:b/>
          <w:sz w:val="22"/>
          <w:szCs w:val="22"/>
          <w:lang w:val="es-ES_tradnl"/>
        </w:rPr>
      </w:pPr>
      <w:r w:rsidRPr="001B7D45">
        <w:rPr>
          <w:rFonts w:ascii="Arial" w:eastAsia="Malgun Gothic" w:hAnsi="Arial" w:cs="Arial"/>
          <w:b/>
          <w:sz w:val="22"/>
          <w:szCs w:val="22"/>
          <w:lang w:val="es-ES_tradnl"/>
        </w:rPr>
        <w:t>Samsung y Amazon presentan: Modo Cineasta y HDR10+ Adaptive</w:t>
      </w:r>
    </w:p>
    <w:p w14:paraId="1FB64EDE" w14:textId="77777777" w:rsidR="00651DB4" w:rsidRPr="00084CC8" w:rsidRDefault="00651DB4" w:rsidP="00340071">
      <w:pPr>
        <w:tabs>
          <w:tab w:val="left" w:pos="0"/>
        </w:tabs>
        <w:wordWrap/>
        <w:rPr>
          <w:rFonts w:ascii="Arial" w:eastAsia="Malgun Gothic" w:hAnsi="Arial" w:cs="Arial"/>
          <w:sz w:val="22"/>
          <w:szCs w:val="22"/>
          <w:lang w:val="es-ES_tradnl"/>
        </w:rPr>
      </w:pPr>
    </w:p>
    <w:p w14:paraId="5D795086" w14:textId="77777777" w:rsidR="00084CC8" w:rsidRDefault="00537E40" w:rsidP="00340071">
      <w:pPr>
        <w:tabs>
          <w:tab w:val="left" w:pos="0"/>
        </w:tabs>
        <w:wordWrap/>
        <w:rPr>
          <w:rFonts w:ascii="Arial" w:eastAsia="Malgun Gothic" w:hAnsi="Arial" w:cs="Arial"/>
          <w:sz w:val="22"/>
          <w:szCs w:val="22"/>
          <w:lang w:val="es-ES_tradnl"/>
        </w:rPr>
      </w:pPr>
      <w:r w:rsidRPr="00CE1DE0">
        <w:rPr>
          <w:rFonts w:ascii="Arial" w:eastAsia="Malgun Gothic" w:hAnsi="Arial" w:cs="Arial"/>
          <w:sz w:val="22"/>
          <w:szCs w:val="22"/>
          <w:lang w:val="es-ES_tradnl"/>
        </w:rPr>
        <w:t xml:space="preserve">La función </w:t>
      </w:r>
      <w:r w:rsidR="00CB7A2E" w:rsidRPr="00CE1DE0">
        <w:rPr>
          <w:rFonts w:ascii="Arial" w:eastAsia="Malgun Gothic" w:hAnsi="Arial" w:cs="Arial"/>
          <w:sz w:val="22"/>
          <w:szCs w:val="22"/>
          <w:lang w:val="es-ES_tradnl"/>
        </w:rPr>
        <w:t xml:space="preserve">HDR10+ Adaptive en televisores Samsung QLED también es compatible con el </w:t>
      </w:r>
      <w:r w:rsidR="00287BB3" w:rsidRPr="00CE1DE0">
        <w:rPr>
          <w:rFonts w:ascii="Arial" w:eastAsia="Malgun Gothic" w:hAnsi="Arial" w:cs="Arial"/>
          <w:sz w:val="22"/>
          <w:szCs w:val="22"/>
          <w:lang w:val="es-ES_tradnl"/>
        </w:rPr>
        <w:t>Modo Cineasta</w:t>
      </w:r>
      <w:r w:rsidR="00CB7A2E" w:rsidRPr="00CE1DE0">
        <w:rPr>
          <w:rFonts w:ascii="Arial" w:eastAsia="Malgun Gothic" w:hAnsi="Arial" w:cs="Arial"/>
          <w:sz w:val="22"/>
          <w:szCs w:val="22"/>
          <w:lang w:val="es-ES_tradnl"/>
        </w:rPr>
        <w:t xml:space="preserve">, una configuración de pantalla que Samsung –como miembro de UHD Alliance– </w:t>
      </w:r>
      <w:r w:rsidR="00CE1DE0">
        <w:rPr>
          <w:rFonts w:ascii="Arial" w:eastAsia="Malgun Gothic" w:hAnsi="Arial" w:cs="Arial"/>
          <w:sz w:val="22"/>
          <w:szCs w:val="22"/>
          <w:lang w:val="es-ES_tradnl"/>
        </w:rPr>
        <w:t xml:space="preserve">que </w:t>
      </w:r>
      <w:r w:rsidR="00CB7A2E" w:rsidRPr="00CE1DE0">
        <w:rPr>
          <w:rFonts w:ascii="Arial" w:eastAsia="Malgun Gothic" w:hAnsi="Arial" w:cs="Arial"/>
          <w:sz w:val="22"/>
          <w:szCs w:val="22"/>
          <w:lang w:val="es-ES_tradnl"/>
        </w:rPr>
        <w:t xml:space="preserve">ha desarrollado en asociación con cineastas, estudios y fabricantes de productos electrónicos de </w:t>
      </w:r>
    </w:p>
    <w:p w14:paraId="00F6E0BF" w14:textId="77777777" w:rsidR="00084CC8" w:rsidRDefault="00084CC8" w:rsidP="00340071">
      <w:pPr>
        <w:tabs>
          <w:tab w:val="left" w:pos="0"/>
        </w:tabs>
        <w:wordWrap/>
        <w:rPr>
          <w:rFonts w:ascii="Arial" w:eastAsia="Malgun Gothic" w:hAnsi="Arial" w:cs="Arial"/>
          <w:sz w:val="22"/>
          <w:szCs w:val="22"/>
          <w:lang w:val="es-ES_tradnl"/>
        </w:rPr>
      </w:pPr>
    </w:p>
    <w:p w14:paraId="40DD5699" w14:textId="77777777" w:rsidR="00084CC8" w:rsidRDefault="00084CC8" w:rsidP="00340071">
      <w:pPr>
        <w:tabs>
          <w:tab w:val="left" w:pos="0"/>
        </w:tabs>
        <w:wordWrap/>
        <w:rPr>
          <w:rFonts w:ascii="Arial" w:eastAsia="Malgun Gothic" w:hAnsi="Arial" w:cs="Arial"/>
          <w:sz w:val="22"/>
          <w:szCs w:val="22"/>
          <w:lang w:val="es-ES_tradnl"/>
        </w:rPr>
      </w:pPr>
    </w:p>
    <w:p w14:paraId="418E4B7F" w14:textId="1A18B4D0" w:rsidR="00CB7A2E" w:rsidRDefault="00CB7A2E" w:rsidP="00340071">
      <w:pPr>
        <w:tabs>
          <w:tab w:val="left" w:pos="0"/>
        </w:tabs>
        <w:wordWrap/>
        <w:rPr>
          <w:rFonts w:ascii="Arial" w:eastAsia="Malgun Gothic" w:hAnsi="Arial" w:cs="Arial"/>
          <w:sz w:val="22"/>
          <w:szCs w:val="22"/>
          <w:lang w:val="es-ES_tradnl"/>
        </w:rPr>
      </w:pPr>
      <w:r w:rsidRPr="00CE1DE0">
        <w:rPr>
          <w:rFonts w:ascii="Arial" w:eastAsia="Malgun Gothic" w:hAnsi="Arial" w:cs="Arial"/>
          <w:sz w:val="22"/>
          <w:szCs w:val="22"/>
          <w:lang w:val="es-ES_tradnl"/>
        </w:rPr>
        <w:t xml:space="preserve">consumo. Samsung y Amazon Prime Video se han unido para habilitar el </w:t>
      </w:r>
      <w:r w:rsidR="00287BB3" w:rsidRPr="00CE1DE0">
        <w:rPr>
          <w:rFonts w:ascii="Arial" w:eastAsia="Malgun Gothic" w:hAnsi="Arial" w:cs="Arial"/>
          <w:sz w:val="22"/>
          <w:szCs w:val="22"/>
          <w:lang w:val="es-ES_tradnl"/>
        </w:rPr>
        <w:t>Modo Cineasta</w:t>
      </w:r>
      <w:r w:rsidRPr="00CE1DE0">
        <w:rPr>
          <w:rFonts w:ascii="Arial" w:eastAsia="Malgun Gothic" w:hAnsi="Arial" w:cs="Arial"/>
          <w:sz w:val="22"/>
          <w:szCs w:val="22"/>
          <w:lang w:val="es-ES_tradnl"/>
        </w:rPr>
        <w:t xml:space="preserve"> y HDR10+ Adaptive para clientes de Prime Video.</w:t>
      </w:r>
    </w:p>
    <w:p w14:paraId="16E656BD" w14:textId="77777777" w:rsidR="00CB7A2E" w:rsidRPr="00CE1DE0" w:rsidRDefault="00CB7A2E" w:rsidP="00340071">
      <w:pPr>
        <w:tabs>
          <w:tab w:val="left" w:pos="0"/>
        </w:tabs>
        <w:wordWrap/>
        <w:rPr>
          <w:rFonts w:ascii="Arial" w:eastAsia="Malgun Gothic" w:hAnsi="Arial" w:cs="Arial"/>
          <w:sz w:val="22"/>
          <w:szCs w:val="22"/>
          <w:lang w:val="es-ES_tradnl"/>
        </w:rPr>
      </w:pPr>
    </w:p>
    <w:p w14:paraId="79EC2811" w14:textId="34741CE6" w:rsidR="00CB7A2E" w:rsidRPr="00CE1DE0" w:rsidRDefault="00CB7A2E" w:rsidP="00340071">
      <w:pPr>
        <w:tabs>
          <w:tab w:val="left" w:pos="0"/>
        </w:tabs>
        <w:wordWrap/>
        <w:rPr>
          <w:rFonts w:ascii="Arial" w:eastAsia="Malgun Gothic" w:hAnsi="Arial" w:cs="Arial"/>
          <w:sz w:val="22"/>
          <w:szCs w:val="22"/>
          <w:lang w:val="es-ES_tradnl"/>
        </w:rPr>
      </w:pPr>
      <w:r w:rsidRPr="00CE1DE0">
        <w:rPr>
          <w:rFonts w:ascii="Arial" w:eastAsia="Malgun Gothic" w:hAnsi="Arial" w:cs="Arial"/>
          <w:sz w:val="22"/>
          <w:szCs w:val="22"/>
          <w:lang w:val="es-ES_tradnl"/>
        </w:rPr>
        <w:t xml:space="preserve">"Siempre estamos buscando nuevas funciones e innovaciones que puedan ayudar a mejorar la experiencia del </w:t>
      </w:r>
      <w:r w:rsidR="00CE1DE0">
        <w:rPr>
          <w:rFonts w:ascii="Arial" w:eastAsia="Malgun Gothic" w:hAnsi="Arial" w:cs="Arial"/>
          <w:sz w:val="22"/>
          <w:szCs w:val="22"/>
          <w:lang w:val="es-ES_tradnl"/>
        </w:rPr>
        <w:t xml:space="preserve">usuario. </w:t>
      </w:r>
      <w:r w:rsidRPr="00CE1DE0">
        <w:rPr>
          <w:rFonts w:ascii="Arial" w:eastAsia="Malgun Gothic" w:hAnsi="Arial" w:cs="Arial"/>
          <w:sz w:val="22"/>
          <w:szCs w:val="22"/>
          <w:lang w:val="es-ES_tradnl"/>
        </w:rPr>
        <w:t xml:space="preserve">Con HDR10+ y el </w:t>
      </w:r>
      <w:r w:rsidR="00287BB3" w:rsidRPr="00CE1DE0">
        <w:rPr>
          <w:rFonts w:ascii="Arial" w:eastAsia="Malgun Gothic" w:hAnsi="Arial" w:cs="Arial"/>
          <w:sz w:val="22"/>
          <w:szCs w:val="22"/>
          <w:lang w:val="es-ES_tradnl"/>
        </w:rPr>
        <w:t>Modo Cineasta</w:t>
      </w:r>
      <w:r w:rsidRPr="00CE1DE0">
        <w:rPr>
          <w:rFonts w:ascii="Arial" w:eastAsia="Malgun Gothic" w:hAnsi="Arial" w:cs="Arial"/>
          <w:sz w:val="22"/>
          <w:szCs w:val="22"/>
          <w:lang w:val="es-ES_tradnl"/>
        </w:rPr>
        <w:t>, el contenido de</w:t>
      </w:r>
      <w:r w:rsidR="00615FB9">
        <w:rPr>
          <w:rFonts w:ascii="Arial" w:eastAsia="Malgun Gothic" w:hAnsi="Arial" w:cs="Arial"/>
          <w:sz w:val="22"/>
          <w:szCs w:val="22"/>
          <w:lang w:val="es-ES_tradnl"/>
        </w:rPr>
        <w:t xml:space="preserve"> las plataformas de streaming de video</w:t>
      </w:r>
      <w:r w:rsidRPr="00CE1DE0">
        <w:rPr>
          <w:rFonts w:ascii="Arial" w:eastAsia="Malgun Gothic" w:hAnsi="Arial" w:cs="Arial"/>
          <w:sz w:val="22"/>
          <w:szCs w:val="22"/>
          <w:lang w:val="es-ES_tradnl"/>
        </w:rPr>
        <w:t xml:space="preserve"> se optimiza independientemente del entorno de visualización</w:t>
      </w:r>
      <w:r w:rsidR="00CE1DE0">
        <w:rPr>
          <w:rFonts w:ascii="Arial" w:eastAsia="Malgun Gothic" w:hAnsi="Arial" w:cs="Arial"/>
          <w:sz w:val="22"/>
          <w:szCs w:val="22"/>
          <w:lang w:val="es-ES_tradnl"/>
        </w:rPr>
        <w:t>;</w:t>
      </w:r>
      <w:r w:rsidRPr="00CE1DE0">
        <w:rPr>
          <w:rFonts w:ascii="Arial" w:eastAsia="Malgun Gothic" w:hAnsi="Arial" w:cs="Arial"/>
          <w:sz w:val="22"/>
          <w:szCs w:val="22"/>
          <w:lang w:val="es-ES_tradnl"/>
        </w:rPr>
        <w:t xml:space="preserve"> así, los </w:t>
      </w:r>
      <w:r w:rsidR="00CE1DE0">
        <w:rPr>
          <w:rFonts w:ascii="Arial" w:eastAsia="Malgun Gothic" w:hAnsi="Arial" w:cs="Arial"/>
          <w:sz w:val="22"/>
          <w:szCs w:val="22"/>
          <w:lang w:val="es-ES_tradnl"/>
        </w:rPr>
        <w:t>usuario</w:t>
      </w:r>
      <w:r w:rsidRPr="00CE1DE0">
        <w:rPr>
          <w:rFonts w:ascii="Arial" w:eastAsia="Malgun Gothic" w:hAnsi="Arial" w:cs="Arial"/>
          <w:sz w:val="22"/>
          <w:szCs w:val="22"/>
          <w:lang w:val="es-ES_tradnl"/>
        </w:rPr>
        <w:t>s pueden disfrutar de películas y programas de televisión de la forma en que los cineastas los han concebido</w:t>
      </w:r>
      <w:r w:rsidR="00CE1DE0" w:rsidRPr="00CE1DE0">
        <w:rPr>
          <w:rFonts w:ascii="Arial" w:eastAsia="Malgun Gothic" w:hAnsi="Arial" w:cs="Arial"/>
          <w:sz w:val="22"/>
          <w:szCs w:val="22"/>
          <w:lang w:val="es-ES_tradnl"/>
        </w:rPr>
        <w:t>", dijo BA Winston, Líder Global de Reproducción y Entrega de Video en Amazon Prime Video.</w:t>
      </w:r>
    </w:p>
    <w:p w14:paraId="3EE1D8A4" w14:textId="7940D275" w:rsidR="0056393D" w:rsidRPr="00CE1DE0" w:rsidRDefault="0056393D" w:rsidP="00340071">
      <w:pPr>
        <w:tabs>
          <w:tab w:val="left" w:pos="0"/>
        </w:tabs>
        <w:wordWrap/>
        <w:rPr>
          <w:rFonts w:ascii="Arial" w:eastAsia="Malgun Gothic" w:hAnsi="Arial" w:cs="Arial"/>
          <w:sz w:val="22"/>
          <w:szCs w:val="22"/>
          <w:lang w:val="es-ES_tradnl"/>
        </w:rPr>
      </w:pPr>
    </w:p>
    <w:p w14:paraId="4C6ED475" w14:textId="52597C57" w:rsidR="00CB7A2E" w:rsidRPr="00CE1DE0" w:rsidRDefault="00CB7A2E" w:rsidP="00340071">
      <w:pPr>
        <w:tabs>
          <w:tab w:val="left" w:pos="0"/>
        </w:tabs>
        <w:wordWrap/>
        <w:rPr>
          <w:rFonts w:ascii="Arial" w:eastAsia="Malgun Gothic" w:hAnsi="Arial" w:cs="Arial"/>
          <w:sz w:val="22"/>
          <w:szCs w:val="22"/>
          <w:lang w:val="es-ES_tradnl"/>
        </w:rPr>
      </w:pPr>
      <w:r w:rsidRPr="00CE1DE0">
        <w:rPr>
          <w:rFonts w:ascii="Arial" w:eastAsia="Malgun Gothic" w:hAnsi="Arial" w:cs="Arial"/>
          <w:sz w:val="22"/>
          <w:szCs w:val="22"/>
          <w:lang w:val="es-ES_tradnl"/>
        </w:rPr>
        <w:t xml:space="preserve">Más contenidos están disponibles en HDR10+ </w:t>
      </w:r>
      <w:r w:rsidR="00691284" w:rsidRPr="00CE1DE0">
        <w:rPr>
          <w:rFonts w:ascii="Arial" w:eastAsia="Malgun Gothic" w:hAnsi="Arial" w:cs="Arial"/>
          <w:sz w:val="22"/>
          <w:szCs w:val="22"/>
          <w:lang w:val="es-ES_tradnl"/>
        </w:rPr>
        <w:t>mientras</w:t>
      </w:r>
      <w:r w:rsidRPr="00CE1DE0">
        <w:rPr>
          <w:rFonts w:ascii="Arial" w:eastAsia="Malgun Gothic" w:hAnsi="Arial" w:cs="Arial"/>
          <w:sz w:val="22"/>
          <w:szCs w:val="22"/>
          <w:lang w:val="es-ES_tradnl"/>
        </w:rPr>
        <w:t xml:space="preserve"> Universal Pictures Home Entertainment (UPHE) y Samsung </w:t>
      </w:r>
      <w:r w:rsidR="00D30BDE" w:rsidRPr="00CE1DE0">
        <w:rPr>
          <w:rFonts w:ascii="Arial" w:eastAsia="Malgun Gothic" w:hAnsi="Arial" w:cs="Arial"/>
          <w:sz w:val="22"/>
          <w:szCs w:val="22"/>
          <w:lang w:val="es-ES_tradnl"/>
        </w:rPr>
        <w:t>amplían</w:t>
      </w:r>
      <w:r w:rsidRPr="00CE1DE0">
        <w:rPr>
          <w:rFonts w:ascii="Arial" w:eastAsia="Malgun Gothic" w:hAnsi="Arial" w:cs="Arial"/>
          <w:sz w:val="22"/>
          <w:szCs w:val="22"/>
          <w:lang w:val="es-ES_tradnl"/>
        </w:rPr>
        <w:t xml:space="preserve"> su asociación tecnológica para </w:t>
      </w:r>
      <w:r w:rsidR="00012F63" w:rsidRPr="00CE1DE0">
        <w:rPr>
          <w:rFonts w:ascii="Arial" w:eastAsia="Malgun Gothic" w:hAnsi="Arial" w:cs="Arial"/>
          <w:sz w:val="22"/>
          <w:szCs w:val="22"/>
          <w:lang w:val="es-ES_tradnl"/>
        </w:rPr>
        <w:t xml:space="preserve">añadir </w:t>
      </w:r>
      <w:r w:rsidRPr="00CE1DE0">
        <w:rPr>
          <w:rFonts w:ascii="Arial" w:eastAsia="Malgun Gothic" w:hAnsi="Arial" w:cs="Arial"/>
          <w:sz w:val="22"/>
          <w:szCs w:val="22"/>
          <w:lang w:val="es-ES_tradnl"/>
        </w:rPr>
        <w:t>aún más catálogos HDR10+ y nuevos títulos para su distribución en servicios OTT en todo el mundo.</w:t>
      </w:r>
    </w:p>
    <w:p w14:paraId="42E3FCBD" w14:textId="77777777" w:rsidR="00181BA5" w:rsidRPr="00CE1DE0" w:rsidRDefault="00181BA5" w:rsidP="00340071">
      <w:pPr>
        <w:tabs>
          <w:tab w:val="left" w:pos="0"/>
        </w:tabs>
        <w:wordWrap/>
        <w:rPr>
          <w:rFonts w:ascii="Arial" w:eastAsia="Malgun Gothic" w:hAnsi="Arial" w:cs="Arial"/>
          <w:sz w:val="22"/>
          <w:szCs w:val="22"/>
          <w:lang w:val="es-ES_tradnl"/>
        </w:rPr>
      </w:pPr>
    </w:p>
    <w:p w14:paraId="6D80BD12" w14:textId="4AD3D55A" w:rsidR="005A1291" w:rsidRPr="00CE1DE0" w:rsidRDefault="00CB7A2E" w:rsidP="00340071">
      <w:pPr>
        <w:rPr>
          <w:rFonts w:ascii="Arial" w:eastAsiaTheme="minorHAnsi" w:hAnsi="Arial" w:cs="Arial"/>
          <w:kern w:val="0"/>
          <w:sz w:val="22"/>
          <w:szCs w:val="22"/>
          <w:lang w:val="es-ES_tradnl"/>
        </w:rPr>
      </w:pPr>
      <w:r w:rsidRPr="00CE1DE0">
        <w:rPr>
          <w:rFonts w:ascii="Arial" w:eastAsiaTheme="minorHAnsi" w:hAnsi="Arial" w:cs="Arial"/>
          <w:kern w:val="0"/>
          <w:sz w:val="22"/>
          <w:szCs w:val="22"/>
          <w:lang w:val="es-ES_tradnl"/>
        </w:rPr>
        <w:t xml:space="preserve">"Samsung ha demostrado un compromiso excepcional en el desarrollo de la tecnología HDR10+ y en unir a la industria </w:t>
      </w:r>
      <w:r w:rsidR="005A1291" w:rsidRPr="00CE1DE0">
        <w:rPr>
          <w:rFonts w:ascii="Arial" w:eastAsiaTheme="minorHAnsi" w:hAnsi="Arial" w:cs="Arial"/>
          <w:kern w:val="0"/>
          <w:sz w:val="22"/>
          <w:szCs w:val="22"/>
          <w:lang w:val="es-ES_tradnl"/>
        </w:rPr>
        <w:t>para el soporte</w:t>
      </w:r>
      <w:r w:rsidR="00CE1DE0">
        <w:rPr>
          <w:rFonts w:ascii="Arial" w:eastAsiaTheme="minorHAnsi" w:hAnsi="Arial" w:cs="Arial"/>
          <w:kern w:val="0"/>
          <w:sz w:val="22"/>
          <w:szCs w:val="22"/>
          <w:lang w:val="es-ES_tradnl"/>
        </w:rPr>
        <w:t xml:space="preserve">. </w:t>
      </w:r>
      <w:r w:rsidRPr="00CE1DE0">
        <w:rPr>
          <w:rFonts w:ascii="Arial" w:eastAsiaTheme="minorHAnsi" w:hAnsi="Arial" w:cs="Arial"/>
          <w:kern w:val="0"/>
          <w:sz w:val="22"/>
          <w:szCs w:val="22"/>
          <w:lang w:val="es-ES_tradnl"/>
        </w:rPr>
        <w:t>Nos complace expandir aún más nuestra asociación con Samsung mientras trabajamos para llevar más títulos a este ecosistema avanzado de visualización</w:t>
      </w:r>
      <w:r w:rsidR="00340071">
        <w:rPr>
          <w:rFonts w:ascii="Arial" w:eastAsiaTheme="minorHAnsi" w:hAnsi="Arial" w:cs="Arial"/>
          <w:kern w:val="0"/>
          <w:sz w:val="22"/>
          <w:szCs w:val="22"/>
          <w:lang w:val="es-ES_tradnl"/>
        </w:rPr>
        <w:t xml:space="preserve"> </w:t>
      </w:r>
      <w:r w:rsidRPr="00CE1DE0">
        <w:rPr>
          <w:rFonts w:ascii="Arial" w:eastAsiaTheme="minorHAnsi" w:hAnsi="Arial" w:cs="Arial"/>
          <w:kern w:val="0"/>
          <w:sz w:val="22"/>
          <w:szCs w:val="22"/>
          <w:lang w:val="es-ES_tradnl"/>
        </w:rPr>
        <w:t>en el hogar para el público de películas en todo el mundo</w:t>
      </w:r>
      <w:r w:rsidR="00CE1DE0" w:rsidRPr="00CE1DE0">
        <w:rPr>
          <w:rFonts w:ascii="Arial" w:eastAsiaTheme="minorHAnsi" w:hAnsi="Arial" w:cs="Arial"/>
          <w:kern w:val="0"/>
          <w:sz w:val="22"/>
          <w:szCs w:val="22"/>
          <w:lang w:val="es-ES_tradnl"/>
        </w:rPr>
        <w:t xml:space="preserve">", </w:t>
      </w:r>
      <w:r w:rsidR="00CE1DE0">
        <w:rPr>
          <w:rFonts w:ascii="Arial" w:eastAsiaTheme="minorHAnsi" w:hAnsi="Arial" w:cs="Arial"/>
          <w:kern w:val="0"/>
          <w:sz w:val="22"/>
          <w:szCs w:val="22"/>
          <w:lang w:val="es-ES_tradnl"/>
        </w:rPr>
        <w:t>agrega</w:t>
      </w:r>
      <w:r w:rsidR="00CE1DE0" w:rsidRPr="00CE1DE0">
        <w:rPr>
          <w:rFonts w:ascii="Arial" w:eastAsiaTheme="minorHAnsi" w:hAnsi="Arial" w:cs="Arial"/>
          <w:kern w:val="0"/>
          <w:sz w:val="22"/>
          <w:szCs w:val="22"/>
          <w:lang w:val="es-ES_tradnl"/>
        </w:rPr>
        <w:t xml:space="preserve"> Michael Aaronson, </w:t>
      </w:r>
      <w:r w:rsidR="00CE1DE0">
        <w:rPr>
          <w:rFonts w:ascii="Arial" w:eastAsiaTheme="minorHAnsi" w:hAnsi="Arial" w:cs="Arial"/>
          <w:kern w:val="0"/>
          <w:sz w:val="22"/>
          <w:szCs w:val="22"/>
          <w:lang w:val="es-ES_tradnl"/>
        </w:rPr>
        <w:t>v</w:t>
      </w:r>
      <w:r w:rsidR="00CE1DE0" w:rsidRPr="00CE1DE0">
        <w:rPr>
          <w:rFonts w:ascii="Arial" w:eastAsiaTheme="minorHAnsi" w:hAnsi="Arial" w:cs="Arial"/>
          <w:kern w:val="0"/>
          <w:sz w:val="22"/>
          <w:szCs w:val="22"/>
          <w:lang w:val="es-ES_tradnl"/>
        </w:rPr>
        <w:t>icepresidente Senior de Distribución Digital de UPHE.</w:t>
      </w:r>
    </w:p>
    <w:p w14:paraId="459C1F69" w14:textId="77777777" w:rsidR="006F7F6F" w:rsidRPr="00CE1DE0" w:rsidRDefault="006F7F6F" w:rsidP="00340071">
      <w:pPr>
        <w:tabs>
          <w:tab w:val="left" w:pos="0"/>
        </w:tabs>
        <w:wordWrap/>
        <w:rPr>
          <w:rFonts w:ascii="Arial" w:eastAsia="Malgun Gothic" w:hAnsi="Arial" w:cs="Arial"/>
          <w:sz w:val="22"/>
          <w:szCs w:val="22"/>
          <w:lang w:val="es-ES_tradnl"/>
        </w:rPr>
      </w:pPr>
    </w:p>
    <w:p w14:paraId="26C80155" w14:textId="45032017" w:rsidR="00CB7A2E" w:rsidRPr="00CE1DE0" w:rsidRDefault="00CB7A2E" w:rsidP="00340071">
      <w:pPr>
        <w:tabs>
          <w:tab w:val="left" w:pos="0"/>
        </w:tabs>
        <w:wordWrap/>
        <w:rPr>
          <w:rFonts w:ascii="Arial" w:eastAsia="Malgun Gothic" w:hAnsi="Arial" w:cs="Arial"/>
          <w:sz w:val="22"/>
          <w:szCs w:val="22"/>
          <w:lang w:val="es-ES_tradnl"/>
        </w:rPr>
      </w:pPr>
      <w:r w:rsidRPr="00CE1DE0">
        <w:rPr>
          <w:rFonts w:ascii="Arial" w:eastAsia="Malgun Gothic" w:hAnsi="Arial" w:cs="Arial"/>
          <w:sz w:val="22"/>
          <w:szCs w:val="22"/>
          <w:lang w:val="es-ES_tradnl"/>
        </w:rPr>
        <w:t xml:space="preserve">Los títulos UHD disponibles en </w:t>
      </w:r>
      <w:r w:rsidR="00D451E0">
        <w:rPr>
          <w:rFonts w:ascii="Arial" w:eastAsia="Malgun Gothic" w:hAnsi="Arial" w:cs="Arial"/>
          <w:sz w:val="22"/>
          <w:szCs w:val="22"/>
          <w:lang w:val="es-ES_tradnl"/>
        </w:rPr>
        <w:t xml:space="preserve">plataformas de streaming como </w:t>
      </w:r>
      <w:r w:rsidRPr="00CE1DE0">
        <w:rPr>
          <w:rFonts w:ascii="Arial" w:eastAsia="Malgun Gothic" w:hAnsi="Arial" w:cs="Arial"/>
          <w:sz w:val="22"/>
          <w:szCs w:val="22"/>
          <w:lang w:val="es-ES_tradnl"/>
        </w:rPr>
        <w:t xml:space="preserve">Prime Video también incluyen HDR10+ para que todos los clientes de Prime Video puedan disfrutar de la experiencia HDR </w:t>
      </w:r>
      <w:r w:rsidR="005A1291" w:rsidRPr="00CE1DE0">
        <w:rPr>
          <w:rFonts w:ascii="Arial" w:eastAsia="Malgun Gothic" w:hAnsi="Arial" w:cs="Arial"/>
          <w:sz w:val="22"/>
          <w:szCs w:val="22"/>
          <w:lang w:val="es-ES_tradnl"/>
        </w:rPr>
        <w:t>perfeccionada</w:t>
      </w:r>
      <w:r w:rsidRPr="00CE1DE0">
        <w:rPr>
          <w:rFonts w:ascii="Arial" w:eastAsia="Malgun Gothic" w:hAnsi="Arial" w:cs="Arial"/>
          <w:sz w:val="22"/>
          <w:szCs w:val="22"/>
          <w:lang w:val="es-ES_tradnl"/>
        </w:rPr>
        <w:t xml:space="preserve"> con la mayoría de los televisores QLED de Samsung, independientemente de las condiciones de iluminación de la habitación.</w:t>
      </w:r>
    </w:p>
    <w:p w14:paraId="47E78942" w14:textId="1A090A48" w:rsidR="00B4781D" w:rsidRDefault="00B4781D" w:rsidP="00340071">
      <w:pPr>
        <w:tabs>
          <w:tab w:val="left" w:pos="0"/>
        </w:tabs>
        <w:wordWrap/>
        <w:rPr>
          <w:rFonts w:ascii="Arial" w:eastAsia="Malgun Gothic" w:hAnsi="Arial" w:cs="Arial"/>
          <w:sz w:val="22"/>
          <w:szCs w:val="22"/>
          <w:lang w:val="es-ES_tradnl"/>
        </w:rPr>
      </w:pPr>
    </w:p>
    <w:p w14:paraId="67DC24A6" w14:textId="77777777" w:rsidR="000A4C70" w:rsidRPr="00CE1DE0" w:rsidRDefault="000A4C70" w:rsidP="00340071">
      <w:pPr>
        <w:tabs>
          <w:tab w:val="left" w:pos="0"/>
        </w:tabs>
        <w:wordWrap/>
        <w:rPr>
          <w:rFonts w:ascii="Arial" w:eastAsia="Malgun Gothic" w:hAnsi="Arial" w:cs="Arial"/>
          <w:sz w:val="22"/>
          <w:szCs w:val="22"/>
          <w:lang w:val="es-ES_tradnl"/>
        </w:rPr>
      </w:pPr>
    </w:p>
    <w:p w14:paraId="497369DA" w14:textId="5A13BB9A" w:rsidR="00F27457" w:rsidRPr="00CE1DE0" w:rsidRDefault="00F27457" w:rsidP="00340071">
      <w:pPr>
        <w:wordWrap/>
        <w:adjustRightInd w:val="0"/>
        <w:rPr>
          <w:rFonts w:ascii="Arial" w:hAnsi="Arial" w:cs="Arial"/>
          <w:sz w:val="22"/>
          <w:szCs w:val="22"/>
          <w:lang w:val="es-ES_tradnl"/>
        </w:rPr>
      </w:pPr>
      <w:r w:rsidRPr="00CE1DE0">
        <w:rPr>
          <w:rFonts w:ascii="Arial" w:hAnsi="Arial" w:cs="Arial"/>
          <w:sz w:val="22"/>
          <w:szCs w:val="22"/>
          <w:lang w:val="es-ES_tradnl"/>
        </w:rPr>
        <w:t xml:space="preserve">Para obtener más información sobre Samsung TV, por favor, visite </w:t>
      </w:r>
      <w:hyperlink r:id="rId8" w:history="1">
        <w:r w:rsidR="000A4C70" w:rsidRPr="005E4092">
          <w:rPr>
            <w:rStyle w:val="Hipervnculo"/>
            <w:rFonts w:ascii="Arial" w:hAnsi="Arial" w:cs="Arial"/>
            <w:sz w:val="22"/>
            <w:szCs w:val="22"/>
            <w:lang w:val="es-ES_tradnl"/>
          </w:rPr>
          <w:t>www.samsung.com/co</w:t>
        </w:r>
      </w:hyperlink>
      <w:r w:rsidR="000A4C70">
        <w:rPr>
          <w:rFonts w:ascii="Arial" w:hAnsi="Arial" w:cs="Arial"/>
          <w:sz w:val="22"/>
          <w:szCs w:val="22"/>
          <w:lang w:val="es-ES_tradnl"/>
        </w:rPr>
        <w:t xml:space="preserve">. </w:t>
      </w:r>
    </w:p>
    <w:p w14:paraId="4B712DD1" w14:textId="064FF20E" w:rsidR="00B51EC3" w:rsidRDefault="00B51EC3" w:rsidP="00340071">
      <w:pPr>
        <w:rPr>
          <w:rStyle w:val="Textoennegrita"/>
          <w:rFonts w:ascii="Arial" w:hAnsi="Arial" w:cs="Arial"/>
          <w:color w:val="000000" w:themeColor="text1"/>
          <w:sz w:val="22"/>
          <w:szCs w:val="22"/>
          <w:u w:val="single"/>
          <w:shd w:val="clear" w:color="auto" w:fill="FFFFFF"/>
          <w:lang w:val="es-ES_tradnl"/>
        </w:rPr>
      </w:pPr>
    </w:p>
    <w:p w14:paraId="4405C360" w14:textId="2C250DDF" w:rsidR="00084CC8" w:rsidRDefault="00084CC8" w:rsidP="00340071">
      <w:pPr>
        <w:rPr>
          <w:rStyle w:val="Textoennegrita"/>
          <w:rFonts w:ascii="Arial" w:hAnsi="Arial" w:cs="Arial"/>
          <w:color w:val="000000" w:themeColor="text1"/>
          <w:sz w:val="22"/>
          <w:szCs w:val="22"/>
          <w:u w:val="single"/>
          <w:shd w:val="clear" w:color="auto" w:fill="FFFFFF"/>
          <w:lang w:val="es-ES_tradnl"/>
        </w:rPr>
      </w:pPr>
    </w:p>
    <w:p w14:paraId="2491EF3E" w14:textId="77777777" w:rsidR="00084CC8" w:rsidRPr="00CE1DE0" w:rsidRDefault="00084CC8" w:rsidP="00340071">
      <w:pPr>
        <w:rPr>
          <w:rStyle w:val="Textoennegrita"/>
          <w:rFonts w:ascii="Arial" w:hAnsi="Arial" w:cs="Arial"/>
          <w:color w:val="000000" w:themeColor="text1"/>
          <w:sz w:val="22"/>
          <w:szCs w:val="22"/>
          <w:u w:val="single"/>
          <w:shd w:val="clear" w:color="auto" w:fill="FFFFFF"/>
          <w:lang w:val="es-ES_tradnl"/>
        </w:rPr>
      </w:pPr>
    </w:p>
    <w:p w14:paraId="65768755" w14:textId="77777777" w:rsidR="00B51EC3" w:rsidRPr="00CE1DE0" w:rsidRDefault="00B51EC3" w:rsidP="00340071">
      <w:pPr>
        <w:rPr>
          <w:rStyle w:val="Textoennegrita"/>
          <w:rFonts w:ascii="Arial" w:hAnsi="Arial" w:cs="Arial"/>
          <w:color w:val="000000" w:themeColor="text1"/>
          <w:sz w:val="18"/>
          <w:szCs w:val="18"/>
          <w:u w:val="single"/>
          <w:shd w:val="clear" w:color="auto" w:fill="FFFFFF"/>
          <w:lang w:val="es-ES_tradnl"/>
        </w:rPr>
      </w:pPr>
    </w:p>
    <w:p w14:paraId="01AC6A94" w14:textId="4FF78357" w:rsidR="00B51EC3" w:rsidRPr="00CE1DE0" w:rsidRDefault="00B51EC3" w:rsidP="00340071">
      <w:pPr>
        <w:rPr>
          <w:rFonts w:ascii="Arial" w:hAnsi="Arial" w:cs="Arial"/>
          <w:color w:val="000000" w:themeColor="text1"/>
          <w:sz w:val="18"/>
          <w:szCs w:val="18"/>
          <w:u w:val="single"/>
          <w:lang w:val="es-ES_tradnl"/>
        </w:rPr>
      </w:pPr>
      <w:r w:rsidRPr="00CE1DE0">
        <w:rPr>
          <w:rStyle w:val="Textoennegrita"/>
          <w:rFonts w:ascii="Arial" w:hAnsi="Arial" w:cs="Arial"/>
          <w:color w:val="000000" w:themeColor="text1"/>
          <w:sz w:val="18"/>
          <w:szCs w:val="18"/>
          <w:u w:val="single"/>
          <w:shd w:val="clear" w:color="auto" w:fill="FFFFFF"/>
          <w:lang w:val="es-ES_tradnl"/>
        </w:rPr>
        <w:t>Acerca de Samsung Electronics Co., Ltd.</w:t>
      </w:r>
    </w:p>
    <w:p w14:paraId="5DDE3CCF" w14:textId="29C3BA1D" w:rsidR="00B51EC3" w:rsidRPr="00CE1DE0" w:rsidRDefault="00B51EC3" w:rsidP="00340071">
      <w:pPr>
        <w:pStyle w:val="NormalWeb"/>
        <w:spacing w:before="0" w:beforeAutospacing="0" w:after="0" w:afterAutospacing="0"/>
        <w:jc w:val="both"/>
        <w:rPr>
          <w:rFonts w:ascii="Arial" w:hAnsi="Arial" w:cs="Arial"/>
          <w:bCs/>
          <w:color w:val="000000" w:themeColor="text1"/>
          <w:sz w:val="18"/>
          <w:szCs w:val="18"/>
          <w:shd w:val="clear" w:color="auto" w:fill="FFFFFF"/>
          <w:lang w:val="es-ES_tradnl"/>
        </w:rPr>
      </w:pPr>
      <w:r w:rsidRPr="00CE1DE0">
        <w:rPr>
          <w:rFonts w:ascii="Arial" w:hAnsi="Arial" w:cs="Arial"/>
          <w:bCs/>
          <w:color w:val="000000" w:themeColor="text1"/>
          <w:sz w:val="18"/>
          <w:szCs w:val="18"/>
          <w:shd w:val="clear" w:color="auto" w:fill="FFFFFF"/>
          <w:lang w:val="es-ES_tradnl"/>
        </w:rPr>
        <w:t xml:space="preserve">Samsung inspira al mundo y diseña el futuro con ideas y tecnologías transformadoras. La compañía está redefiniendo los mundos de la TV, los smartphones, los wearables, las tablets, los dispositivos digitales, los sistemas de redes y las soluciones de memoria, sistemas LSI, semiconductores y LED. Para conocer las últimas noticias, visite la Sala de Prensa de Samsung en </w:t>
      </w:r>
      <w:hyperlink r:id="rId9" w:history="1">
        <w:r w:rsidRPr="00CE1DE0">
          <w:rPr>
            <w:rStyle w:val="Hipervnculo"/>
            <w:rFonts w:ascii="Arial" w:hAnsi="Arial" w:cs="Arial"/>
            <w:color w:val="000000" w:themeColor="text1"/>
            <w:sz w:val="18"/>
            <w:szCs w:val="18"/>
            <w:shd w:val="clear" w:color="auto" w:fill="FFFFFF"/>
            <w:lang w:val="es-ES_tradnl"/>
          </w:rPr>
          <w:t>http://news.samsung.com/co</w:t>
        </w:r>
      </w:hyperlink>
      <w:r w:rsidRPr="00CE1DE0">
        <w:rPr>
          <w:rFonts w:ascii="Arial" w:hAnsi="Arial" w:cs="Arial"/>
          <w:bCs/>
          <w:color w:val="000000" w:themeColor="text1"/>
          <w:sz w:val="18"/>
          <w:szCs w:val="18"/>
          <w:shd w:val="clear" w:color="auto" w:fill="FFFFFF"/>
          <w:lang w:val="es-ES_tradnl"/>
        </w:rPr>
        <w:t>.</w:t>
      </w:r>
    </w:p>
    <w:sectPr w:rsidR="00B51EC3" w:rsidRPr="00CE1DE0" w:rsidSect="00930F60">
      <w:headerReference w:type="default" r:id="rId10"/>
      <w:pgSz w:w="11906" w:h="16838"/>
      <w:pgMar w:top="1277" w:right="1134" w:bottom="141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0F927" w14:textId="77777777" w:rsidR="00EB61AB" w:rsidRDefault="00EB61AB" w:rsidP="00F9565D">
      <w:r>
        <w:separator/>
      </w:r>
    </w:p>
  </w:endnote>
  <w:endnote w:type="continuationSeparator" w:id="0">
    <w:p w14:paraId="757535A0" w14:textId="77777777" w:rsidR="00EB61AB" w:rsidRDefault="00EB61AB" w:rsidP="00F95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tang">
    <w:altName w:val="바탕"/>
    <w:panose1 w:val="02030600000101010101"/>
    <w:charset w:val="81"/>
    <w:family w:val="roman"/>
    <w:pitch w:val="variable"/>
    <w:sig w:usb0="B00002AF" w:usb1="69D77CFB" w:usb2="00000030" w:usb3="00000000" w:csb0="0008009F" w:csb1="00000000"/>
  </w:font>
  <w:font w:name="BatangChe">
    <w:altName w:val="Malgun Gothic"/>
    <w:panose1 w:val="02030609000101010101"/>
    <w:charset w:val="81"/>
    <w:family w:val="modern"/>
    <w:pitch w:val="fixed"/>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Neue-Thin">
    <w:altName w:val="Arial"/>
    <w:panose1 w:val="020B0403020202020204"/>
    <w:charset w:val="00"/>
    <w:family w:val="swiss"/>
    <w:pitch w:val="variable"/>
    <w:sig w:usb0="E00002EF" w:usb1="5000205B" w:usb2="00000002"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44259" w14:textId="77777777" w:rsidR="00EB61AB" w:rsidRDefault="00EB61AB" w:rsidP="00F9565D">
      <w:r>
        <w:separator/>
      </w:r>
    </w:p>
  </w:footnote>
  <w:footnote w:type="continuationSeparator" w:id="0">
    <w:p w14:paraId="69BE4C30" w14:textId="77777777" w:rsidR="00EB61AB" w:rsidRDefault="00EB61AB" w:rsidP="00F95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AC406" w14:textId="4BDE4A51" w:rsidR="00B51EC3" w:rsidRDefault="00B51EC3">
    <w:pPr>
      <w:pStyle w:val="Encabezado"/>
    </w:pPr>
    <w:r w:rsidRPr="00287BB3">
      <w:rPr>
        <w:rFonts w:ascii="Arial" w:eastAsia="Malgun Gothic" w:hAnsi="Arial" w:cs="Arial"/>
        <w:noProof/>
        <w:lang w:val="es-419"/>
      </w:rPr>
      <w:drawing>
        <wp:anchor distT="0" distB="0" distL="114300" distR="114300" simplePos="0" relativeHeight="251659264" behindDoc="0" locked="0" layoutInCell="1" allowOverlap="1" wp14:anchorId="29D5F226" wp14:editId="0FB764CA">
          <wp:simplePos x="0" y="0"/>
          <wp:positionH relativeFrom="column">
            <wp:posOffset>0</wp:posOffset>
          </wp:positionH>
          <wp:positionV relativeFrom="paragraph">
            <wp:posOffset>156845</wp:posOffset>
          </wp:positionV>
          <wp:extent cx="1658620" cy="254635"/>
          <wp:effectExtent l="0" t="0" r="0" b="0"/>
          <wp:wrapThrough wrapText="bothSides">
            <wp:wrapPolygon edited="0">
              <wp:start x="0" y="0"/>
              <wp:lineTo x="0" y="19392"/>
              <wp:lineTo x="21335" y="19392"/>
              <wp:lineTo x="21335" y="0"/>
              <wp:lineTo x="0" y="0"/>
            </wp:wrapPolygon>
          </wp:wrapThrough>
          <wp:docPr id="2" name="그림 1" descr="C:\Users\1\Desktop\삼성 로고(Letter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C:\Users\1\Desktop\삼성 로고(Lettermar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8620" cy="254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clean"/>
  <w:defaultTabStop w:val="6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65D"/>
    <w:rsid w:val="00002D18"/>
    <w:rsid w:val="00003802"/>
    <w:rsid w:val="00011FCD"/>
    <w:rsid w:val="00012930"/>
    <w:rsid w:val="00012F63"/>
    <w:rsid w:val="000137F9"/>
    <w:rsid w:val="00014AA8"/>
    <w:rsid w:val="000236A1"/>
    <w:rsid w:val="00031960"/>
    <w:rsid w:val="00033D22"/>
    <w:rsid w:val="000419D3"/>
    <w:rsid w:val="00045A86"/>
    <w:rsid w:val="00050010"/>
    <w:rsid w:val="00052A1D"/>
    <w:rsid w:val="0005518D"/>
    <w:rsid w:val="00055421"/>
    <w:rsid w:val="000569BE"/>
    <w:rsid w:val="000604B7"/>
    <w:rsid w:val="0006553C"/>
    <w:rsid w:val="000735AA"/>
    <w:rsid w:val="00075537"/>
    <w:rsid w:val="00075B3F"/>
    <w:rsid w:val="0008145B"/>
    <w:rsid w:val="00084CC8"/>
    <w:rsid w:val="000866B2"/>
    <w:rsid w:val="0009012E"/>
    <w:rsid w:val="0009377D"/>
    <w:rsid w:val="0009647E"/>
    <w:rsid w:val="00097E8F"/>
    <w:rsid w:val="000A4C70"/>
    <w:rsid w:val="000B739E"/>
    <w:rsid w:val="000C3CF6"/>
    <w:rsid w:val="000C4412"/>
    <w:rsid w:val="000C4FE8"/>
    <w:rsid w:val="000C62A7"/>
    <w:rsid w:val="000D4F3F"/>
    <w:rsid w:val="000D6BDF"/>
    <w:rsid w:val="000E3BE9"/>
    <w:rsid w:val="000F45A1"/>
    <w:rsid w:val="001000E7"/>
    <w:rsid w:val="0010357E"/>
    <w:rsid w:val="00104B1D"/>
    <w:rsid w:val="001073BA"/>
    <w:rsid w:val="001100F5"/>
    <w:rsid w:val="00112C8C"/>
    <w:rsid w:val="001171E1"/>
    <w:rsid w:val="00121DCC"/>
    <w:rsid w:val="0013140E"/>
    <w:rsid w:val="00132807"/>
    <w:rsid w:val="0014271E"/>
    <w:rsid w:val="00143593"/>
    <w:rsid w:val="001453FD"/>
    <w:rsid w:val="0015201C"/>
    <w:rsid w:val="0015259B"/>
    <w:rsid w:val="0015728E"/>
    <w:rsid w:val="00160EDD"/>
    <w:rsid w:val="0016425F"/>
    <w:rsid w:val="00164992"/>
    <w:rsid w:val="001716FA"/>
    <w:rsid w:val="0017626B"/>
    <w:rsid w:val="00180CFD"/>
    <w:rsid w:val="00181BA5"/>
    <w:rsid w:val="00185F45"/>
    <w:rsid w:val="001908DD"/>
    <w:rsid w:val="00192D6B"/>
    <w:rsid w:val="00193CC7"/>
    <w:rsid w:val="001947EF"/>
    <w:rsid w:val="001B0783"/>
    <w:rsid w:val="001B2FE9"/>
    <w:rsid w:val="001B5A51"/>
    <w:rsid w:val="001B7D45"/>
    <w:rsid w:val="001C1C04"/>
    <w:rsid w:val="001C538F"/>
    <w:rsid w:val="001C56C1"/>
    <w:rsid w:val="001C6106"/>
    <w:rsid w:val="001E05A8"/>
    <w:rsid w:val="001F7B1A"/>
    <w:rsid w:val="002001FC"/>
    <w:rsid w:val="002034D0"/>
    <w:rsid w:val="00207ABD"/>
    <w:rsid w:val="00210122"/>
    <w:rsid w:val="002123DF"/>
    <w:rsid w:val="00213484"/>
    <w:rsid w:val="00223798"/>
    <w:rsid w:val="00223835"/>
    <w:rsid w:val="00224C44"/>
    <w:rsid w:val="0022624D"/>
    <w:rsid w:val="002336E0"/>
    <w:rsid w:val="00240ADB"/>
    <w:rsid w:val="00243C85"/>
    <w:rsid w:val="00244ECE"/>
    <w:rsid w:val="0024667B"/>
    <w:rsid w:val="002517B0"/>
    <w:rsid w:val="002558F3"/>
    <w:rsid w:val="002628E7"/>
    <w:rsid w:val="00263A3A"/>
    <w:rsid w:val="00270AC2"/>
    <w:rsid w:val="002721A8"/>
    <w:rsid w:val="0027292E"/>
    <w:rsid w:val="00274A64"/>
    <w:rsid w:val="00287BB3"/>
    <w:rsid w:val="002A3B44"/>
    <w:rsid w:val="002A5F95"/>
    <w:rsid w:val="002B2525"/>
    <w:rsid w:val="002B2F57"/>
    <w:rsid w:val="002B3FE0"/>
    <w:rsid w:val="002B7261"/>
    <w:rsid w:val="002D1D75"/>
    <w:rsid w:val="002D33A7"/>
    <w:rsid w:val="002D626D"/>
    <w:rsid w:val="002E243A"/>
    <w:rsid w:val="002E2CF3"/>
    <w:rsid w:val="002E3D55"/>
    <w:rsid w:val="002E682F"/>
    <w:rsid w:val="002F4ABE"/>
    <w:rsid w:val="00306ADD"/>
    <w:rsid w:val="0031255C"/>
    <w:rsid w:val="0031287C"/>
    <w:rsid w:val="00320BA8"/>
    <w:rsid w:val="00334D2D"/>
    <w:rsid w:val="00334F2C"/>
    <w:rsid w:val="00340071"/>
    <w:rsid w:val="003412CA"/>
    <w:rsid w:val="00343DC7"/>
    <w:rsid w:val="0035058E"/>
    <w:rsid w:val="00351311"/>
    <w:rsid w:val="00351FFC"/>
    <w:rsid w:val="003543E8"/>
    <w:rsid w:val="00354830"/>
    <w:rsid w:val="00354FFE"/>
    <w:rsid w:val="00356B41"/>
    <w:rsid w:val="00360042"/>
    <w:rsid w:val="00361DBC"/>
    <w:rsid w:val="0036314C"/>
    <w:rsid w:val="00364108"/>
    <w:rsid w:val="00366E63"/>
    <w:rsid w:val="00375262"/>
    <w:rsid w:val="00376195"/>
    <w:rsid w:val="00383673"/>
    <w:rsid w:val="00384957"/>
    <w:rsid w:val="00385AC5"/>
    <w:rsid w:val="003A4E3C"/>
    <w:rsid w:val="003B182B"/>
    <w:rsid w:val="003B2E13"/>
    <w:rsid w:val="003B2E8A"/>
    <w:rsid w:val="003C3E33"/>
    <w:rsid w:val="003C4E64"/>
    <w:rsid w:val="003C6E8D"/>
    <w:rsid w:val="003C7426"/>
    <w:rsid w:val="003D55A3"/>
    <w:rsid w:val="003D6E4C"/>
    <w:rsid w:val="003E0059"/>
    <w:rsid w:val="003E08B0"/>
    <w:rsid w:val="0040683D"/>
    <w:rsid w:val="0040706D"/>
    <w:rsid w:val="00407173"/>
    <w:rsid w:val="004151D8"/>
    <w:rsid w:val="004152A7"/>
    <w:rsid w:val="004252BA"/>
    <w:rsid w:val="00430DA0"/>
    <w:rsid w:val="00430F48"/>
    <w:rsid w:val="00432BAB"/>
    <w:rsid w:val="004342F6"/>
    <w:rsid w:val="00435A1A"/>
    <w:rsid w:val="00437607"/>
    <w:rsid w:val="0045177B"/>
    <w:rsid w:val="00454FDB"/>
    <w:rsid w:val="00471AE8"/>
    <w:rsid w:val="004772E4"/>
    <w:rsid w:val="004827C4"/>
    <w:rsid w:val="00484F06"/>
    <w:rsid w:val="00486C46"/>
    <w:rsid w:val="00495134"/>
    <w:rsid w:val="00497427"/>
    <w:rsid w:val="004A14F0"/>
    <w:rsid w:val="004A1BC3"/>
    <w:rsid w:val="004A5EB6"/>
    <w:rsid w:val="004B2803"/>
    <w:rsid w:val="004B56F8"/>
    <w:rsid w:val="004C6C69"/>
    <w:rsid w:val="004E4C11"/>
    <w:rsid w:val="004F5389"/>
    <w:rsid w:val="005069A2"/>
    <w:rsid w:val="00510EEA"/>
    <w:rsid w:val="0051355A"/>
    <w:rsid w:val="00516B66"/>
    <w:rsid w:val="00523AD9"/>
    <w:rsid w:val="00530677"/>
    <w:rsid w:val="00534A2B"/>
    <w:rsid w:val="00537B5F"/>
    <w:rsid w:val="00537E40"/>
    <w:rsid w:val="0054024B"/>
    <w:rsid w:val="00540E72"/>
    <w:rsid w:val="00556723"/>
    <w:rsid w:val="0056393D"/>
    <w:rsid w:val="005645AF"/>
    <w:rsid w:val="005660E2"/>
    <w:rsid w:val="00566930"/>
    <w:rsid w:val="00570F29"/>
    <w:rsid w:val="0057669F"/>
    <w:rsid w:val="00583A30"/>
    <w:rsid w:val="00584434"/>
    <w:rsid w:val="005858C4"/>
    <w:rsid w:val="00587960"/>
    <w:rsid w:val="005A1291"/>
    <w:rsid w:val="005A4346"/>
    <w:rsid w:val="005A7951"/>
    <w:rsid w:val="005B1928"/>
    <w:rsid w:val="005C0621"/>
    <w:rsid w:val="005C135D"/>
    <w:rsid w:val="005C21F4"/>
    <w:rsid w:val="005C3ED8"/>
    <w:rsid w:val="005D1143"/>
    <w:rsid w:val="005D55B0"/>
    <w:rsid w:val="005E3A3F"/>
    <w:rsid w:val="005E7569"/>
    <w:rsid w:val="005F19AA"/>
    <w:rsid w:val="006035BD"/>
    <w:rsid w:val="00603F16"/>
    <w:rsid w:val="00604653"/>
    <w:rsid w:val="00605413"/>
    <w:rsid w:val="00612AA3"/>
    <w:rsid w:val="00615FB9"/>
    <w:rsid w:val="00626FA3"/>
    <w:rsid w:val="00627122"/>
    <w:rsid w:val="00632923"/>
    <w:rsid w:val="00635565"/>
    <w:rsid w:val="0063733E"/>
    <w:rsid w:val="006401D7"/>
    <w:rsid w:val="00640C69"/>
    <w:rsid w:val="00640F46"/>
    <w:rsid w:val="00643196"/>
    <w:rsid w:val="00650ED4"/>
    <w:rsid w:val="00651DB4"/>
    <w:rsid w:val="0065408C"/>
    <w:rsid w:val="00666ADA"/>
    <w:rsid w:val="00673962"/>
    <w:rsid w:val="00680458"/>
    <w:rsid w:val="006824A0"/>
    <w:rsid w:val="00682AC6"/>
    <w:rsid w:val="00686756"/>
    <w:rsid w:val="006870B3"/>
    <w:rsid w:val="00691284"/>
    <w:rsid w:val="00691CEA"/>
    <w:rsid w:val="006A47F1"/>
    <w:rsid w:val="006A4D45"/>
    <w:rsid w:val="006B3A52"/>
    <w:rsid w:val="006B7CEB"/>
    <w:rsid w:val="006C3B19"/>
    <w:rsid w:val="006C7CFE"/>
    <w:rsid w:val="006D4DCD"/>
    <w:rsid w:val="006D58B6"/>
    <w:rsid w:val="006D6AC5"/>
    <w:rsid w:val="006E12AB"/>
    <w:rsid w:val="006E67B1"/>
    <w:rsid w:val="006F1F81"/>
    <w:rsid w:val="006F45EA"/>
    <w:rsid w:val="006F547B"/>
    <w:rsid w:val="006F7F6F"/>
    <w:rsid w:val="007018A6"/>
    <w:rsid w:val="00714947"/>
    <w:rsid w:val="00714E12"/>
    <w:rsid w:val="007160A7"/>
    <w:rsid w:val="00716C3F"/>
    <w:rsid w:val="00716D5A"/>
    <w:rsid w:val="007216D5"/>
    <w:rsid w:val="0072563F"/>
    <w:rsid w:val="0073100D"/>
    <w:rsid w:val="00736945"/>
    <w:rsid w:val="007406D3"/>
    <w:rsid w:val="00742039"/>
    <w:rsid w:val="0074606D"/>
    <w:rsid w:val="007477E4"/>
    <w:rsid w:val="00763D13"/>
    <w:rsid w:val="00765714"/>
    <w:rsid w:val="00777F61"/>
    <w:rsid w:val="00781648"/>
    <w:rsid w:val="007830B5"/>
    <w:rsid w:val="00786A34"/>
    <w:rsid w:val="00787A0C"/>
    <w:rsid w:val="00790B9F"/>
    <w:rsid w:val="0079306B"/>
    <w:rsid w:val="0079476E"/>
    <w:rsid w:val="007A0FF4"/>
    <w:rsid w:val="007A6178"/>
    <w:rsid w:val="007A6C2E"/>
    <w:rsid w:val="007B0286"/>
    <w:rsid w:val="007B3F97"/>
    <w:rsid w:val="007B5364"/>
    <w:rsid w:val="007C02E5"/>
    <w:rsid w:val="007C60F1"/>
    <w:rsid w:val="007E5F40"/>
    <w:rsid w:val="007E6AC2"/>
    <w:rsid w:val="007F2527"/>
    <w:rsid w:val="007F2AC6"/>
    <w:rsid w:val="007F6CEC"/>
    <w:rsid w:val="007F6D56"/>
    <w:rsid w:val="008037ED"/>
    <w:rsid w:val="00803D14"/>
    <w:rsid w:val="00806009"/>
    <w:rsid w:val="00811105"/>
    <w:rsid w:val="00820BF8"/>
    <w:rsid w:val="008263A8"/>
    <w:rsid w:val="008325A9"/>
    <w:rsid w:val="00834FF7"/>
    <w:rsid w:val="00846D39"/>
    <w:rsid w:val="0085157C"/>
    <w:rsid w:val="008579FC"/>
    <w:rsid w:val="008647BC"/>
    <w:rsid w:val="00866F69"/>
    <w:rsid w:val="0086744A"/>
    <w:rsid w:val="00872E1B"/>
    <w:rsid w:val="0087502B"/>
    <w:rsid w:val="00876E72"/>
    <w:rsid w:val="00881AA9"/>
    <w:rsid w:val="00881FAD"/>
    <w:rsid w:val="00882588"/>
    <w:rsid w:val="0088366C"/>
    <w:rsid w:val="00885239"/>
    <w:rsid w:val="008959D8"/>
    <w:rsid w:val="008A1899"/>
    <w:rsid w:val="008A5448"/>
    <w:rsid w:val="008B345F"/>
    <w:rsid w:val="008B597E"/>
    <w:rsid w:val="008D05F9"/>
    <w:rsid w:val="008D6FC3"/>
    <w:rsid w:val="008E01B1"/>
    <w:rsid w:val="008E15FE"/>
    <w:rsid w:val="008E1CAD"/>
    <w:rsid w:val="008E1F5E"/>
    <w:rsid w:val="008E4FAE"/>
    <w:rsid w:val="008F5A09"/>
    <w:rsid w:val="008F5D9B"/>
    <w:rsid w:val="00904272"/>
    <w:rsid w:val="00906683"/>
    <w:rsid w:val="00910171"/>
    <w:rsid w:val="0091610C"/>
    <w:rsid w:val="0092192E"/>
    <w:rsid w:val="00922757"/>
    <w:rsid w:val="00922FA8"/>
    <w:rsid w:val="0092509F"/>
    <w:rsid w:val="0092584F"/>
    <w:rsid w:val="00927A5F"/>
    <w:rsid w:val="009303F6"/>
    <w:rsid w:val="00930F60"/>
    <w:rsid w:val="009313D5"/>
    <w:rsid w:val="00933897"/>
    <w:rsid w:val="009366C2"/>
    <w:rsid w:val="00944CA5"/>
    <w:rsid w:val="00945E6E"/>
    <w:rsid w:val="00956232"/>
    <w:rsid w:val="00966F2E"/>
    <w:rsid w:val="009715C9"/>
    <w:rsid w:val="009716F3"/>
    <w:rsid w:val="009733FB"/>
    <w:rsid w:val="00976C8D"/>
    <w:rsid w:val="00983173"/>
    <w:rsid w:val="009831FC"/>
    <w:rsid w:val="0099489A"/>
    <w:rsid w:val="00994D8C"/>
    <w:rsid w:val="009A13C6"/>
    <w:rsid w:val="009A1440"/>
    <w:rsid w:val="009A2AE6"/>
    <w:rsid w:val="009A3B64"/>
    <w:rsid w:val="009C08AA"/>
    <w:rsid w:val="009C5F6E"/>
    <w:rsid w:val="009D6786"/>
    <w:rsid w:val="009D71C8"/>
    <w:rsid w:val="009E0E02"/>
    <w:rsid w:val="009F0D49"/>
    <w:rsid w:val="009F3DAC"/>
    <w:rsid w:val="009F69AE"/>
    <w:rsid w:val="00A11748"/>
    <w:rsid w:val="00A12A2C"/>
    <w:rsid w:val="00A15D3F"/>
    <w:rsid w:val="00A23353"/>
    <w:rsid w:val="00A26476"/>
    <w:rsid w:val="00A2654E"/>
    <w:rsid w:val="00A276A2"/>
    <w:rsid w:val="00A31333"/>
    <w:rsid w:val="00A31A97"/>
    <w:rsid w:val="00A31B07"/>
    <w:rsid w:val="00A34DEB"/>
    <w:rsid w:val="00A41A1D"/>
    <w:rsid w:val="00A51941"/>
    <w:rsid w:val="00A56BCE"/>
    <w:rsid w:val="00A57C47"/>
    <w:rsid w:val="00A602C0"/>
    <w:rsid w:val="00A66D4D"/>
    <w:rsid w:val="00A75808"/>
    <w:rsid w:val="00A861DE"/>
    <w:rsid w:val="00A91A02"/>
    <w:rsid w:val="00AA33A0"/>
    <w:rsid w:val="00AC4548"/>
    <w:rsid w:val="00AD5783"/>
    <w:rsid w:val="00AD7337"/>
    <w:rsid w:val="00AE34DE"/>
    <w:rsid w:val="00AE3FAF"/>
    <w:rsid w:val="00AE42F9"/>
    <w:rsid w:val="00AE59F4"/>
    <w:rsid w:val="00AE60AA"/>
    <w:rsid w:val="00AE784A"/>
    <w:rsid w:val="00AE7CCC"/>
    <w:rsid w:val="00AF54EF"/>
    <w:rsid w:val="00B0250D"/>
    <w:rsid w:val="00B13B39"/>
    <w:rsid w:val="00B20D39"/>
    <w:rsid w:val="00B21E77"/>
    <w:rsid w:val="00B3048B"/>
    <w:rsid w:val="00B32CD7"/>
    <w:rsid w:val="00B41935"/>
    <w:rsid w:val="00B42006"/>
    <w:rsid w:val="00B45DB2"/>
    <w:rsid w:val="00B47313"/>
    <w:rsid w:val="00B4781D"/>
    <w:rsid w:val="00B47A0E"/>
    <w:rsid w:val="00B50F4E"/>
    <w:rsid w:val="00B51EC3"/>
    <w:rsid w:val="00B5220C"/>
    <w:rsid w:val="00B52C21"/>
    <w:rsid w:val="00B55EDC"/>
    <w:rsid w:val="00B62BEF"/>
    <w:rsid w:val="00B63B60"/>
    <w:rsid w:val="00B64590"/>
    <w:rsid w:val="00B646EB"/>
    <w:rsid w:val="00B64BFA"/>
    <w:rsid w:val="00B72113"/>
    <w:rsid w:val="00B73FC0"/>
    <w:rsid w:val="00B82886"/>
    <w:rsid w:val="00B84E2B"/>
    <w:rsid w:val="00B86E11"/>
    <w:rsid w:val="00B87B78"/>
    <w:rsid w:val="00B93678"/>
    <w:rsid w:val="00B975F0"/>
    <w:rsid w:val="00BA21D1"/>
    <w:rsid w:val="00BB0B4C"/>
    <w:rsid w:val="00BB6446"/>
    <w:rsid w:val="00BB6AD3"/>
    <w:rsid w:val="00BC05F1"/>
    <w:rsid w:val="00BC42E8"/>
    <w:rsid w:val="00BD371D"/>
    <w:rsid w:val="00BD4C28"/>
    <w:rsid w:val="00BE6250"/>
    <w:rsid w:val="00BE6E28"/>
    <w:rsid w:val="00BE72B8"/>
    <w:rsid w:val="00BF26EF"/>
    <w:rsid w:val="00BF4744"/>
    <w:rsid w:val="00C01E6A"/>
    <w:rsid w:val="00C0523B"/>
    <w:rsid w:val="00C12374"/>
    <w:rsid w:val="00C12646"/>
    <w:rsid w:val="00C15728"/>
    <w:rsid w:val="00C16FD6"/>
    <w:rsid w:val="00C1736D"/>
    <w:rsid w:val="00C22B7D"/>
    <w:rsid w:val="00C36702"/>
    <w:rsid w:val="00C37B26"/>
    <w:rsid w:val="00C44B16"/>
    <w:rsid w:val="00C44DC7"/>
    <w:rsid w:val="00C458AB"/>
    <w:rsid w:val="00C45B48"/>
    <w:rsid w:val="00C47D81"/>
    <w:rsid w:val="00C508B1"/>
    <w:rsid w:val="00C51B65"/>
    <w:rsid w:val="00C55F46"/>
    <w:rsid w:val="00C61CFF"/>
    <w:rsid w:val="00C627EE"/>
    <w:rsid w:val="00C66AD7"/>
    <w:rsid w:val="00C72C9B"/>
    <w:rsid w:val="00C7791A"/>
    <w:rsid w:val="00C8064F"/>
    <w:rsid w:val="00C83194"/>
    <w:rsid w:val="00C832CC"/>
    <w:rsid w:val="00C90352"/>
    <w:rsid w:val="00C968CB"/>
    <w:rsid w:val="00CA55AD"/>
    <w:rsid w:val="00CA57E7"/>
    <w:rsid w:val="00CA5C17"/>
    <w:rsid w:val="00CB5E67"/>
    <w:rsid w:val="00CB5EC3"/>
    <w:rsid w:val="00CB7A2E"/>
    <w:rsid w:val="00CC2B9C"/>
    <w:rsid w:val="00CD23D9"/>
    <w:rsid w:val="00CD25FF"/>
    <w:rsid w:val="00CD3716"/>
    <w:rsid w:val="00CD6C97"/>
    <w:rsid w:val="00CD6F2B"/>
    <w:rsid w:val="00CE15AE"/>
    <w:rsid w:val="00CE1DE0"/>
    <w:rsid w:val="00CE6AF7"/>
    <w:rsid w:val="00CF032E"/>
    <w:rsid w:val="00CF0374"/>
    <w:rsid w:val="00CF297F"/>
    <w:rsid w:val="00CF42B2"/>
    <w:rsid w:val="00CF44DF"/>
    <w:rsid w:val="00CF4752"/>
    <w:rsid w:val="00CF52DD"/>
    <w:rsid w:val="00D00A31"/>
    <w:rsid w:val="00D023DF"/>
    <w:rsid w:val="00D04CD2"/>
    <w:rsid w:val="00D16E73"/>
    <w:rsid w:val="00D201E1"/>
    <w:rsid w:val="00D2248E"/>
    <w:rsid w:val="00D27C0B"/>
    <w:rsid w:val="00D30BDE"/>
    <w:rsid w:val="00D311F9"/>
    <w:rsid w:val="00D35C65"/>
    <w:rsid w:val="00D377E5"/>
    <w:rsid w:val="00D4180D"/>
    <w:rsid w:val="00D44059"/>
    <w:rsid w:val="00D451E0"/>
    <w:rsid w:val="00D4559D"/>
    <w:rsid w:val="00D45CC7"/>
    <w:rsid w:val="00D531EF"/>
    <w:rsid w:val="00D573E5"/>
    <w:rsid w:val="00D62C41"/>
    <w:rsid w:val="00D6463C"/>
    <w:rsid w:val="00D776B3"/>
    <w:rsid w:val="00D83ED5"/>
    <w:rsid w:val="00D862BC"/>
    <w:rsid w:val="00D90067"/>
    <w:rsid w:val="00D93C0A"/>
    <w:rsid w:val="00DA096A"/>
    <w:rsid w:val="00DA1E91"/>
    <w:rsid w:val="00DA5584"/>
    <w:rsid w:val="00DB3A5D"/>
    <w:rsid w:val="00DB6A4D"/>
    <w:rsid w:val="00DC533D"/>
    <w:rsid w:val="00DC636E"/>
    <w:rsid w:val="00DD5EF7"/>
    <w:rsid w:val="00DE6DF6"/>
    <w:rsid w:val="00DF3445"/>
    <w:rsid w:val="00DF5139"/>
    <w:rsid w:val="00DF55AC"/>
    <w:rsid w:val="00E0537C"/>
    <w:rsid w:val="00E056CB"/>
    <w:rsid w:val="00E06E29"/>
    <w:rsid w:val="00E10EC1"/>
    <w:rsid w:val="00E16A73"/>
    <w:rsid w:val="00E32146"/>
    <w:rsid w:val="00E40E74"/>
    <w:rsid w:val="00E45C41"/>
    <w:rsid w:val="00E6294A"/>
    <w:rsid w:val="00E70A86"/>
    <w:rsid w:val="00E71588"/>
    <w:rsid w:val="00E747DB"/>
    <w:rsid w:val="00E74893"/>
    <w:rsid w:val="00E75245"/>
    <w:rsid w:val="00E804BA"/>
    <w:rsid w:val="00E8342F"/>
    <w:rsid w:val="00E91542"/>
    <w:rsid w:val="00E945DB"/>
    <w:rsid w:val="00EA0A90"/>
    <w:rsid w:val="00EA1DD2"/>
    <w:rsid w:val="00EB0B8B"/>
    <w:rsid w:val="00EB3E9E"/>
    <w:rsid w:val="00EB61AB"/>
    <w:rsid w:val="00EC40F6"/>
    <w:rsid w:val="00ED1CB3"/>
    <w:rsid w:val="00ED4006"/>
    <w:rsid w:val="00EE012A"/>
    <w:rsid w:val="00EE1BBA"/>
    <w:rsid w:val="00EE2142"/>
    <w:rsid w:val="00EE7362"/>
    <w:rsid w:val="00EF3244"/>
    <w:rsid w:val="00EF46F8"/>
    <w:rsid w:val="00F03802"/>
    <w:rsid w:val="00F06897"/>
    <w:rsid w:val="00F200A8"/>
    <w:rsid w:val="00F226A9"/>
    <w:rsid w:val="00F25945"/>
    <w:rsid w:val="00F27457"/>
    <w:rsid w:val="00F3299D"/>
    <w:rsid w:val="00F3553D"/>
    <w:rsid w:val="00F42D9D"/>
    <w:rsid w:val="00F44E44"/>
    <w:rsid w:val="00F45253"/>
    <w:rsid w:val="00F5035A"/>
    <w:rsid w:val="00F52788"/>
    <w:rsid w:val="00F62957"/>
    <w:rsid w:val="00F62C58"/>
    <w:rsid w:val="00F66027"/>
    <w:rsid w:val="00F72A33"/>
    <w:rsid w:val="00F7359F"/>
    <w:rsid w:val="00F75878"/>
    <w:rsid w:val="00F90C46"/>
    <w:rsid w:val="00F9565D"/>
    <w:rsid w:val="00F972E9"/>
    <w:rsid w:val="00F97FDA"/>
    <w:rsid w:val="00FA469C"/>
    <w:rsid w:val="00FC23E6"/>
    <w:rsid w:val="00FC416E"/>
    <w:rsid w:val="00FC697C"/>
    <w:rsid w:val="00FD5225"/>
    <w:rsid w:val="00FE57B9"/>
    <w:rsid w:val="00FE7CF3"/>
    <w:rsid w:val="00FF183D"/>
    <w:rsid w:val="00FF37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A97499"/>
  <w15:docId w15:val="{C7B1AD3F-F78F-4317-9D32-3815259E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tang" w:eastAsia="BatangChe" w:hAnsi="Batang" w:cs="Batang"/>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jc w:val="both"/>
    </w:pPr>
    <w:rPr>
      <w:rFonts w:eastAsia="Batang"/>
      <w:kern w:val="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565D"/>
    <w:pPr>
      <w:tabs>
        <w:tab w:val="center" w:pos="4513"/>
        <w:tab w:val="right" w:pos="9026"/>
      </w:tabs>
      <w:snapToGrid w:val="0"/>
    </w:pPr>
  </w:style>
  <w:style w:type="character" w:customStyle="1" w:styleId="EncabezadoCar">
    <w:name w:val="Encabezado Car"/>
    <w:link w:val="Encabezado"/>
    <w:uiPriority w:val="99"/>
    <w:rsid w:val="00F9565D"/>
    <w:rPr>
      <w:rFonts w:eastAsia="Batang"/>
      <w:kern w:val="2"/>
    </w:rPr>
  </w:style>
  <w:style w:type="paragraph" w:styleId="Piedepgina">
    <w:name w:val="footer"/>
    <w:basedOn w:val="Normal"/>
    <w:link w:val="PiedepginaCar"/>
    <w:uiPriority w:val="99"/>
    <w:unhideWhenUsed/>
    <w:rsid w:val="00F9565D"/>
    <w:pPr>
      <w:tabs>
        <w:tab w:val="center" w:pos="4513"/>
        <w:tab w:val="right" w:pos="9026"/>
      </w:tabs>
      <w:snapToGrid w:val="0"/>
    </w:pPr>
  </w:style>
  <w:style w:type="character" w:customStyle="1" w:styleId="PiedepginaCar">
    <w:name w:val="Pie de página Car"/>
    <w:link w:val="Piedepgina"/>
    <w:uiPriority w:val="99"/>
    <w:rsid w:val="00F9565D"/>
    <w:rPr>
      <w:rFonts w:eastAsia="Batang"/>
      <w:kern w:val="2"/>
    </w:rPr>
  </w:style>
  <w:style w:type="character" w:styleId="nfasis">
    <w:name w:val="Emphasis"/>
    <w:uiPriority w:val="20"/>
    <w:qFormat/>
    <w:rsid w:val="000F45A1"/>
    <w:rPr>
      <w:b/>
      <w:bCs/>
      <w:i w:val="0"/>
      <w:iCs w:val="0"/>
    </w:rPr>
  </w:style>
  <w:style w:type="character" w:styleId="Hipervnculo">
    <w:name w:val="Hyperlink"/>
    <w:uiPriority w:val="99"/>
    <w:rsid w:val="008E4FAE"/>
    <w:rPr>
      <w:color w:val="0000FF"/>
      <w:u w:val="single"/>
    </w:rPr>
  </w:style>
  <w:style w:type="paragraph" w:styleId="NormalWeb">
    <w:name w:val="Normal (Web)"/>
    <w:basedOn w:val="Normal"/>
    <w:link w:val="NormalWebCar"/>
    <w:uiPriority w:val="99"/>
    <w:rsid w:val="004342F6"/>
    <w:pPr>
      <w:widowControl/>
      <w:wordWrap/>
      <w:spacing w:before="100" w:beforeAutospacing="1" w:after="100" w:afterAutospacing="1"/>
      <w:jc w:val="left"/>
    </w:pPr>
    <w:rPr>
      <w:rFonts w:ascii="Gulim" w:eastAsia="Gulim" w:hAnsi="Gulim" w:cs="Gulim"/>
      <w:kern w:val="0"/>
      <w:sz w:val="24"/>
      <w:szCs w:val="24"/>
    </w:rPr>
  </w:style>
  <w:style w:type="character" w:styleId="Refdecomentario">
    <w:name w:val="annotation reference"/>
    <w:uiPriority w:val="99"/>
    <w:semiHidden/>
    <w:unhideWhenUsed/>
    <w:rsid w:val="007B5364"/>
    <w:rPr>
      <w:sz w:val="16"/>
      <w:szCs w:val="16"/>
    </w:rPr>
  </w:style>
  <w:style w:type="paragraph" w:styleId="Textocomentario">
    <w:name w:val="annotation text"/>
    <w:basedOn w:val="Normal"/>
    <w:link w:val="TextocomentarioCar"/>
    <w:uiPriority w:val="99"/>
    <w:semiHidden/>
    <w:unhideWhenUsed/>
    <w:rsid w:val="007B5364"/>
  </w:style>
  <w:style w:type="character" w:customStyle="1" w:styleId="TextocomentarioCar">
    <w:name w:val="Texto comentario Car"/>
    <w:link w:val="Textocomentario"/>
    <w:uiPriority w:val="99"/>
    <w:semiHidden/>
    <w:rsid w:val="007B5364"/>
    <w:rPr>
      <w:rFonts w:eastAsia="Batang"/>
      <w:kern w:val="2"/>
      <w:lang w:eastAsia="ko-KR"/>
    </w:rPr>
  </w:style>
  <w:style w:type="paragraph" w:styleId="Asuntodelcomentario">
    <w:name w:val="annotation subject"/>
    <w:basedOn w:val="Textocomentario"/>
    <w:next w:val="Textocomentario"/>
    <w:link w:val="AsuntodelcomentarioCar"/>
    <w:uiPriority w:val="99"/>
    <w:semiHidden/>
    <w:unhideWhenUsed/>
    <w:rsid w:val="007B5364"/>
    <w:rPr>
      <w:b/>
      <w:bCs/>
    </w:rPr>
  </w:style>
  <w:style w:type="character" w:customStyle="1" w:styleId="AsuntodelcomentarioCar">
    <w:name w:val="Asunto del comentario Car"/>
    <w:link w:val="Asuntodelcomentario"/>
    <w:uiPriority w:val="99"/>
    <w:semiHidden/>
    <w:rsid w:val="007B5364"/>
    <w:rPr>
      <w:rFonts w:eastAsia="Batang"/>
      <w:b/>
      <w:bCs/>
      <w:kern w:val="2"/>
      <w:lang w:eastAsia="ko-KR"/>
    </w:rPr>
  </w:style>
  <w:style w:type="paragraph" w:styleId="Textodeglobo">
    <w:name w:val="Balloon Text"/>
    <w:basedOn w:val="Normal"/>
    <w:link w:val="TextodegloboCar"/>
    <w:uiPriority w:val="99"/>
    <w:semiHidden/>
    <w:unhideWhenUsed/>
    <w:rsid w:val="007B5364"/>
    <w:rPr>
      <w:rFonts w:ascii="Tahoma" w:hAnsi="Tahoma" w:cs="Tahoma"/>
      <w:sz w:val="16"/>
      <w:szCs w:val="16"/>
    </w:rPr>
  </w:style>
  <w:style w:type="character" w:customStyle="1" w:styleId="TextodegloboCar">
    <w:name w:val="Texto de globo Car"/>
    <w:link w:val="Textodeglobo"/>
    <w:uiPriority w:val="99"/>
    <w:semiHidden/>
    <w:rsid w:val="007B5364"/>
    <w:rPr>
      <w:rFonts w:ascii="Tahoma" w:eastAsia="Batang" w:hAnsi="Tahoma" w:cs="Tahoma"/>
      <w:kern w:val="2"/>
      <w:sz w:val="16"/>
      <w:szCs w:val="16"/>
      <w:lang w:eastAsia="ko-KR"/>
    </w:rPr>
  </w:style>
  <w:style w:type="character" w:styleId="Textoennegrita">
    <w:name w:val="Strong"/>
    <w:uiPriority w:val="22"/>
    <w:qFormat/>
    <w:rsid w:val="00B64590"/>
    <w:rPr>
      <w:b/>
      <w:bCs/>
    </w:rPr>
  </w:style>
  <w:style w:type="paragraph" w:customStyle="1" w:styleId="Default">
    <w:name w:val="Default"/>
    <w:rsid w:val="00C16FD6"/>
    <w:pPr>
      <w:widowControl w:val="0"/>
      <w:autoSpaceDE w:val="0"/>
      <w:autoSpaceDN w:val="0"/>
      <w:adjustRightInd w:val="0"/>
    </w:pPr>
    <w:rPr>
      <w:rFonts w:ascii="Arial" w:eastAsia="Malgun Gothic" w:hAnsi="Arial" w:cs="Arial"/>
      <w:color w:val="000000"/>
      <w:sz w:val="24"/>
      <w:szCs w:val="24"/>
    </w:rPr>
  </w:style>
  <w:style w:type="character" w:styleId="Hipervnculovisitado">
    <w:name w:val="FollowedHyperlink"/>
    <w:uiPriority w:val="99"/>
    <w:semiHidden/>
    <w:unhideWhenUsed/>
    <w:rsid w:val="002E3D55"/>
    <w:rPr>
      <w:color w:val="800080"/>
      <w:u w:val="single"/>
    </w:rPr>
  </w:style>
  <w:style w:type="paragraph" w:styleId="Revisin">
    <w:name w:val="Revision"/>
    <w:hidden/>
    <w:uiPriority w:val="99"/>
    <w:semiHidden/>
    <w:rsid w:val="00FF183D"/>
    <w:rPr>
      <w:rFonts w:eastAsia="Batang"/>
      <w:kern w:val="2"/>
    </w:rPr>
  </w:style>
  <w:style w:type="character" w:customStyle="1" w:styleId="search-word-mail">
    <w:name w:val="search-word-mail"/>
    <w:basedOn w:val="Fuentedeprrafopredeter"/>
    <w:rsid w:val="00E6294A"/>
  </w:style>
  <w:style w:type="character" w:customStyle="1" w:styleId="UnresolvedMention1">
    <w:name w:val="Unresolved Mention1"/>
    <w:basedOn w:val="Fuentedeprrafopredeter"/>
    <w:uiPriority w:val="99"/>
    <w:semiHidden/>
    <w:unhideWhenUsed/>
    <w:rsid w:val="00B62BEF"/>
    <w:rPr>
      <w:color w:val="605E5C"/>
      <w:shd w:val="clear" w:color="auto" w:fill="E1DFDD"/>
    </w:rPr>
  </w:style>
  <w:style w:type="character" w:customStyle="1" w:styleId="NormalWebCar">
    <w:name w:val="Normal (Web) Car"/>
    <w:basedOn w:val="Fuentedeprrafopredeter"/>
    <w:link w:val="NormalWeb"/>
    <w:uiPriority w:val="99"/>
    <w:rsid w:val="00612AA3"/>
    <w:rPr>
      <w:rFonts w:ascii="Gulim" w:eastAsia="Gulim" w:hAnsi="Gulim" w:cs="Gulim"/>
      <w:sz w:val="24"/>
      <w:szCs w:val="24"/>
    </w:rPr>
  </w:style>
  <w:style w:type="character" w:styleId="Mencinsinresolver">
    <w:name w:val="Unresolved Mention"/>
    <w:basedOn w:val="Fuentedeprrafopredeter"/>
    <w:uiPriority w:val="99"/>
    <w:semiHidden/>
    <w:unhideWhenUsed/>
    <w:rsid w:val="00CE1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7428">
      <w:bodyDiv w:val="1"/>
      <w:marLeft w:val="0"/>
      <w:marRight w:val="0"/>
      <w:marTop w:val="0"/>
      <w:marBottom w:val="0"/>
      <w:divBdr>
        <w:top w:val="none" w:sz="0" w:space="0" w:color="auto"/>
        <w:left w:val="none" w:sz="0" w:space="0" w:color="auto"/>
        <w:bottom w:val="none" w:sz="0" w:space="0" w:color="auto"/>
        <w:right w:val="none" w:sz="0" w:space="0" w:color="auto"/>
      </w:divBdr>
    </w:div>
    <w:div w:id="134028110">
      <w:bodyDiv w:val="1"/>
      <w:marLeft w:val="0"/>
      <w:marRight w:val="0"/>
      <w:marTop w:val="0"/>
      <w:marBottom w:val="0"/>
      <w:divBdr>
        <w:top w:val="none" w:sz="0" w:space="0" w:color="auto"/>
        <w:left w:val="none" w:sz="0" w:space="0" w:color="auto"/>
        <w:bottom w:val="none" w:sz="0" w:space="0" w:color="auto"/>
        <w:right w:val="none" w:sz="0" w:space="0" w:color="auto"/>
      </w:divBdr>
      <w:divsChild>
        <w:div w:id="439187635">
          <w:marLeft w:val="0"/>
          <w:marRight w:val="0"/>
          <w:marTop w:val="0"/>
          <w:marBottom w:val="0"/>
          <w:divBdr>
            <w:top w:val="none" w:sz="0" w:space="0" w:color="auto"/>
            <w:left w:val="none" w:sz="0" w:space="0" w:color="auto"/>
            <w:bottom w:val="none" w:sz="0" w:space="0" w:color="auto"/>
            <w:right w:val="none" w:sz="0" w:space="0" w:color="auto"/>
          </w:divBdr>
          <w:divsChild>
            <w:div w:id="113015293">
              <w:marLeft w:val="0"/>
              <w:marRight w:val="0"/>
              <w:marTop w:val="0"/>
              <w:marBottom w:val="0"/>
              <w:divBdr>
                <w:top w:val="none" w:sz="0" w:space="0" w:color="auto"/>
                <w:left w:val="none" w:sz="0" w:space="0" w:color="auto"/>
                <w:bottom w:val="none" w:sz="0" w:space="0" w:color="auto"/>
                <w:right w:val="none" w:sz="0" w:space="0" w:color="auto"/>
              </w:divBdr>
              <w:divsChild>
                <w:div w:id="1228957093">
                  <w:marLeft w:val="0"/>
                  <w:marRight w:val="0"/>
                  <w:marTop w:val="0"/>
                  <w:marBottom w:val="0"/>
                  <w:divBdr>
                    <w:top w:val="none" w:sz="0" w:space="0" w:color="auto"/>
                    <w:left w:val="none" w:sz="0" w:space="0" w:color="auto"/>
                    <w:bottom w:val="none" w:sz="0" w:space="0" w:color="auto"/>
                    <w:right w:val="none" w:sz="0" w:space="0" w:color="auto"/>
                  </w:divBdr>
                  <w:divsChild>
                    <w:div w:id="364065117">
                      <w:marLeft w:val="0"/>
                      <w:marRight w:val="0"/>
                      <w:marTop w:val="0"/>
                      <w:marBottom w:val="0"/>
                      <w:divBdr>
                        <w:top w:val="none" w:sz="0" w:space="0" w:color="auto"/>
                        <w:left w:val="none" w:sz="0" w:space="0" w:color="auto"/>
                        <w:bottom w:val="none" w:sz="0" w:space="0" w:color="auto"/>
                        <w:right w:val="none" w:sz="0" w:space="0" w:color="auto"/>
                      </w:divBdr>
                      <w:divsChild>
                        <w:div w:id="922683123">
                          <w:marLeft w:val="0"/>
                          <w:marRight w:val="0"/>
                          <w:marTop w:val="0"/>
                          <w:marBottom w:val="0"/>
                          <w:divBdr>
                            <w:top w:val="none" w:sz="0" w:space="0" w:color="auto"/>
                            <w:left w:val="none" w:sz="0" w:space="0" w:color="auto"/>
                            <w:bottom w:val="none" w:sz="0" w:space="0" w:color="auto"/>
                            <w:right w:val="none" w:sz="0" w:space="0" w:color="auto"/>
                          </w:divBdr>
                          <w:divsChild>
                            <w:div w:id="1570653997">
                              <w:marLeft w:val="-240"/>
                              <w:marRight w:val="-120"/>
                              <w:marTop w:val="0"/>
                              <w:marBottom w:val="0"/>
                              <w:divBdr>
                                <w:top w:val="none" w:sz="0" w:space="0" w:color="auto"/>
                                <w:left w:val="none" w:sz="0" w:space="0" w:color="auto"/>
                                <w:bottom w:val="none" w:sz="0" w:space="0" w:color="auto"/>
                                <w:right w:val="none" w:sz="0" w:space="0" w:color="auto"/>
                              </w:divBdr>
                              <w:divsChild>
                                <w:div w:id="1458110817">
                                  <w:marLeft w:val="0"/>
                                  <w:marRight w:val="0"/>
                                  <w:marTop w:val="0"/>
                                  <w:marBottom w:val="0"/>
                                  <w:divBdr>
                                    <w:top w:val="none" w:sz="0" w:space="0" w:color="auto"/>
                                    <w:left w:val="none" w:sz="0" w:space="0" w:color="auto"/>
                                    <w:bottom w:val="none" w:sz="0" w:space="0" w:color="auto"/>
                                    <w:right w:val="none" w:sz="0" w:space="0" w:color="auto"/>
                                  </w:divBdr>
                                  <w:divsChild>
                                    <w:div w:id="1276988210">
                                      <w:marLeft w:val="0"/>
                                      <w:marRight w:val="0"/>
                                      <w:marTop w:val="0"/>
                                      <w:marBottom w:val="60"/>
                                      <w:divBdr>
                                        <w:top w:val="none" w:sz="0" w:space="0" w:color="auto"/>
                                        <w:left w:val="none" w:sz="0" w:space="0" w:color="auto"/>
                                        <w:bottom w:val="none" w:sz="0" w:space="0" w:color="auto"/>
                                        <w:right w:val="none" w:sz="0" w:space="0" w:color="auto"/>
                                      </w:divBdr>
                                      <w:divsChild>
                                        <w:div w:id="1857424867">
                                          <w:marLeft w:val="0"/>
                                          <w:marRight w:val="0"/>
                                          <w:marTop w:val="0"/>
                                          <w:marBottom w:val="0"/>
                                          <w:divBdr>
                                            <w:top w:val="none" w:sz="0" w:space="0" w:color="auto"/>
                                            <w:left w:val="none" w:sz="0" w:space="0" w:color="auto"/>
                                            <w:bottom w:val="none" w:sz="0" w:space="0" w:color="auto"/>
                                            <w:right w:val="none" w:sz="0" w:space="0" w:color="auto"/>
                                          </w:divBdr>
                                          <w:divsChild>
                                            <w:div w:id="2025394617">
                                              <w:marLeft w:val="0"/>
                                              <w:marRight w:val="0"/>
                                              <w:marTop w:val="0"/>
                                              <w:marBottom w:val="0"/>
                                              <w:divBdr>
                                                <w:top w:val="none" w:sz="0" w:space="0" w:color="auto"/>
                                                <w:left w:val="none" w:sz="0" w:space="0" w:color="auto"/>
                                                <w:bottom w:val="none" w:sz="0" w:space="0" w:color="auto"/>
                                                <w:right w:val="none" w:sz="0" w:space="0" w:color="auto"/>
                                              </w:divBdr>
                                              <w:divsChild>
                                                <w:div w:id="1389918636">
                                                  <w:marLeft w:val="0"/>
                                                  <w:marRight w:val="0"/>
                                                  <w:marTop w:val="0"/>
                                                  <w:marBottom w:val="0"/>
                                                  <w:divBdr>
                                                    <w:top w:val="none" w:sz="0" w:space="0" w:color="auto"/>
                                                    <w:left w:val="none" w:sz="0" w:space="0" w:color="auto"/>
                                                    <w:bottom w:val="none" w:sz="0" w:space="0" w:color="auto"/>
                                                    <w:right w:val="none" w:sz="0" w:space="0" w:color="auto"/>
                                                  </w:divBdr>
                                                  <w:divsChild>
                                                    <w:div w:id="4174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6540610">
          <w:marLeft w:val="0"/>
          <w:marRight w:val="0"/>
          <w:marTop w:val="0"/>
          <w:marBottom w:val="0"/>
          <w:divBdr>
            <w:top w:val="none" w:sz="0" w:space="0" w:color="auto"/>
            <w:left w:val="none" w:sz="0" w:space="0" w:color="auto"/>
            <w:bottom w:val="none" w:sz="0" w:space="0" w:color="auto"/>
            <w:right w:val="none" w:sz="0" w:space="0" w:color="auto"/>
          </w:divBdr>
          <w:divsChild>
            <w:div w:id="74203670">
              <w:marLeft w:val="0"/>
              <w:marRight w:val="0"/>
              <w:marTop w:val="0"/>
              <w:marBottom w:val="0"/>
              <w:divBdr>
                <w:top w:val="none" w:sz="0" w:space="0" w:color="auto"/>
                <w:left w:val="none" w:sz="0" w:space="0" w:color="auto"/>
                <w:bottom w:val="none" w:sz="0" w:space="0" w:color="auto"/>
                <w:right w:val="none" w:sz="0" w:space="0" w:color="auto"/>
              </w:divBdr>
              <w:divsChild>
                <w:div w:id="363604675">
                  <w:marLeft w:val="0"/>
                  <w:marRight w:val="0"/>
                  <w:marTop w:val="0"/>
                  <w:marBottom w:val="0"/>
                  <w:divBdr>
                    <w:top w:val="none" w:sz="0" w:space="0" w:color="auto"/>
                    <w:left w:val="none" w:sz="0" w:space="0" w:color="auto"/>
                    <w:bottom w:val="none" w:sz="0" w:space="0" w:color="auto"/>
                    <w:right w:val="none" w:sz="0" w:space="0" w:color="auto"/>
                  </w:divBdr>
                  <w:divsChild>
                    <w:div w:id="377632686">
                      <w:marLeft w:val="0"/>
                      <w:marRight w:val="0"/>
                      <w:marTop w:val="0"/>
                      <w:marBottom w:val="0"/>
                      <w:divBdr>
                        <w:top w:val="none" w:sz="0" w:space="0" w:color="auto"/>
                        <w:left w:val="none" w:sz="0" w:space="0" w:color="auto"/>
                        <w:bottom w:val="none" w:sz="0" w:space="0" w:color="auto"/>
                        <w:right w:val="none" w:sz="0" w:space="0" w:color="auto"/>
                      </w:divBdr>
                      <w:divsChild>
                        <w:div w:id="1644038575">
                          <w:marLeft w:val="0"/>
                          <w:marRight w:val="0"/>
                          <w:marTop w:val="0"/>
                          <w:marBottom w:val="0"/>
                          <w:divBdr>
                            <w:top w:val="none" w:sz="0" w:space="0" w:color="auto"/>
                            <w:left w:val="none" w:sz="0" w:space="0" w:color="auto"/>
                            <w:bottom w:val="none" w:sz="0" w:space="0" w:color="auto"/>
                            <w:right w:val="none" w:sz="0" w:space="0" w:color="auto"/>
                          </w:divBdr>
                          <w:divsChild>
                            <w:div w:id="370302913">
                              <w:marLeft w:val="0"/>
                              <w:marRight w:val="120"/>
                              <w:marTop w:val="0"/>
                              <w:marBottom w:val="0"/>
                              <w:divBdr>
                                <w:top w:val="none" w:sz="0" w:space="0" w:color="auto"/>
                                <w:left w:val="none" w:sz="0" w:space="0" w:color="auto"/>
                                <w:bottom w:val="none" w:sz="0" w:space="0" w:color="auto"/>
                                <w:right w:val="none" w:sz="0" w:space="0" w:color="auto"/>
                              </w:divBdr>
                            </w:div>
                            <w:div w:id="408158507">
                              <w:marLeft w:val="-240"/>
                              <w:marRight w:val="-120"/>
                              <w:marTop w:val="0"/>
                              <w:marBottom w:val="0"/>
                              <w:divBdr>
                                <w:top w:val="none" w:sz="0" w:space="0" w:color="auto"/>
                                <w:left w:val="none" w:sz="0" w:space="0" w:color="auto"/>
                                <w:bottom w:val="none" w:sz="0" w:space="0" w:color="auto"/>
                                <w:right w:val="none" w:sz="0" w:space="0" w:color="auto"/>
                              </w:divBdr>
                              <w:divsChild>
                                <w:div w:id="646931987">
                                  <w:marLeft w:val="0"/>
                                  <w:marRight w:val="0"/>
                                  <w:marTop w:val="0"/>
                                  <w:marBottom w:val="0"/>
                                  <w:divBdr>
                                    <w:top w:val="none" w:sz="0" w:space="0" w:color="auto"/>
                                    <w:left w:val="none" w:sz="0" w:space="0" w:color="auto"/>
                                    <w:bottom w:val="none" w:sz="0" w:space="0" w:color="auto"/>
                                    <w:right w:val="none" w:sz="0" w:space="0" w:color="auto"/>
                                  </w:divBdr>
                                  <w:divsChild>
                                    <w:div w:id="1676805285">
                                      <w:marLeft w:val="0"/>
                                      <w:marRight w:val="0"/>
                                      <w:marTop w:val="0"/>
                                      <w:marBottom w:val="60"/>
                                      <w:divBdr>
                                        <w:top w:val="none" w:sz="0" w:space="0" w:color="auto"/>
                                        <w:left w:val="none" w:sz="0" w:space="0" w:color="auto"/>
                                        <w:bottom w:val="none" w:sz="0" w:space="0" w:color="auto"/>
                                        <w:right w:val="none" w:sz="0" w:space="0" w:color="auto"/>
                                      </w:divBdr>
                                      <w:divsChild>
                                        <w:div w:id="142894600">
                                          <w:marLeft w:val="0"/>
                                          <w:marRight w:val="0"/>
                                          <w:marTop w:val="0"/>
                                          <w:marBottom w:val="0"/>
                                          <w:divBdr>
                                            <w:top w:val="none" w:sz="0" w:space="0" w:color="auto"/>
                                            <w:left w:val="none" w:sz="0" w:space="0" w:color="auto"/>
                                            <w:bottom w:val="none" w:sz="0" w:space="0" w:color="auto"/>
                                            <w:right w:val="none" w:sz="0" w:space="0" w:color="auto"/>
                                          </w:divBdr>
                                          <w:divsChild>
                                            <w:div w:id="2022005723">
                                              <w:marLeft w:val="0"/>
                                              <w:marRight w:val="0"/>
                                              <w:marTop w:val="0"/>
                                              <w:marBottom w:val="0"/>
                                              <w:divBdr>
                                                <w:top w:val="none" w:sz="0" w:space="0" w:color="auto"/>
                                                <w:left w:val="none" w:sz="0" w:space="0" w:color="auto"/>
                                                <w:bottom w:val="none" w:sz="0" w:space="0" w:color="auto"/>
                                                <w:right w:val="none" w:sz="0" w:space="0" w:color="auto"/>
                                              </w:divBdr>
                                              <w:divsChild>
                                                <w:div w:id="1937862694">
                                                  <w:marLeft w:val="0"/>
                                                  <w:marRight w:val="0"/>
                                                  <w:marTop w:val="0"/>
                                                  <w:marBottom w:val="0"/>
                                                  <w:divBdr>
                                                    <w:top w:val="none" w:sz="0" w:space="0" w:color="auto"/>
                                                    <w:left w:val="none" w:sz="0" w:space="0" w:color="auto"/>
                                                    <w:bottom w:val="none" w:sz="0" w:space="0" w:color="auto"/>
                                                    <w:right w:val="none" w:sz="0" w:space="0" w:color="auto"/>
                                                  </w:divBdr>
                                                  <w:divsChild>
                                                    <w:div w:id="23902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743638">
      <w:bodyDiv w:val="1"/>
      <w:marLeft w:val="0"/>
      <w:marRight w:val="0"/>
      <w:marTop w:val="0"/>
      <w:marBottom w:val="0"/>
      <w:divBdr>
        <w:top w:val="none" w:sz="0" w:space="0" w:color="auto"/>
        <w:left w:val="none" w:sz="0" w:space="0" w:color="auto"/>
        <w:bottom w:val="none" w:sz="0" w:space="0" w:color="auto"/>
        <w:right w:val="none" w:sz="0" w:space="0" w:color="auto"/>
      </w:divBdr>
      <w:divsChild>
        <w:div w:id="1922829210">
          <w:marLeft w:val="0"/>
          <w:marRight w:val="0"/>
          <w:marTop w:val="0"/>
          <w:marBottom w:val="0"/>
          <w:divBdr>
            <w:top w:val="none" w:sz="0" w:space="0" w:color="auto"/>
            <w:left w:val="none" w:sz="0" w:space="0" w:color="auto"/>
            <w:bottom w:val="none" w:sz="0" w:space="0" w:color="auto"/>
            <w:right w:val="none" w:sz="0" w:space="0" w:color="auto"/>
          </w:divBdr>
        </w:div>
      </w:divsChild>
    </w:div>
    <w:div w:id="261883588">
      <w:bodyDiv w:val="1"/>
      <w:marLeft w:val="0"/>
      <w:marRight w:val="0"/>
      <w:marTop w:val="0"/>
      <w:marBottom w:val="0"/>
      <w:divBdr>
        <w:top w:val="none" w:sz="0" w:space="0" w:color="auto"/>
        <w:left w:val="none" w:sz="0" w:space="0" w:color="auto"/>
        <w:bottom w:val="none" w:sz="0" w:space="0" w:color="auto"/>
        <w:right w:val="none" w:sz="0" w:space="0" w:color="auto"/>
      </w:divBdr>
      <w:divsChild>
        <w:div w:id="1952124352">
          <w:marLeft w:val="125"/>
          <w:marRight w:val="125"/>
          <w:marTop w:val="125"/>
          <w:marBottom w:val="125"/>
          <w:divBdr>
            <w:top w:val="none" w:sz="0" w:space="0" w:color="auto"/>
            <w:left w:val="none" w:sz="0" w:space="0" w:color="auto"/>
            <w:bottom w:val="none" w:sz="0" w:space="0" w:color="auto"/>
            <w:right w:val="none" w:sz="0" w:space="0" w:color="auto"/>
          </w:divBdr>
        </w:div>
      </w:divsChild>
    </w:div>
    <w:div w:id="315379742">
      <w:bodyDiv w:val="1"/>
      <w:marLeft w:val="0"/>
      <w:marRight w:val="0"/>
      <w:marTop w:val="0"/>
      <w:marBottom w:val="0"/>
      <w:divBdr>
        <w:top w:val="none" w:sz="0" w:space="0" w:color="auto"/>
        <w:left w:val="none" w:sz="0" w:space="0" w:color="auto"/>
        <w:bottom w:val="none" w:sz="0" w:space="0" w:color="auto"/>
        <w:right w:val="none" w:sz="0" w:space="0" w:color="auto"/>
      </w:divBdr>
    </w:div>
    <w:div w:id="430861999">
      <w:bodyDiv w:val="1"/>
      <w:marLeft w:val="0"/>
      <w:marRight w:val="0"/>
      <w:marTop w:val="0"/>
      <w:marBottom w:val="0"/>
      <w:divBdr>
        <w:top w:val="none" w:sz="0" w:space="0" w:color="auto"/>
        <w:left w:val="none" w:sz="0" w:space="0" w:color="auto"/>
        <w:bottom w:val="none" w:sz="0" w:space="0" w:color="auto"/>
        <w:right w:val="none" w:sz="0" w:space="0" w:color="auto"/>
      </w:divBdr>
    </w:div>
    <w:div w:id="561062453">
      <w:bodyDiv w:val="1"/>
      <w:marLeft w:val="0"/>
      <w:marRight w:val="0"/>
      <w:marTop w:val="0"/>
      <w:marBottom w:val="0"/>
      <w:divBdr>
        <w:top w:val="none" w:sz="0" w:space="0" w:color="auto"/>
        <w:left w:val="none" w:sz="0" w:space="0" w:color="auto"/>
        <w:bottom w:val="none" w:sz="0" w:space="0" w:color="auto"/>
        <w:right w:val="none" w:sz="0" w:space="0" w:color="auto"/>
      </w:divBdr>
    </w:div>
    <w:div w:id="563950996">
      <w:bodyDiv w:val="1"/>
      <w:marLeft w:val="0"/>
      <w:marRight w:val="0"/>
      <w:marTop w:val="0"/>
      <w:marBottom w:val="0"/>
      <w:divBdr>
        <w:top w:val="none" w:sz="0" w:space="0" w:color="auto"/>
        <w:left w:val="none" w:sz="0" w:space="0" w:color="auto"/>
        <w:bottom w:val="none" w:sz="0" w:space="0" w:color="auto"/>
        <w:right w:val="none" w:sz="0" w:space="0" w:color="auto"/>
      </w:divBdr>
    </w:div>
    <w:div w:id="805391871">
      <w:bodyDiv w:val="1"/>
      <w:marLeft w:val="0"/>
      <w:marRight w:val="0"/>
      <w:marTop w:val="0"/>
      <w:marBottom w:val="0"/>
      <w:divBdr>
        <w:top w:val="none" w:sz="0" w:space="0" w:color="auto"/>
        <w:left w:val="none" w:sz="0" w:space="0" w:color="auto"/>
        <w:bottom w:val="none" w:sz="0" w:space="0" w:color="auto"/>
        <w:right w:val="none" w:sz="0" w:space="0" w:color="auto"/>
      </w:divBdr>
      <w:divsChild>
        <w:div w:id="1194726529">
          <w:marLeft w:val="125"/>
          <w:marRight w:val="125"/>
          <w:marTop w:val="125"/>
          <w:marBottom w:val="125"/>
          <w:divBdr>
            <w:top w:val="none" w:sz="0" w:space="0" w:color="auto"/>
            <w:left w:val="none" w:sz="0" w:space="0" w:color="auto"/>
            <w:bottom w:val="none" w:sz="0" w:space="0" w:color="auto"/>
            <w:right w:val="none" w:sz="0" w:space="0" w:color="auto"/>
          </w:divBdr>
        </w:div>
      </w:divsChild>
    </w:div>
    <w:div w:id="901983934">
      <w:bodyDiv w:val="1"/>
      <w:marLeft w:val="0"/>
      <w:marRight w:val="0"/>
      <w:marTop w:val="0"/>
      <w:marBottom w:val="0"/>
      <w:divBdr>
        <w:top w:val="none" w:sz="0" w:space="0" w:color="auto"/>
        <w:left w:val="none" w:sz="0" w:space="0" w:color="auto"/>
        <w:bottom w:val="none" w:sz="0" w:space="0" w:color="auto"/>
        <w:right w:val="none" w:sz="0" w:space="0" w:color="auto"/>
      </w:divBdr>
    </w:div>
    <w:div w:id="1138451693">
      <w:bodyDiv w:val="1"/>
      <w:marLeft w:val="0"/>
      <w:marRight w:val="0"/>
      <w:marTop w:val="0"/>
      <w:marBottom w:val="0"/>
      <w:divBdr>
        <w:top w:val="none" w:sz="0" w:space="0" w:color="auto"/>
        <w:left w:val="none" w:sz="0" w:space="0" w:color="auto"/>
        <w:bottom w:val="none" w:sz="0" w:space="0" w:color="auto"/>
        <w:right w:val="none" w:sz="0" w:space="0" w:color="auto"/>
      </w:divBdr>
      <w:divsChild>
        <w:div w:id="460341024">
          <w:marLeft w:val="107"/>
          <w:marRight w:val="107"/>
          <w:marTop w:val="107"/>
          <w:marBottom w:val="107"/>
          <w:divBdr>
            <w:top w:val="none" w:sz="0" w:space="0" w:color="auto"/>
            <w:left w:val="none" w:sz="0" w:space="0" w:color="auto"/>
            <w:bottom w:val="none" w:sz="0" w:space="0" w:color="auto"/>
            <w:right w:val="none" w:sz="0" w:space="0" w:color="auto"/>
          </w:divBdr>
        </w:div>
      </w:divsChild>
    </w:div>
    <w:div w:id="1231500518">
      <w:bodyDiv w:val="1"/>
      <w:marLeft w:val="0"/>
      <w:marRight w:val="0"/>
      <w:marTop w:val="0"/>
      <w:marBottom w:val="0"/>
      <w:divBdr>
        <w:top w:val="none" w:sz="0" w:space="0" w:color="auto"/>
        <w:left w:val="none" w:sz="0" w:space="0" w:color="auto"/>
        <w:bottom w:val="none" w:sz="0" w:space="0" w:color="auto"/>
        <w:right w:val="none" w:sz="0" w:space="0" w:color="auto"/>
      </w:divBdr>
    </w:div>
    <w:div w:id="1288465648">
      <w:bodyDiv w:val="1"/>
      <w:marLeft w:val="0"/>
      <w:marRight w:val="0"/>
      <w:marTop w:val="0"/>
      <w:marBottom w:val="0"/>
      <w:divBdr>
        <w:top w:val="none" w:sz="0" w:space="0" w:color="auto"/>
        <w:left w:val="none" w:sz="0" w:space="0" w:color="auto"/>
        <w:bottom w:val="none" w:sz="0" w:space="0" w:color="auto"/>
        <w:right w:val="none" w:sz="0" w:space="0" w:color="auto"/>
      </w:divBdr>
    </w:div>
    <w:div w:id="1603030507">
      <w:bodyDiv w:val="1"/>
      <w:marLeft w:val="0"/>
      <w:marRight w:val="0"/>
      <w:marTop w:val="0"/>
      <w:marBottom w:val="0"/>
      <w:divBdr>
        <w:top w:val="none" w:sz="0" w:space="0" w:color="auto"/>
        <w:left w:val="none" w:sz="0" w:space="0" w:color="auto"/>
        <w:bottom w:val="none" w:sz="0" w:space="0" w:color="auto"/>
        <w:right w:val="none" w:sz="0" w:space="0" w:color="auto"/>
      </w:divBdr>
    </w:div>
    <w:div w:id="2011831475">
      <w:bodyDiv w:val="1"/>
      <w:marLeft w:val="0"/>
      <w:marRight w:val="0"/>
      <w:marTop w:val="0"/>
      <w:marBottom w:val="0"/>
      <w:divBdr>
        <w:top w:val="none" w:sz="0" w:space="0" w:color="auto"/>
        <w:left w:val="none" w:sz="0" w:space="0" w:color="auto"/>
        <w:bottom w:val="none" w:sz="0" w:space="0" w:color="auto"/>
        <w:right w:val="none" w:sz="0" w:space="0" w:color="auto"/>
      </w:divBdr>
      <w:divsChild>
        <w:div w:id="883100602">
          <w:marLeft w:val="107"/>
          <w:marRight w:val="107"/>
          <w:marTop w:val="107"/>
          <w:marBottom w:val="107"/>
          <w:divBdr>
            <w:top w:val="none" w:sz="0" w:space="0" w:color="auto"/>
            <w:left w:val="none" w:sz="0" w:space="0" w:color="auto"/>
            <w:bottom w:val="none" w:sz="0" w:space="0" w:color="auto"/>
            <w:right w:val="none" w:sz="0" w:space="0" w:color="auto"/>
          </w:divBdr>
        </w:div>
      </w:divsChild>
    </w:div>
    <w:div w:id="2022121475">
      <w:bodyDiv w:val="1"/>
      <w:marLeft w:val="0"/>
      <w:marRight w:val="0"/>
      <w:marTop w:val="0"/>
      <w:marBottom w:val="0"/>
      <w:divBdr>
        <w:top w:val="none" w:sz="0" w:space="0" w:color="auto"/>
        <w:left w:val="none" w:sz="0" w:space="0" w:color="auto"/>
        <w:bottom w:val="none" w:sz="0" w:space="0" w:color="auto"/>
        <w:right w:val="none" w:sz="0" w:space="0" w:color="auto"/>
      </w:divBdr>
      <w:divsChild>
        <w:div w:id="2107311257">
          <w:marLeft w:val="94"/>
          <w:marRight w:val="94"/>
          <w:marTop w:val="94"/>
          <w:marBottom w:val="9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ung.com/co" TargetMode="External"/><Relationship Id="rId3" Type="http://schemas.openxmlformats.org/officeDocument/2006/relationships/settings" Target="settings.xml"/><Relationship Id="rId7" Type="http://schemas.openxmlformats.org/officeDocument/2006/relationships/hyperlink" Target="mailto:Julianrodriguez@mailbabe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ews.samsung.com/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937EB-3288-E54A-B9AD-0747F25B6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876</Words>
  <Characters>4822</Characters>
  <Application>Microsoft Office Word</Application>
  <DocSecurity>0</DocSecurity>
  <Lines>40</Lines>
  <Paragraphs>11</Paragraphs>
  <ScaleCrop>false</ScaleCrop>
  <HeadingPairs>
    <vt:vector size="6" baseType="variant">
      <vt:variant>
        <vt:lpstr>Título</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SAMSUNG</Company>
  <LinksUpToDate>false</LinksUpToDate>
  <CharactersWithSpaces>5687</CharactersWithSpaces>
  <SharedDoc>false</SharedDoc>
  <HLinks>
    <vt:vector size="6" baseType="variant">
      <vt:variant>
        <vt:i4>917533</vt:i4>
      </vt:variant>
      <vt:variant>
        <vt:i4>0</vt:i4>
      </vt:variant>
      <vt:variant>
        <vt:i4>0</vt:i4>
      </vt:variant>
      <vt:variant>
        <vt:i4>5</vt:i4>
      </vt:variant>
      <vt:variant>
        <vt:lpwstr>http://news.samsung.com/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조재연/Global PM그룹(VD)/Senior Professional/삼성전자</dc:creator>
  <cp:lastModifiedBy>Stefany Castaño</cp:lastModifiedBy>
  <cp:revision>15</cp:revision>
  <cp:lastPrinted>2013-03-18T01:41:00Z</cp:lastPrinted>
  <dcterms:created xsi:type="dcterms:W3CDTF">2021-01-25T20:11:00Z</dcterms:created>
  <dcterms:modified xsi:type="dcterms:W3CDTF">2021-02-02T21:17:00Z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C:\mySingle\TEMP\FH EDITED (Clean)_HDR10Plus Certification Release 081018 KT.doc</vt:lpwstr>
  </property>
</Properties>
</file>