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812A20" w14:textId="1A5485D1" w:rsidR="007A0765" w:rsidRPr="00DB7115" w:rsidRDefault="007A0765" w:rsidP="007A0765">
      <w:pPr>
        <w:tabs>
          <w:tab w:val="center" w:pos="4680"/>
          <w:tab w:val="right" w:pos="9360"/>
        </w:tabs>
        <w:ind w:firstLine="67"/>
        <w:rPr>
          <w:rFonts w:ascii="Arial" w:eastAsia="Gulim" w:hAnsi="Arial" w:cs="Arial"/>
          <w:b/>
          <w:bCs/>
          <w:sz w:val="14"/>
          <w:szCs w:val="14"/>
          <w:lang w:val="es-ES_tradnl"/>
        </w:rPr>
      </w:pPr>
    </w:p>
    <w:p w14:paraId="6D3A062F" w14:textId="77777777" w:rsidR="007A0765" w:rsidRPr="00DB7115" w:rsidRDefault="007A0765" w:rsidP="007A0765">
      <w:pPr>
        <w:tabs>
          <w:tab w:val="center" w:pos="4680"/>
          <w:tab w:val="right" w:pos="9360"/>
        </w:tabs>
        <w:adjustRightInd w:val="0"/>
        <w:snapToGrid w:val="0"/>
        <w:ind w:firstLineChars="49" w:firstLine="69"/>
        <w:contextualSpacing/>
        <w:jc w:val="right"/>
        <w:rPr>
          <w:rFonts w:ascii="Arial" w:hAnsi="Arial" w:cs="Arial"/>
          <w:b/>
          <w:sz w:val="14"/>
          <w:szCs w:val="14"/>
          <w:lang w:val="es-ES_tradnl"/>
        </w:rPr>
      </w:pPr>
      <w:r w:rsidRPr="00DB7115">
        <w:rPr>
          <w:rFonts w:ascii="Arial" w:hAnsi="Arial" w:cs="Arial"/>
          <w:b/>
          <w:sz w:val="14"/>
          <w:szCs w:val="14"/>
          <w:lang w:val="es-ES_tradnl"/>
        </w:rPr>
        <w:t>CONTACTO:</w:t>
      </w:r>
    </w:p>
    <w:p w14:paraId="660C1CE0" w14:textId="77777777" w:rsidR="007A0765" w:rsidRPr="00DB7115" w:rsidRDefault="007A0765" w:rsidP="007A0765">
      <w:pPr>
        <w:adjustRightInd w:val="0"/>
        <w:snapToGrid w:val="0"/>
        <w:ind w:left="6400"/>
        <w:contextualSpacing/>
        <w:jc w:val="right"/>
        <w:rPr>
          <w:rFonts w:ascii="Arial" w:hAnsi="Arial" w:cs="Arial"/>
          <w:sz w:val="14"/>
          <w:szCs w:val="14"/>
          <w:lang w:val="es-ES_tradnl"/>
        </w:rPr>
      </w:pPr>
      <w:r w:rsidRPr="00DB7115">
        <w:rPr>
          <w:rFonts w:ascii="Arial" w:hAnsi="Arial" w:cs="Arial"/>
          <w:sz w:val="14"/>
          <w:szCs w:val="14"/>
          <w:lang w:val="es-ES_tradnl"/>
        </w:rPr>
        <w:t>Julián Rodríguez Cornejo</w:t>
      </w:r>
    </w:p>
    <w:p w14:paraId="79BCBB7A" w14:textId="77777777" w:rsidR="007A0765" w:rsidRPr="001E7752" w:rsidRDefault="007A0765" w:rsidP="007A0765">
      <w:pPr>
        <w:adjustRightInd w:val="0"/>
        <w:snapToGrid w:val="0"/>
        <w:ind w:left="3200" w:firstLine="800"/>
        <w:contextualSpacing/>
        <w:jc w:val="right"/>
        <w:rPr>
          <w:rFonts w:ascii="Arial" w:hAnsi="Arial" w:cs="Arial"/>
          <w:sz w:val="14"/>
          <w:szCs w:val="14"/>
        </w:rPr>
      </w:pPr>
      <w:r w:rsidRPr="00DB7115">
        <w:rPr>
          <w:rFonts w:ascii="Arial" w:hAnsi="Arial" w:cs="Arial"/>
          <w:sz w:val="14"/>
          <w:szCs w:val="14"/>
          <w:lang w:val="es-ES_tradnl"/>
        </w:rPr>
        <w:tab/>
      </w:r>
      <w:r w:rsidRPr="00DB7115">
        <w:rPr>
          <w:rFonts w:ascii="Arial" w:hAnsi="Arial" w:cs="Arial"/>
          <w:sz w:val="14"/>
          <w:szCs w:val="14"/>
          <w:lang w:val="es-ES_tradnl"/>
        </w:rPr>
        <w:tab/>
      </w:r>
      <w:r w:rsidRPr="001E7752">
        <w:rPr>
          <w:rFonts w:ascii="Arial" w:hAnsi="Arial" w:cs="Arial"/>
          <w:sz w:val="14"/>
          <w:szCs w:val="14"/>
        </w:rPr>
        <w:t>Babel Group</w:t>
      </w:r>
    </w:p>
    <w:p w14:paraId="58712C0F" w14:textId="77777777" w:rsidR="007A0765" w:rsidRPr="001E7752" w:rsidRDefault="007A0765" w:rsidP="007A0765">
      <w:pPr>
        <w:adjustRightInd w:val="0"/>
        <w:snapToGrid w:val="0"/>
        <w:ind w:left="3200" w:firstLine="800"/>
        <w:contextualSpacing/>
        <w:jc w:val="right"/>
        <w:rPr>
          <w:rFonts w:ascii="Arial" w:hAnsi="Arial" w:cs="Arial"/>
          <w:sz w:val="14"/>
          <w:szCs w:val="14"/>
        </w:rPr>
      </w:pPr>
      <w:r w:rsidRPr="001E7752">
        <w:rPr>
          <w:rFonts w:ascii="Arial" w:hAnsi="Arial" w:cs="Arial"/>
          <w:sz w:val="14"/>
          <w:szCs w:val="14"/>
        </w:rPr>
        <w:tab/>
      </w:r>
      <w:r w:rsidRPr="001E7752">
        <w:rPr>
          <w:rFonts w:ascii="Arial" w:hAnsi="Arial" w:cs="Arial"/>
          <w:sz w:val="14"/>
          <w:szCs w:val="14"/>
        </w:rPr>
        <w:tab/>
      </w:r>
      <w:r w:rsidRPr="001E7752">
        <w:rPr>
          <w:rFonts w:ascii="Arial" w:hAnsi="Arial" w:cs="Arial"/>
          <w:sz w:val="14"/>
          <w:szCs w:val="14"/>
        </w:rPr>
        <w:tab/>
        <w:t xml:space="preserve">Tel:3166613107 </w:t>
      </w:r>
    </w:p>
    <w:p w14:paraId="08B4154B" w14:textId="77777777" w:rsidR="007A0765" w:rsidRPr="001E7752" w:rsidRDefault="00000000" w:rsidP="007A0765">
      <w:pPr>
        <w:spacing w:before="240"/>
        <w:contextualSpacing/>
        <w:jc w:val="right"/>
        <w:rPr>
          <w:rStyle w:val="Hipervnculo"/>
          <w:rFonts w:ascii="Arial" w:hAnsi="Arial" w:cs="Arial"/>
          <w:sz w:val="14"/>
          <w:szCs w:val="14"/>
        </w:rPr>
      </w:pPr>
      <w:hyperlink r:id="rId8" w:history="1">
        <w:r w:rsidR="007A0765" w:rsidRPr="001E7752">
          <w:rPr>
            <w:rStyle w:val="Hipervnculo"/>
            <w:rFonts w:ascii="Arial" w:hAnsi="Arial" w:cs="Arial"/>
            <w:sz w:val="14"/>
            <w:szCs w:val="14"/>
          </w:rPr>
          <w:t>Julianrodriguez@mailbabel.com</w:t>
        </w:r>
      </w:hyperlink>
    </w:p>
    <w:p w14:paraId="1FEA8C80" w14:textId="7E829191" w:rsidR="00FE1CA0" w:rsidRPr="00D3052A" w:rsidRDefault="00FE1CA0" w:rsidP="00D3052A">
      <w:pPr>
        <w:tabs>
          <w:tab w:val="left" w:pos="0"/>
        </w:tabs>
        <w:wordWrap/>
        <w:spacing w:line="360" w:lineRule="auto"/>
        <w:jc w:val="left"/>
        <w:rPr>
          <w:rFonts w:ascii="Arial" w:eastAsia="Malgun Gothic" w:hAnsi="Arial" w:cs="Arial"/>
          <w:lang w:val="es-ES_tradnl"/>
        </w:rPr>
      </w:pPr>
      <w:r w:rsidRPr="00D3052A">
        <w:rPr>
          <w:rFonts w:ascii="Arial" w:hAnsi="Arial"/>
          <w:noProof/>
          <w:lang w:val="es-ES_tradnl"/>
        </w:rPr>
        <w:drawing>
          <wp:anchor distT="0" distB="0" distL="114300" distR="114300" simplePos="0" relativeHeight="251659264" behindDoc="0" locked="0" layoutInCell="1" allowOverlap="1" wp14:anchorId="2C3CFC54" wp14:editId="1E6E0A01">
            <wp:simplePos x="0" y="0"/>
            <wp:positionH relativeFrom="column">
              <wp:posOffset>-33655</wp:posOffset>
            </wp:positionH>
            <wp:positionV relativeFrom="paragraph">
              <wp:posOffset>-487680</wp:posOffset>
            </wp:positionV>
            <wp:extent cx="1658620" cy="254635"/>
            <wp:effectExtent l="0" t="0" r="0" b="0"/>
            <wp:wrapThrough wrapText="bothSides">
              <wp:wrapPolygon edited="0">
                <wp:start x="0" y="0"/>
                <wp:lineTo x="0" y="19392"/>
                <wp:lineTo x="21335" y="19392"/>
                <wp:lineTo x="21335" y="0"/>
                <wp:lineTo x="0" y="0"/>
              </wp:wrapPolygon>
            </wp:wrapThrough>
            <wp:docPr id="750423537" name="Picture 1" descr="C:\Users\1\Desktop\삼성 로고(Lettermar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그림 1" descr="C:\Users\1\Desktop\삼성 로고(Lettermark).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1CC7F2" w14:textId="112D52C4" w:rsidR="00FE1CA0" w:rsidRPr="00507038" w:rsidRDefault="003D7F5C" w:rsidP="00D3052A">
      <w:pPr>
        <w:tabs>
          <w:tab w:val="left" w:pos="0"/>
        </w:tabs>
        <w:wordWrap/>
        <w:jc w:val="center"/>
        <w:rPr>
          <w:rFonts w:ascii="Arial" w:hAnsi="Arial" w:cs="Arial"/>
          <w:b/>
          <w:sz w:val="28"/>
          <w:szCs w:val="28"/>
          <w:lang w:val="es-ES_tradnl"/>
        </w:rPr>
      </w:pPr>
      <w:proofErr w:type="spellStart"/>
      <w:r w:rsidRPr="00507038">
        <w:rPr>
          <w:rFonts w:ascii="Arial" w:hAnsi="Arial" w:cs="Arial"/>
          <w:b/>
          <w:sz w:val="28"/>
          <w:szCs w:val="28"/>
          <w:lang w:val="es-ES_tradnl"/>
        </w:rPr>
        <w:t>Bespoke</w:t>
      </w:r>
      <w:proofErr w:type="spellEnd"/>
      <w:r w:rsidRPr="00507038">
        <w:rPr>
          <w:rFonts w:ascii="Arial" w:hAnsi="Arial" w:cs="Arial"/>
          <w:b/>
          <w:sz w:val="28"/>
          <w:szCs w:val="28"/>
          <w:lang w:val="es-ES_tradnl"/>
        </w:rPr>
        <w:t xml:space="preserve"> </w:t>
      </w:r>
      <w:proofErr w:type="spellStart"/>
      <w:r w:rsidRPr="00507038">
        <w:rPr>
          <w:rFonts w:ascii="Arial" w:hAnsi="Arial" w:cs="Arial"/>
          <w:b/>
          <w:sz w:val="28"/>
          <w:szCs w:val="28"/>
          <w:lang w:val="es-ES_tradnl"/>
        </w:rPr>
        <w:t>Life</w:t>
      </w:r>
      <w:proofErr w:type="spellEnd"/>
      <w:r w:rsidRPr="00507038">
        <w:rPr>
          <w:rFonts w:ascii="Arial" w:hAnsi="Arial" w:cs="Arial"/>
          <w:b/>
          <w:sz w:val="28"/>
          <w:szCs w:val="28"/>
          <w:lang w:val="es-ES_tradnl"/>
        </w:rPr>
        <w:t xml:space="preserve"> 2023 de Samsung destaca las tecnologías que ofrecen comodidad</w:t>
      </w:r>
      <w:r w:rsidR="00D3052A" w:rsidRPr="00507038">
        <w:rPr>
          <w:rFonts w:ascii="Arial" w:hAnsi="Arial" w:cs="Arial"/>
          <w:b/>
          <w:sz w:val="28"/>
          <w:szCs w:val="28"/>
          <w:lang w:val="es-ES_tradnl"/>
        </w:rPr>
        <w:t>,</w:t>
      </w:r>
      <w:r w:rsidRPr="00507038">
        <w:rPr>
          <w:rFonts w:ascii="Arial" w:hAnsi="Arial" w:cs="Arial"/>
          <w:b/>
          <w:sz w:val="28"/>
          <w:szCs w:val="28"/>
          <w:lang w:val="es-ES_tradnl"/>
        </w:rPr>
        <w:t xml:space="preserve"> al tiempo que construyen un mañana más sostenible</w:t>
      </w:r>
    </w:p>
    <w:p w14:paraId="4D9F1AF2" w14:textId="77777777" w:rsidR="00D3052A" w:rsidRPr="00507038" w:rsidRDefault="00D3052A" w:rsidP="00D3052A">
      <w:pPr>
        <w:tabs>
          <w:tab w:val="left" w:pos="0"/>
        </w:tabs>
        <w:jc w:val="center"/>
        <w:rPr>
          <w:rFonts w:ascii="Arial" w:hAnsi="Arial" w:cs="Arial"/>
          <w:i/>
          <w:sz w:val="24"/>
          <w:szCs w:val="24"/>
          <w:lang w:val="es-ES_tradnl"/>
        </w:rPr>
      </w:pPr>
    </w:p>
    <w:p w14:paraId="61B5E85F" w14:textId="455A8FF0" w:rsidR="00FC1A42" w:rsidRPr="00507038" w:rsidRDefault="00D3052A" w:rsidP="00D3052A">
      <w:pPr>
        <w:tabs>
          <w:tab w:val="left" w:pos="0"/>
        </w:tabs>
        <w:jc w:val="center"/>
        <w:rPr>
          <w:rFonts w:ascii="Arial" w:hAnsi="Arial" w:cs="Arial"/>
          <w:i/>
          <w:sz w:val="24"/>
          <w:szCs w:val="24"/>
          <w:lang w:val="es-ES_tradnl"/>
        </w:rPr>
      </w:pPr>
      <w:r w:rsidRPr="00507038">
        <w:rPr>
          <w:rFonts w:ascii="Arial" w:hAnsi="Arial" w:cs="Arial"/>
          <w:i/>
          <w:sz w:val="24"/>
          <w:szCs w:val="24"/>
          <w:lang w:val="es-ES_tradnl"/>
        </w:rPr>
        <w:t>L</w:t>
      </w:r>
      <w:r w:rsidR="007877BA" w:rsidRPr="00507038">
        <w:rPr>
          <w:rFonts w:ascii="Arial" w:hAnsi="Arial" w:cs="Arial"/>
          <w:i/>
          <w:sz w:val="24"/>
          <w:szCs w:val="24"/>
          <w:lang w:val="es-ES_tradnl"/>
        </w:rPr>
        <w:t>a visión “</w:t>
      </w:r>
      <w:proofErr w:type="spellStart"/>
      <w:r w:rsidR="007877BA" w:rsidRPr="00507038">
        <w:rPr>
          <w:rFonts w:ascii="Arial" w:hAnsi="Arial" w:cs="Arial"/>
          <w:i/>
          <w:sz w:val="24"/>
          <w:szCs w:val="24"/>
          <w:lang w:val="es-ES_tradnl"/>
        </w:rPr>
        <w:t>Bespoke</w:t>
      </w:r>
      <w:proofErr w:type="spellEnd"/>
      <w:r w:rsidR="007877BA" w:rsidRPr="00507038">
        <w:rPr>
          <w:rFonts w:ascii="Arial" w:hAnsi="Arial" w:cs="Arial"/>
          <w:i/>
          <w:sz w:val="24"/>
          <w:szCs w:val="24"/>
          <w:lang w:val="es-ES_tradnl"/>
        </w:rPr>
        <w:t xml:space="preserve"> </w:t>
      </w:r>
      <w:proofErr w:type="spellStart"/>
      <w:r w:rsidR="007877BA" w:rsidRPr="00507038">
        <w:rPr>
          <w:rFonts w:ascii="Arial" w:hAnsi="Arial" w:cs="Arial"/>
          <w:i/>
          <w:sz w:val="24"/>
          <w:szCs w:val="24"/>
          <w:lang w:val="es-ES_tradnl"/>
        </w:rPr>
        <w:t>Life</w:t>
      </w:r>
      <w:proofErr w:type="spellEnd"/>
      <w:r w:rsidR="007877BA" w:rsidRPr="00507038">
        <w:rPr>
          <w:rFonts w:ascii="Arial" w:hAnsi="Arial" w:cs="Arial"/>
          <w:i/>
          <w:sz w:val="24"/>
          <w:szCs w:val="24"/>
          <w:lang w:val="es-ES_tradnl"/>
        </w:rPr>
        <w:t>” reafirma</w:t>
      </w:r>
      <w:r w:rsidRPr="00507038">
        <w:rPr>
          <w:rFonts w:ascii="Arial" w:hAnsi="Arial" w:cs="Arial"/>
          <w:i/>
          <w:sz w:val="24"/>
          <w:szCs w:val="24"/>
          <w:lang w:val="es-ES_tradnl"/>
        </w:rPr>
        <w:t xml:space="preserve"> el</w:t>
      </w:r>
      <w:r w:rsidR="007877BA" w:rsidRPr="00507038">
        <w:rPr>
          <w:rFonts w:ascii="Arial" w:hAnsi="Arial" w:cs="Arial"/>
          <w:i/>
          <w:sz w:val="24"/>
          <w:szCs w:val="24"/>
          <w:lang w:val="es-ES_tradnl"/>
        </w:rPr>
        <w:t xml:space="preserve"> compromiso de </w:t>
      </w:r>
      <w:r w:rsidRPr="00507038">
        <w:rPr>
          <w:rFonts w:ascii="Arial" w:hAnsi="Arial" w:cs="Arial"/>
          <w:i/>
          <w:sz w:val="24"/>
          <w:szCs w:val="24"/>
          <w:lang w:val="es-ES_tradnl"/>
        </w:rPr>
        <w:t xml:space="preserve">Samsung de </w:t>
      </w:r>
      <w:r w:rsidR="007877BA" w:rsidRPr="00507038">
        <w:rPr>
          <w:rFonts w:ascii="Arial" w:hAnsi="Arial" w:cs="Arial"/>
          <w:i/>
          <w:sz w:val="24"/>
          <w:szCs w:val="24"/>
          <w:lang w:val="es-ES_tradnl"/>
        </w:rPr>
        <w:t xml:space="preserve">transformar </w:t>
      </w:r>
      <w:r w:rsidRPr="00507038">
        <w:rPr>
          <w:rFonts w:ascii="Arial" w:hAnsi="Arial" w:cs="Arial"/>
          <w:i/>
          <w:sz w:val="24"/>
          <w:szCs w:val="24"/>
          <w:lang w:val="es-ES_tradnl"/>
        </w:rPr>
        <w:br/>
      </w:r>
      <w:r w:rsidR="007877BA" w:rsidRPr="00507038">
        <w:rPr>
          <w:rFonts w:ascii="Arial" w:hAnsi="Arial" w:cs="Arial"/>
          <w:i/>
          <w:sz w:val="24"/>
          <w:szCs w:val="24"/>
          <w:lang w:val="es-ES_tradnl"/>
        </w:rPr>
        <w:t>la vida de los usuarios a través de la sostenibilidad, conectividad y diseño</w:t>
      </w:r>
      <w:r w:rsidRPr="00507038">
        <w:rPr>
          <w:rFonts w:ascii="Arial" w:hAnsi="Arial" w:cs="Arial"/>
          <w:i/>
          <w:sz w:val="24"/>
          <w:szCs w:val="24"/>
          <w:lang w:val="es-ES_tradnl"/>
        </w:rPr>
        <w:t>.</w:t>
      </w:r>
    </w:p>
    <w:p w14:paraId="32C24B9F" w14:textId="3B430BF7" w:rsidR="00FE1CA0" w:rsidRPr="00507038" w:rsidRDefault="00423357" w:rsidP="00FE1CA0">
      <w:pPr>
        <w:tabs>
          <w:tab w:val="left" w:pos="0"/>
        </w:tabs>
        <w:wordWrap/>
        <w:spacing w:after="120"/>
        <w:rPr>
          <w:rFonts w:ascii="Arial" w:eastAsia="Malgun Gothic" w:hAnsi="Arial" w:cs="Arial"/>
          <w:b/>
          <w:sz w:val="22"/>
          <w:szCs w:val="22"/>
          <w:lang w:val="es-ES_tradnl"/>
        </w:rPr>
      </w:pPr>
      <w:r w:rsidRPr="00507038">
        <w:rPr>
          <w:rFonts w:ascii="Arial" w:hAnsi="Arial" w:cs="Arial"/>
          <w:i/>
          <w:sz w:val="22"/>
          <w:szCs w:val="22"/>
          <w:lang w:val="es-ES_tradnl"/>
        </w:rPr>
        <w:t xml:space="preserve"> </w:t>
      </w:r>
    </w:p>
    <w:p w14:paraId="64155CED" w14:textId="26FB7AAC" w:rsidR="004A3F83" w:rsidRPr="00507038" w:rsidRDefault="00FE1CA0" w:rsidP="00D3052A">
      <w:pPr>
        <w:rPr>
          <w:rFonts w:ascii="Arial" w:hAnsi="Arial" w:cs="Arial"/>
          <w:bCs/>
          <w:color w:val="000000" w:themeColor="text1"/>
          <w:sz w:val="22"/>
          <w:szCs w:val="22"/>
          <w:lang w:val="es-ES_tradnl"/>
        </w:rPr>
      </w:pPr>
      <w:r w:rsidRPr="00507038">
        <w:rPr>
          <w:rFonts w:ascii="Arial" w:hAnsi="Arial" w:cs="Arial"/>
          <w:b/>
          <w:sz w:val="22"/>
          <w:szCs w:val="22"/>
          <w:lang w:val="es-ES_tradnl"/>
        </w:rPr>
        <w:t>SEÚL, Corea</w:t>
      </w:r>
      <w:r w:rsidR="00D3052A" w:rsidRPr="00507038">
        <w:rPr>
          <w:rFonts w:ascii="Arial" w:hAnsi="Arial" w:cs="Arial"/>
          <w:b/>
          <w:sz w:val="22"/>
          <w:szCs w:val="22"/>
          <w:lang w:val="es-ES_tradnl"/>
        </w:rPr>
        <w:t>. J</w:t>
      </w:r>
      <w:r w:rsidRPr="00507038">
        <w:rPr>
          <w:rFonts w:ascii="Arial" w:hAnsi="Arial" w:cs="Arial"/>
          <w:b/>
          <w:sz w:val="22"/>
          <w:szCs w:val="22"/>
          <w:lang w:val="es-ES_tradnl"/>
        </w:rPr>
        <w:t>unio 2023</w:t>
      </w:r>
      <w:r w:rsidR="00D3052A" w:rsidRPr="00507038">
        <w:rPr>
          <w:rFonts w:ascii="Arial" w:hAnsi="Arial" w:cs="Arial"/>
          <w:b/>
          <w:sz w:val="22"/>
          <w:szCs w:val="22"/>
          <w:lang w:val="es-ES_tradnl"/>
        </w:rPr>
        <w:t>.</w:t>
      </w:r>
      <w:r w:rsidRPr="00507038">
        <w:rPr>
          <w:rFonts w:ascii="Arial" w:hAnsi="Arial" w:cs="Arial"/>
          <w:sz w:val="22"/>
          <w:szCs w:val="22"/>
          <w:lang w:val="es-ES_tradnl"/>
        </w:rPr>
        <w:t xml:space="preserve"> Samsung </w:t>
      </w:r>
      <w:proofErr w:type="spellStart"/>
      <w:r w:rsidRPr="00507038">
        <w:rPr>
          <w:rFonts w:ascii="Arial" w:hAnsi="Arial" w:cs="Arial"/>
          <w:sz w:val="22"/>
          <w:szCs w:val="22"/>
          <w:lang w:val="es-ES_tradnl"/>
        </w:rPr>
        <w:t>Electronics</w:t>
      </w:r>
      <w:proofErr w:type="spellEnd"/>
      <w:r w:rsidRPr="00507038">
        <w:rPr>
          <w:rFonts w:ascii="Arial" w:hAnsi="Arial" w:cs="Arial"/>
          <w:sz w:val="22"/>
          <w:szCs w:val="22"/>
          <w:lang w:val="es-ES_tradnl"/>
        </w:rPr>
        <w:t xml:space="preserve"> </w:t>
      </w:r>
      <w:r w:rsidRPr="00507038">
        <w:rPr>
          <w:rFonts w:ascii="Arial" w:hAnsi="Arial" w:cs="Arial"/>
          <w:bCs/>
          <w:sz w:val="22"/>
          <w:szCs w:val="22"/>
          <w:lang w:val="es-ES_tradnl"/>
        </w:rPr>
        <w:t>marca</w:t>
      </w:r>
      <w:r w:rsidRPr="00507038">
        <w:rPr>
          <w:rFonts w:ascii="Arial" w:hAnsi="Arial" w:cs="Arial"/>
          <w:sz w:val="22"/>
          <w:szCs w:val="22"/>
          <w:lang w:val="es-ES_tradnl"/>
        </w:rPr>
        <w:t xml:space="preserve"> </w:t>
      </w:r>
      <w:r w:rsidRPr="00507038">
        <w:rPr>
          <w:rFonts w:ascii="Arial" w:hAnsi="Arial" w:cs="Arial"/>
          <w:color w:val="000000" w:themeColor="text1"/>
          <w:sz w:val="22"/>
          <w:szCs w:val="22"/>
          <w:lang w:val="es-ES_tradnl"/>
        </w:rPr>
        <w:t xml:space="preserve">el comienzo de un nuevo capítulo para los electrodomésticos en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Life</w:t>
      </w:r>
      <w:proofErr w:type="spellEnd"/>
      <w:r w:rsidRPr="00507038">
        <w:rPr>
          <w:rFonts w:ascii="Arial" w:hAnsi="Arial" w:cs="Arial"/>
          <w:color w:val="000000" w:themeColor="text1"/>
          <w:sz w:val="22"/>
          <w:szCs w:val="22"/>
          <w:lang w:val="es-ES_tradnl"/>
        </w:rPr>
        <w:t xml:space="preserve"> 2023, la tercera exhibición anual de la compañía de las últimas actualizaciones de su línea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El evento</w:t>
      </w:r>
      <w:r w:rsidR="00D3052A" w:rsidRPr="00507038">
        <w:rPr>
          <w:rFonts w:ascii="Arial" w:hAnsi="Arial" w:cs="Arial"/>
          <w:color w:val="000000" w:themeColor="text1"/>
          <w:sz w:val="22"/>
          <w:szCs w:val="22"/>
          <w:lang w:val="es-ES_tradnl"/>
        </w:rPr>
        <w:t xml:space="preserve"> presentó</w:t>
      </w:r>
      <w:r w:rsidRPr="00507038">
        <w:rPr>
          <w:rFonts w:ascii="Arial" w:hAnsi="Arial" w:cs="Arial"/>
          <w:color w:val="000000" w:themeColor="text1"/>
          <w:sz w:val="22"/>
          <w:szCs w:val="22"/>
          <w:lang w:val="es-ES_tradnl"/>
        </w:rPr>
        <w:t xml:space="preserve"> cómo la visión ampliada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Life</w:t>
      </w:r>
      <w:proofErr w:type="spellEnd"/>
      <w:r w:rsidRPr="00507038">
        <w:rPr>
          <w:rFonts w:ascii="Arial" w:hAnsi="Arial" w:cs="Arial"/>
          <w:color w:val="000000" w:themeColor="text1"/>
          <w:sz w:val="22"/>
          <w:szCs w:val="22"/>
          <w:lang w:val="es-ES_tradnl"/>
        </w:rPr>
        <w:t>" está transformando la vida de los usuarios a través de la sostenibilidad, conectividad y diseño.</w:t>
      </w:r>
    </w:p>
    <w:p w14:paraId="2810C48D" w14:textId="77777777" w:rsidR="004A3F83" w:rsidRPr="00507038" w:rsidRDefault="004A3F83" w:rsidP="00D3052A">
      <w:pPr>
        <w:rPr>
          <w:rFonts w:ascii="Arial" w:hAnsi="Arial" w:cs="Arial"/>
          <w:bCs/>
          <w:color w:val="000000" w:themeColor="text1"/>
          <w:sz w:val="22"/>
          <w:szCs w:val="22"/>
          <w:lang w:val="es-ES_tradnl"/>
        </w:rPr>
      </w:pPr>
    </w:p>
    <w:p w14:paraId="73B527BA" w14:textId="1F480D17" w:rsidR="00AF534E" w:rsidRPr="00507038" w:rsidRDefault="00E0018B"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w:t>
      </w:r>
      <w:proofErr w:type="spellStart"/>
      <w:r w:rsidRPr="00507038">
        <w:rPr>
          <w:rFonts w:ascii="Arial" w:hAnsi="Arial" w:cs="Arial"/>
          <w:bCs/>
          <w:color w:val="000000" w:themeColor="text1"/>
          <w:sz w:val="22"/>
          <w:szCs w:val="22"/>
          <w:lang w:val="es-ES_tradnl"/>
        </w:rPr>
        <w:t>Life</w:t>
      </w:r>
      <w:proofErr w:type="spellEnd"/>
      <w:r w:rsidRPr="00507038">
        <w:rPr>
          <w:rFonts w:ascii="Arial" w:hAnsi="Arial" w:cs="Arial"/>
          <w:bCs/>
          <w:color w:val="000000" w:themeColor="text1"/>
          <w:sz w:val="22"/>
          <w:szCs w:val="22"/>
          <w:lang w:val="es-ES_tradnl"/>
        </w:rPr>
        <w:t xml:space="preserve"> encarna el compromiso de Samsung de hacer que nuestros hogares y nuestro futuro sean más sostenibles al reinventar los electrodomésticos en los que confiamos todos los días</w:t>
      </w:r>
      <w:r w:rsidR="00D3052A" w:rsidRPr="00507038">
        <w:rPr>
          <w:rFonts w:ascii="Arial" w:hAnsi="Arial" w:cs="Arial"/>
          <w:sz w:val="22"/>
          <w:szCs w:val="22"/>
          <w:lang w:val="es-ES_tradnl"/>
        </w:rPr>
        <w:t xml:space="preserve">. </w:t>
      </w:r>
      <w:r w:rsidRPr="00507038">
        <w:rPr>
          <w:rFonts w:ascii="Arial" w:hAnsi="Arial" w:cs="Arial"/>
          <w:sz w:val="22"/>
          <w:szCs w:val="22"/>
          <w:lang w:val="es-ES_tradnl"/>
        </w:rPr>
        <w:t xml:space="preserve">Al presentar formas nuevas y creativas para </w:t>
      </w:r>
      <w:r w:rsidRPr="00507038">
        <w:rPr>
          <w:rFonts w:ascii="Arial" w:hAnsi="Arial" w:cs="Arial"/>
          <w:bCs/>
          <w:color w:val="000000" w:themeColor="text1"/>
          <w:sz w:val="22"/>
          <w:szCs w:val="22"/>
          <w:lang w:val="es-ES_tradnl"/>
        </w:rPr>
        <w:t>que los usuarios personalicen su vida, nuestros productos y soluciones más recientes permiten a cualquier persona disfrutar de un estilo de vida más sostenible, conectado y elegante</w:t>
      </w:r>
      <w:r w:rsidR="00D3052A" w:rsidRPr="00507038">
        <w:rPr>
          <w:rFonts w:ascii="Arial" w:hAnsi="Arial" w:cs="Arial"/>
          <w:bCs/>
          <w:color w:val="000000" w:themeColor="text1"/>
          <w:sz w:val="22"/>
          <w:szCs w:val="22"/>
          <w:lang w:val="es-ES_tradnl"/>
        </w:rPr>
        <w:t>”, destaca Jong-</w:t>
      </w:r>
      <w:proofErr w:type="spellStart"/>
      <w:r w:rsidR="00D3052A" w:rsidRPr="00507038">
        <w:rPr>
          <w:rFonts w:ascii="Arial" w:hAnsi="Arial" w:cs="Arial"/>
          <w:bCs/>
          <w:color w:val="000000" w:themeColor="text1"/>
          <w:sz w:val="22"/>
          <w:szCs w:val="22"/>
          <w:lang w:val="es-ES_tradnl"/>
        </w:rPr>
        <w:t>Hee</w:t>
      </w:r>
      <w:proofErr w:type="spellEnd"/>
      <w:r w:rsidR="00D3052A" w:rsidRPr="00507038">
        <w:rPr>
          <w:rFonts w:ascii="Arial" w:hAnsi="Arial" w:cs="Arial"/>
          <w:bCs/>
          <w:color w:val="000000" w:themeColor="text1"/>
          <w:sz w:val="22"/>
          <w:szCs w:val="22"/>
          <w:lang w:val="es-ES_tradnl"/>
        </w:rPr>
        <w:t xml:space="preserve"> (JH) Han, vicepresidente, </w:t>
      </w:r>
      <w:proofErr w:type="gramStart"/>
      <w:r w:rsidR="00D3052A" w:rsidRPr="00507038">
        <w:rPr>
          <w:rFonts w:ascii="Arial" w:hAnsi="Arial" w:cs="Arial"/>
          <w:bCs/>
          <w:color w:val="000000" w:themeColor="text1"/>
          <w:sz w:val="22"/>
          <w:szCs w:val="22"/>
          <w:lang w:val="es-ES_tradnl"/>
        </w:rPr>
        <w:t>Director Ejecutivo</w:t>
      </w:r>
      <w:proofErr w:type="gramEnd"/>
      <w:r w:rsidR="00D3052A" w:rsidRPr="00507038">
        <w:rPr>
          <w:rFonts w:ascii="Arial" w:hAnsi="Arial" w:cs="Arial"/>
          <w:bCs/>
          <w:color w:val="000000" w:themeColor="text1"/>
          <w:sz w:val="22"/>
          <w:szCs w:val="22"/>
          <w:lang w:val="es-ES_tradnl"/>
        </w:rPr>
        <w:t xml:space="preserve"> y Director de la División DX (</w:t>
      </w:r>
      <w:proofErr w:type="spellStart"/>
      <w:r w:rsidR="00D3052A" w:rsidRPr="00507038">
        <w:rPr>
          <w:rFonts w:ascii="Arial" w:hAnsi="Arial" w:cs="Arial"/>
          <w:bCs/>
          <w:color w:val="000000" w:themeColor="text1"/>
          <w:sz w:val="22"/>
          <w:szCs w:val="22"/>
          <w:lang w:val="es-ES_tradnl"/>
        </w:rPr>
        <w:t>Device</w:t>
      </w:r>
      <w:proofErr w:type="spellEnd"/>
      <w:r w:rsidR="00D3052A" w:rsidRPr="00507038">
        <w:rPr>
          <w:rFonts w:ascii="Arial" w:hAnsi="Arial" w:cs="Arial"/>
          <w:bCs/>
          <w:color w:val="000000" w:themeColor="text1"/>
          <w:sz w:val="22"/>
          <w:szCs w:val="22"/>
          <w:lang w:val="es-ES_tradnl"/>
        </w:rPr>
        <w:t xml:space="preserve"> </w:t>
      </w:r>
      <w:proofErr w:type="spellStart"/>
      <w:r w:rsidR="00D3052A" w:rsidRPr="00507038">
        <w:rPr>
          <w:rFonts w:ascii="Arial" w:hAnsi="Arial" w:cs="Arial"/>
          <w:bCs/>
          <w:color w:val="000000" w:themeColor="text1"/>
          <w:sz w:val="22"/>
          <w:szCs w:val="22"/>
          <w:lang w:val="es-ES_tradnl"/>
        </w:rPr>
        <w:t>eXperience</w:t>
      </w:r>
      <w:proofErr w:type="spellEnd"/>
      <w:r w:rsidR="00D3052A" w:rsidRPr="00507038">
        <w:rPr>
          <w:rFonts w:ascii="Arial" w:hAnsi="Arial" w:cs="Arial"/>
          <w:bCs/>
          <w:color w:val="000000" w:themeColor="text1"/>
          <w:sz w:val="22"/>
          <w:szCs w:val="22"/>
          <w:lang w:val="es-ES_tradnl"/>
        </w:rPr>
        <w:t>) de Samsung</w:t>
      </w:r>
      <w:r w:rsidR="00D3052A" w:rsidRPr="00507038">
        <w:rPr>
          <w:rFonts w:ascii="Arial" w:hAnsi="Arial" w:cs="Arial"/>
          <w:color w:val="000000" w:themeColor="text1"/>
          <w:sz w:val="22"/>
          <w:szCs w:val="22"/>
          <w:lang w:val="es-ES_tradnl"/>
        </w:rPr>
        <w:t xml:space="preserve"> </w:t>
      </w:r>
      <w:proofErr w:type="spellStart"/>
      <w:r w:rsidR="00D3052A" w:rsidRPr="00507038">
        <w:rPr>
          <w:rFonts w:ascii="Arial" w:hAnsi="Arial" w:cs="Arial"/>
          <w:color w:val="000000" w:themeColor="text1"/>
          <w:sz w:val="22"/>
          <w:szCs w:val="22"/>
          <w:lang w:val="es-ES_tradnl"/>
        </w:rPr>
        <w:t>Electronics</w:t>
      </w:r>
      <w:proofErr w:type="spellEnd"/>
      <w:r w:rsidR="00D3052A" w:rsidRPr="00507038">
        <w:rPr>
          <w:rFonts w:ascii="Arial" w:hAnsi="Arial" w:cs="Arial"/>
          <w:color w:val="000000" w:themeColor="text1"/>
          <w:sz w:val="22"/>
          <w:szCs w:val="22"/>
          <w:lang w:val="es-ES_tradnl"/>
        </w:rPr>
        <w:t>.</w:t>
      </w:r>
    </w:p>
    <w:p w14:paraId="48E23DEC" w14:textId="4C7AFCF6" w:rsidR="002F209F" w:rsidRPr="00507038" w:rsidRDefault="002F209F" w:rsidP="00D3052A">
      <w:pPr>
        <w:tabs>
          <w:tab w:val="left" w:pos="0"/>
        </w:tabs>
        <w:wordWrap/>
        <w:rPr>
          <w:rFonts w:ascii="Arial" w:eastAsia="Malgun Gothic" w:hAnsi="Arial" w:cs="Arial"/>
          <w:sz w:val="22"/>
          <w:szCs w:val="22"/>
          <w:lang w:val="es-ES_tradnl"/>
        </w:rPr>
      </w:pPr>
    </w:p>
    <w:p w14:paraId="58A9A27C" w14:textId="77777777" w:rsidR="00D3052A" w:rsidRPr="00507038" w:rsidRDefault="00D3052A" w:rsidP="00D3052A">
      <w:pPr>
        <w:tabs>
          <w:tab w:val="left" w:pos="0"/>
        </w:tabs>
        <w:wordWrap/>
        <w:rPr>
          <w:rFonts w:ascii="Arial" w:hAnsi="Arial" w:cs="Arial"/>
          <w:b/>
          <w:sz w:val="22"/>
          <w:szCs w:val="22"/>
          <w:u w:val="single"/>
          <w:lang w:val="es-ES_tradnl"/>
        </w:rPr>
      </w:pPr>
    </w:p>
    <w:p w14:paraId="2289714A" w14:textId="25340B7E" w:rsidR="006B4250" w:rsidRPr="00507038" w:rsidRDefault="006B4250" w:rsidP="00D3052A">
      <w:pPr>
        <w:tabs>
          <w:tab w:val="left" w:pos="0"/>
        </w:tabs>
        <w:wordWrap/>
        <w:rPr>
          <w:rFonts w:ascii="Arial" w:eastAsia="Malgun Gothic" w:hAnsi="Arial" w:cs="Arial"/>
          <w:b/>
          <w:sz w:val="22"/>
          <w:szCs w:val="22"/>
          <w:u w:val="single"/>
          <w:lang w:val="es-ES_tradnl"/>
        </w:rPr>
      </w:pPr>
      <w:r w:rsidRPr="00507038">
        <w:rPr>
          <w:rFonts w:ascii="Arial" w:hAnsi="Arial" w:cs="Arial"/>
          <w:b/>
          <w:sz w:val="22"/>
          <w:szCs w:val="22"/>
          <w:u w:val="single"/>
          <w:lang w:val="es-ES_tradnl"/>
        </w:rPr>
        <w:t>Vida sostenible: tecnologías que tienen un impacto positivo</w:t>
      </w:r>
    </w:p>
    <w:p w14:paraId="4A54F709" w14:textId="7D2A53B2" w:rsidR="000058EE" w:rsidRPr="00507038" w:rsidRDefault="00172FD3"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El concepto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w:t>
      </w:r>
      <w:proofErr w:type="spellStart"/>
      <w:r w:rsidRPr="00507038">
        <w:rPr>
          <w:rFonts w:ascii="Arial" w:hAnsi="Arial" w:cs="Arial"/>
          <w:bCs/>
          <w:color w:val="000000" w:themeColor="text1"/>
          <w:sz w:val="22"/>
          <w:szCs w:val="22"/>
          <w:lang w:val="es-ES_tradnl"/>
        </w:rPr>
        <w:t>Life</w:t>
      </w:r>
      <w:proofErr w:type="spellEnd"/>
      <w:r w:rsidRPr="00507038">
        <w:rPr>
          <w:rFonts w:ascii="Arial" w:hAnsi="Arial" w:cs="Arial"/>
          <w:bCs/>
          <w:color w:val="000000" w:themeColor="text1"/>
          <w:sz w:val="22"/>
          <w:szCs w:val="22"/>
          <w:lang w:val="es-ES_tradnl"/>
        </w:rPr>
        <w:t xml:space="preserve"> de Samsung nació de la creencia de que los electrodomésticos son clave para crear un mañana más sostenible. Por consiguiente, el evento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w:t>
      </w:r>
      <w:r w:rsidR="00D3052A" w:rsidRPr="00507038">
        <w:rPr>
          <w:rFonts w:ascii="Arial" w:hAnsi="Arial" w:cs="Arial"/>
          <w:bCs/>
          <w:color w:val="000000" w:themeColor="text1"/>
          <w:sz w:val="22"/>
          <w:szCs w:val="22"/>
          <w:lang w:val="es-ES_tradnl"/>
        </w:rPr>
        <w:t>destacó</w:t>
      </w:r>
      <w:r w:rsidRPr="00507038">
        <w:rPr>
          <w:rFonts w:ascii="Arial" w:hAnsi="Arial" w:cs="Arial"/>
          <w:bCs/>
          <w:color w:val="000000" w:themeColor="text1"/>
          <w:sz w:val="22"/>
          <w:szCs w:val="22"/>
          <w:lang w:val="es-ES_tradnl"/>
        </w:rPr>
        <w:t xml:space="preserve"> los esfuerzos de Samsung para reducir aún más las emisiones de carbono en todo el ciclo de vida del producto. También anunci</w:t>
      </w:r>
      <w:r w:rsidR="00D3052A" w:rsidRPr="00507038">
        <w:rPr>
          <w:rFonts w:ascii="Arial" w:hAnsi="Arial" w:cs="Arial"/>
          <w:bCs/>
          <w:color w:val="000000" w:themeColor="text1"/>
          <w:sz w:val="22"/>
          <w:szCs w:val="22"/>
          <w:lang w:val="es-ES_tradnl"/>
        </w:rPr>
        <w:t xml:space="preserve">ó </w:t>
      </w:r>
      <w:r w:rsidRPr="00507038">
        <w:rPr>
          <w:rFonts w:ascii="Arial" w:hAnsi="Arial" w:cs="Arial"/>
          <w:bCs/>
          <w:color w:val="000000" w:themeColor="text1"/>
          <w:sz w:val="22"/>
          <w:szCs w:val="22"/>
          <w:lang w:val="es-ES_tradnl"/>
        </w:rPr>
        <w:t>el lanzamiento del nuevo</w:t>
      </w:r>
      <w:r w:rsidRPr="00507038">
        <w:rPr>
          <w:rFonts w:ascii="Arial" w:hAnsi="Arial" w:cs="Arial"/>
          <w:color w:val="000000" w:themeColor="text1"/>
          <w:sz w:val="22"/>
          <w:szCs w:val="22"/>
          <w:lang w:val="es-ES_tradnl"/>
        </w:rPr>
        <w:t xml:space="preserve"> </w:t>
      </w:r>
      <w:r w:rsidRPr="00507038">
        <w:rPr>
          <w:rFonts w:ascii="Arial" w:hAnsi="Arial" w:cs="Arial"/>
          <w:bCs/>
          <w:color w:val="000000" w:themeColor="text1"/>
          <w:sz w:val="22"/>
          <w:szCs w:val="22"/>
          <w:lang w:val="es-ES_tradnl"/>
        </w:rPr>
        <w:t xml:space="preserve">Filtro Menos Microfibra™: una solución sencilla para minimizar las emisiones de </w:t>
      </w:r>
      <w:proofErr w:type="spellStart"/>
      <w:r w:rsidRPr="00507038">
        <w:rPr>
          <w:rFonts w:ascii="Arial" w:hAnsi="Arial" w:cs="Arial"/>
          <w:bCs/>
          <w:color w:val="000000" w:themeColor="text1"/>
          <w:sz w:val="22"/>
          <w:szCs w:val="22"/>
          <w:lang w:val="es-ES_tradnl"/>
        </w:rPr>
        <w:t>microplásticos</w:t>
      </w:r>
      <w:proofErr w:type="spellEnd"/>
      <w:r w:rsidRPr="00507038">
        <w:rPr>
          <w:rFonts w:ascii="Arial" w:hAnsi="Arial" w:cs="Arial"/>
          <w:bCs/>
          <w:color w:val="000000" w:themeColor="text1"/>
          <w:sz w:val="22"/>
          <w:szCs w:val="22"/>
          <w:lang w:val="es-ES_tradnl"/>
        </w:rPr>
        <w:t xml:space="preserve"> durante los ciclos de lavado.</w:t>
      </w:r>
    </w:p>
    <w:p w14:paraId="33FAF0F7" w14:textId="77777777" w:rsidR="00166BEF" w:rsidRPr="00507038" w:rsidRDefault="00166BEF" w:rsidP="00D3052A">
      <w:pPr>
        <w:rPr>
          <w:rFonts w:ascii="Arial" w:hAnsi="Arial" w:cs="Arial"/>
          <w:bCs/>
          <w:color w:val="000000" w:themeColor="text1"/>
          <w:sz w:val="22"/>
          <w:szCs w:val="22"/>
          <w:lang w:val="es-ES_tradnl"/>
        </w:rPr>
      </w:pPr>
    </w:p>
    <w:p w14:paraId="1B3B051E" w14:textId="736A9023" w:rsidR="004C5F47" w:rsidRPr="00507038" w:rsidRDefault="001C4068"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Desde el abastecimiento y producción hasta la distribución, uso y reciclaje, Samsung está rediseñando cada etapa del ciclo de vida del producto para ayudar a reducir el uso de energía y las emisiones de dióxido de carbono (CO2). </w:t>
      </w:r>
      <w:r w:rsidRPr="00507038">
        <w:rPr>
          <w:rFonts w:ascii="Arial" w:hAnsi="Arial" w:cs="Arial"/>
          <w:bCs/>
          <w:sz w:val="22"/>
          <w:szCs w:val="22"/>
          <w:lang w:val="es-ES_tradnl"/>
        </w:rPr>
        <w:t xml:space="preserve">Algunos ejemplos de los esfuerzos de la empresa por reciclar más recursos son el funcionamiento de un centro de reciclaje de circuito cerrado, la incorporación de material bioplástico procedente de aceites usados en las cestas de almacenamiento de </w:t>
      </w:r>
      <w:r w:rsidR="00D3052A" w:rsidRPr="00507038">
        <w:rPr>
          <w:rFonts w:ascii="Arial" w:hAnsi="Arial" w:cs="Arial"/>
          <w:bCs/>
          <w:sz w:val="22"/>
          <w:szCs w:val="22"/>
          <w:lang w:val="es-ES_tradnl"/>
        </w:rPr>
        <w:t>las neveras</w:t>
      </w:r>
      <w:r w:rsidRPr="00507038">
        <w:rPr>
          <w:rFonts w:ascii="Arial" w:hAnsi="Arial" w:cs="Arial"/>
          <w:bCs/>
          <w:sz w:val="22"/>
          <w:szCs w:val="22"/>
          <w:lang w:val="es-ES_tradnl"/>
        </w:rPr>
        <w:t xml:space="preserve"> </w:t>
      </w:r>
      <w:proofErr w:type="spellStart"/>
      <w:r w:rsidRPr="00507038">
        <w:rPr>
          <w:rFonts w:ascii="Arial" w:hAnsi="Arial" w:cs="Arial"/>
          <w:bCs/>
          <w:sz w:val="22"/>
          <w:szCs w:val="22"/>
          <w:lang w:val="es-ES_tradnl"/>
        </w:rPr>
        <w:t>Bespoke</w:t>
      </w:r>
      <w:proofErr w:type="spellEnd"/>
      <w:r w:rsidRPr="00507038">
        <w:rPr>
          <w:rFonts w:ascii="Arial" w:hAnsi="Arial" w:cs="Arial"/>
          <w:bCs/>
          <w:sz w:val="22"/>
          <w:szCs w:val="22"/>
          <w:lang w:val="es-ES_tradnl"/>
        </w:rPr>
        <w:t xml:space="preserve"> y la ampliación del uso de redes de pesca recicladas.</w:t>
      </w:r>
      <w:r w:rsidRPr="00507038">
        <w:rPr>
          <w:rFonts w:ascii="Arial" w:hAnsi="Arial" w:cs="Arial"/>
          <w:bCs/>
          <w:color w:val="000000" w:themeColor="text1"/>
          <w:sz w:val="22"/>
          <w:szCs w:val="22"/>
          <w:lang w:val="es-ES_tradnl"/>
        </w:rPr>
        <w:t xml:space="preserve"> Una vez que se han fabricado los productos, se envían a los usuarios en el envase ecológico de Samsung, que comenzó a reemplazar la cinta y la bobina de plástico con papel a principios de año. </w:t>
      </w:r>
    </w:p>
    <w:p w14:paraId="2D836367" w14:textId="77777777" w:rsidR="004C5F47" w:rsidRPr="00507038" w:rsidRDefault="004C5F47" w:rsidP="00D3052A">
      <w:pPr>
        <w:rPr>
          <w:rFonts w:ascii="Arial" w:hAnsi="Arial" w:cs="Arial"/>
          <w:bCs/>
          <w:color w:val="000000" w:themeColor="text1"/>
          <w:sz w:val="22"/>
          <w:szCs w:val="22"/>
          <w:lang w:val="es-ES_tradnl"/>
        </w:rPr>
      </w:pPr>
    </w:p>
    <w:p w14:paraId="3910956D" w14:textId="1D53376D" w:rsidR="007742D0" w:rsidRPr="00507038" w:rsidRDefault="00234606"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Para fomentar una vida más sostenible durante la fase de uso del producto, Samsung continúa ampliando los servicios que facilitan el ahorro de energía. </w:t>
      </w:r>
      <w:r w:rsidRPr="00507038">
        <w:rPr>
          <w:rFonts w:ascii="Arial" w:hAnsi="Arial" w:cs="Arial"/>
          <w:bCs/>
          <w:sz w:val="22"/>
          <w:szCs w:val="22"/>
          <w:lang w:val="es-ES_tradnl"/>
        </w:rPr>
        <w:t xml:space="preserve">Es por eso que, este año, cinco nuevos electrodomésticos </w:t>
      </w:r>
      <w:proofErr w:type="spellStart"/>
      <w:r w:rsidRPr="00507038">
        <w:rPr>
          <w:rFonts w:ascii="Arial" w:hAnsi="Arial" w:cs="Arial"/>
          <w:bCs/>
          <w:sz w:val="22"/>
          <w:szCs w:val="22"/>
          <w:lang w:val="es-ES_tradnl"/>
        </w:rPr>
        <w:t>Bespoke</w:t>
      </w:r>
      <w:proofErr w:type="spellEnd"/>
      <w:r w:rsidRPr="00507038">
        <w:rPr>
          <w:rFonts w:ascii="Arial" w:hAnsi="Arial" w:cs="Arial"/>
          <w:bCs/>
          <w:sz w:val="22"/>
          <w:szCs w:val="22"/>
          <w:lang w:val="es-ES_tradnl"/>
        </w:rPr>
        <w:t xml:space="preserve">, incluyendo refrigeradores, lavadoras y secadoras, lavavajillas y aires acondicionados, así como el Sistema de Calefacción Eco de Samsung, contarán con una versión mejorada del Modo AI Energy de </w:t>
      </w:r>
      <w:proofErr w:type="spellStart"/>
      <w:r w:rsidRPr="00507038">
        <w:rPr>
          <w:rFonts w:ascii="Arial" w:hAnsi="Arial" w:cs="Arial"/>
          <w:bCs/>
          <w:sz w:val="22"/>
          <w:szCs w:val="22"/>
          <w:lang w:val="es-ES_tradnl"/>
        </w:rPr>
        <w:t>SmartThings</w:t>
      </w:r>
      <w:proofErr w:type="spellEnd"/>
      <w:r w:rsidRPr="00507038">
        <w:rPr>
          <w:rFonts w:ascii="Arial" w:hAnsi="Arial" w:cs="Arial"/>
          <w:bCs/>
          <w:sz w:val="22"/>
          <w:szCs w:val="22"/>
          <w:lang w:val="es-ES_tradnl"/>
        </w:rPr>
        <w:t xml:space="preserve"> que pronto estará disponible en 65 países</w:t>
      </w:r>
      <w:r w:rsidR="00602782" w:rsidRPr="00507038">
        <w:rPr>
          <w:rStyle w:val="Refdenotaalpie"/>
          <w:rFonts w:ascii="Arial" w:hAnsi="Arial" w:cs="Arial"/>
          <w:bCs/>
          <w:color w:val="000000" w:themeColor="text1"/>
          <w:sz w:val="22"/>
          <w:szCs w:val="22"/>
          <w:lang w:val="es-ES_tradnl"/>
        </w:rPr>
        <w:footnoteReference w:id="1"/>
      </w:r>
      <w:r w:rsidRPr="00507038">
        <w:rPr>
          <w:rFonts w:ascii="Arial" w:hAnsi="Arial" w:cs="Arial"/>
          <w:bCs/>
          <w:color w:val="000000" w:themeColor="text1"/>
          <w:sz w:val="22"/>
          <w:szCs w:val="22"/>
          <w:lang w:val="es-ES_tradnl"/>
        </w:rPr>
        <w:t xml:space="preserve"> .</w:t>
      </w:r>
    </w:p>
    <w:p w14:paraId="7CFA756C" w14:textId="77777777" w:rsidR="007742D0" w:rsidRPr="00507038" w:rsidRDefault="007742D0" w:rsidP="00D3052A">
      <w:pPr>
        <w:rPr>
          <w:rFonts w:ascii="Arial" w:hAnsi="Arial" w:cs="Arial"/>
          <w:bCs/>
          <w:color w:val="000000" w:themeColor="text1"/>
          <w:sz w:val="22"/>
          <w:szCs w:val="22"/>
          <w:lang w:val="es-ES_tradnl"/>
        </w:rPr>
      </w:pPr>
    </w:p>
    <w:p w14:paraId="1C0D7636" w14:textId="1751CCE8" w:rsidR="000058EE" w:rsidRPr="00507038" w:rsidRDefault="00CB6CEB" w:rsidP="00D3052A">
      <w:pPr>
        <w:rPr>
          <w:rFonts w:ascii="Arial" w:hAnsi="Arial" w:cs="Arial"/>
          <w:color w:val="000000" w:themeColor="text1"/>
          <w:sz w:val="22"/>
          <w:szCs w:val="22"/>
          <w:lang w:val="es-ES_tradnl"/>
        </w:rPr>
      </w:pPr>
      <w:r w:rsidRPr="00507038">
        <w:rPr>
          <w:rFonts w:ascii="Arial" w:hAnsi="Arial" w:cs="Arial"/>
          <w:color w:val="000000" w:themeColor="text1"/>
          <w:sz w:val="22"/>
          <w:szCs w:val="22"/>
          <w:lang w:val="es-ES_tradnl"/>
        </w:rPr>
        <w:t xml:space="preserve">Además de promover reducciones en las emisiones de carbono y el uso de energía, Samsung continúa desempeñando un papel activo en la lucha contra la contaminación por </w:t>
      </w:r>
      <w:proofErr w:type="spellStart"/>
      <w:r w:rsidRPr="00507038">
        <w:rPr>
          <w:rFonts w:ascii="Arial" w:hAnsi="Arial" w:cs="Arial"/>
          <w:color w:val="000000" w:themeColor="text1"/>
          <w:sz w:val="22"/>
          <w:szCs w:val="22"/>
          <w:lang w:val="es-ES_tradnl"/>
        </w:rPr>
        <w:t>microplásticos</w:t>
      </w:r>
      <w:proofErr w:type="spellEnd"/>
      <w:r w:rsidRPr="00507038">
        <w:rPr>
          <w:rFonts w:ascii="Arial" w:hAnsi="Arial" w:cs="Arial"/>
          <w:color w:val="000000" w:themeColor="text1"/>
          <w:sz w:val="22"/>
          <w:szCs w:val="22"/>
          <w:lang w:val="es-ES_tradnl"/>
        </w:rPr>
        <w:t>. Después de desarrollar un ciclo de lavado que reduce la descarga de microfibras hasta en 54%</w:t>
      </w:r>
      <w:r w:rsidR="00B75E24" w:rsidRPr="00507038">
        <w:rPr>
          <w:rStyle w:val="Refdenotaalpie"/>
          <w:rFonts w:ascii="Arial" w:hAnsi="Arial" w:cs="Arial"/>
          <w:color w:val="000000" w:themeColor="text1"/>
          <w:sz w:val="22"/>
          <w:szCs w:val="22"/>
          <w:lang w:val="es-ES_tradnl"/>
        </w:rPr>
        <w:footnoteReference w:id="2"/>
      </w:r>
      <w:r w:rsidRPr="00507038">
        <w:rPr>
          <w:rFonts w:ascii="Arial" w:hAnsi="Arial" w:cs="Arial"/>
          <w:color w:val="000000" w:themeColor="text1"/>
          <w:sz w:val="22"/>
          <w:szCs w:val="22"/>
          <w:lang w:val="es-ES_tradnl"/>
        </w:rPr>
        <w:t xml:space="preserve"> , </w:t>
      </w:r>
      <w:r w:rsidRPr="00507038">
        <w:rPr>
          <w:rFonts w:ascii="Arial" w:hAnsi="Arial" w:cs="Arial"/>
          <w:color w:val="000000" w:themeColor="text1"/>
          <w:sz w:val="22"/>
          <w:szCs w:val="22"/>
          <w:lang w:val="es-ES_tradnl"/>
        </w:rPr>
        <w:lastRenderedPageBreak/>
        <w:t>Samsung y Patagonia se han unido una vez más para lanzar el Filtro Menos Microfibra™. El Filtro Menos Microfibra™ puede capturar hasta 98%</w:t>
      </w:r>
      <w:r w:rsidR="00B75E24" w:rsidRPr="00507038">
        <w:rPr>
          <w:rStyle w:val="Refdenotaalpie"/>
          <w:rFonts w:ascii="Arial" w:hAnsi="Arial" w:cs="Arial"/>
          <w:color w:val="000000" w:themeColor="text1"/>
          <w:sz w:val="22"/>
          <w:szCs w:val="22"/>
          <w:lang w:val="es-ES_tradnl"/>
        </w:rPr>
        <w:footnoteReference w:id="3"/>
      </w:r>
      <w:r w:rsidRPr="00507038">
        <w:rPr>
          <w:rFonts w:ascii="Arial" w:hAnsi="Arial" w:cs="Arial"/>
          <w:color w:val="000000" w:themeColor="text1"/>
          <w:sz w:val="22"/>
          <w:szCs w:val="22"/>
          <w:lang w:val="es-ES_tradnl"/>
        </w:rPr>
        <w:t xml:space="preserve"> de microfibras que se desprenden durante los ciclos de lavado. Cuando se usa para lavar dos kilogramos de ropa cuatro veces por semana, el filtro puede ayudar a reducir hasta 132 gramos de descarga de </w:t>
      </w:r>
      <w:proofErr w:type="spellStart"/>
      <w:r w:rsidRPr="00507038">
        <w:rPr>
          <w:rFonts w:ascii="Arial" w:hAnsi="Arial" w:cs="Arial"/>
          <w:color w:val="000000" w:themeColor="text1"/>
          <w:sz w:val="22"/>
          <w:szCs w:val="22"/>
          <w:lang w:val="es-ES_tradnl"/>
        </w:rPr>
        <w:t>microplásticos</w:t>
      </w:r>
      <w:proofErr w:type="spellEnd"/>
      <w:r w:rsidRPr="00507038">
        <w:rPr>
          <w:rFonts w:ascii="Arial" w:hAnsi="Arial" w:cs="Arial"/>
          <w:color w:val="000000" w:themeColor="text1"/>
          <w:sz w:val="22"/>
          <w:szCs w:val="22"/>
          <w:lang w:val="es-ES_tradnl"/>
        </w:rPr>
        <w:t xml:space="preserve"> por persona por año, una cantidad equivalente a aproximadamente </w:t>
      </w:r>
      <w:r w:rsidR="00D3052A" w:rsidRPr="00507038">
        <w:rPr>
          <w:rFonts w:ascii="Arial" w:hAnsi="Arial" w:cs="Arial"/>
          <w:color w:val="000000" w:themeColor="text1"/>
          <w:sz w:val="22"/>
          <w:szCs w:val="22"/>
          <w:lang w:val="es-ES_tradnl"/>
        </w:rPr>
        <w:t>8</w:t>
      </w:r>
      <w:r w:rsidRPr="00507038">
        <w:rPr>
          <w:rFonts w:ascii="Arial" w:hAnsi="Arial" w:cs="Arial"/>
          <w:color w:val="000000" w:themeColor="text1"/>
          <w:sz w:val="22"/>
          <w:szCs w:val="22"/>
          <w:lang w:val="es-ES_tradnl"/>
        </w:rPr>
        <w:t xml:space="preserve"> botellas de plástico de 500 ml. El Filtro Menos Microfibra™ ya está disponible en Corea y Reino Unido, y se lanzará a otros países en el tercer trimestre de este año. </w:t>
      </w:r>
    </w:p>
    <w:p w14:paraId="3E9C5181" w14:textId="77777777" w:rsidR="00FE1CA0" w:rsidRPr="00507038" w:rsidRDefault="00FE1CA0" w:rsidP="00E33BB8">
      <w:pPr>
        <w:tabs>
          <w:tab w:val="left" w:pos="0"/>
        </w:tabs>
        <w:wordWrap/>
        <w:rPr>
          <w:rFonts w:ascii="Arial" w:eastAsia="Malgun Gothic" w:hAnsi="Arial" w:cs="Arial"/>
          <w:b/>
          <w:sz w:val="22"/>
          <w:szCs w:val="22"/>
          <w:u w:val="single"/>
          <w:lang w:val="es-ES_tradnl"/>
        </w:rPr>
      </w:pPr>
    </w:p>
    <w:p w14:paraId="622B7C77" w14:textId="77777777" w:rsidR="00E33BB8" w:rsidRPr="00507038" w:rsidRDefault="00E33BB8" w:rsidP="00E33BB8">
      <w:pPr>
        <w:tabs>
          <w:tab w:val="left" w:pos="0"/>
        </w:tabs>
        <w:wordWrap/>
        <w:rPr>
          <w:rFonts w:ascii="Arial" w:eastAsia="Malgun Gothic" w:hAnsi="Arial" w:cs="Arial"/>
          <w:b/>
          <w:sz w:val="22"/>
          <w:szCs w:val="22"/>
          <w:u w:val="single"/>
          <w:lang w:val="es-ES_tradnl"/>
        </w:rPr>
      </w:pPr>
    </w:p>
    <w:p w14:paraId="28060B66" w14:textId="77777777" w:rsidR="00D3052A" w:rsidRPr="00507038" w:rsidRDefault="00135F67" w:rsidP="00E33BB8">
      <w:pPr>
        <w:wordWrap/>
        <w:rPr>
          <w:rFonts w:ascii="Arial" w:eastAsia="Malgun Gothic" w:hAnsi="Arial" w:cs="Arial"/>
          <w:b/>
          <w:color w:val="000000" w:themeColor="text1"/>
          <w:sz w:val="22"/>
          <w:szCs w:val="22"/>
          <w:u w:val="single"/>
          <w:lang w:val="es-ES_tradnl"/>
        </w:rPr>
      </w:pPr>
      <w:r w:rsidRPr="00507038">
        <w:rPr>
          <w:rFonts w:ascii="Arial" w:hAnsi="Arial" w:cs="Arial"/>
          <w:b/>
          <w:color w:val="000000" w:themeColor="text1"/>
          <w:sz w:val="22"/>
          <w:szCs w:val="22"/>
          <w:u w:val="single"/>
          <w:lang w:val="es-ES_tradnl"/>
        </w:rPr>
        <w:t>Vida conectada</w:t>
      </w:r>
      <w:r w:rsidRPr="00507038">
        <w:rPr>
          <w:rFonts w:ascii="Arial" w:hAnsi="Arial" w:cs="Arial"/>
          <w:b/>
          <w:sz w:val="22"/>
          <w:szCs w:val="22"/>
          <w:u w:val="single"/>
          <w:lang w:val="es-ES_tradnl"/>
        </w:rPr>
        <w:t xml:space="preserve">: </w:t>
      </w:r>
      <w:r w:rsidRPr="00507038">
        <w:rPr>
          <w:rFonts w:ascii="Arial" w:hAnsi="Arial" w:cs="Arial"/>
          <w:b/>
          <w:color w:val="000000" w:themeColor="text1"/>
          <w:sz w:val="22"/>
          <w:szCs w:val="22"/>
          <w:u w:val="single"/>
          <w:lang w:val="es-ES_tradnl"/>
        </w:rPr>
        <w:t>allanando el camino para hogares hiperconectados</w:t>
      </w:r>
    </w:p>
    <w:p w14:paraId="0699D64F" w14:textId="4EB8F118" w:rsidR="00AC670F" w:rsidRPr="00507038" w:rsidRDefault="00322F5D" w:rsidP="00E33BB8">
      <w:pPr>
        <w:wordWrap/>
        <w:rPr>
          <w:rFonts w:ascii="Arial" w:eastAsia="Malgun Gothic" w:hAnsi="Arial" w:cs="Arial"/>
          <w:b/>
          <w:color w:val="000000" w:themeColor="text1"/>
          <w:sz w:val="22"/>
          <w:szCs w:val="22"/>
          <w:u w:val="single"/>
          <w:lang w:val="es-ES_tradnl"/>
        </w:rPr>
      </w:pPr>
      <w:r w:rsidRPr="00507038">
        <w:rPr>
          <w:rFonts w:ascii="Arial" w:hAnsi="Arial" w:cs="Arial"/>
          <w:bCs/>
          <w:sz w:val="22"/>
          <w:szCs w:val="22"/>
          <w:lang w:val="es-ES_tradnl"/>
        </w:rPr>
        <w:t>"Personalizar" (</w:t>
      </w:r>
      <w:proofErr w:type="spellStart"/>
      <w:r w:rsidRPr="00507038">
        <w:rPr>
          <w:rFonts w:ascii="Arial" w:hAnsi="Arial" w:cs="Arial"/>
          <w:bCs/>
          <w:sz w:val="22"/>
          <w:szCs w:val="22"/>
          <w:lang w:val="es-ES_tradnl"/>
        </w:rPr>
        <w:t>Bespoke</w:t>
      </w:r>
      <w:proofErr w:type="spellEnd"/>
      <w:r w:rsidRPr="00507038">
        <w:rPr>
          <w:rFonts w:ascii="Arial" w:hAnsi="Arial" w:cs="Arial"/>
          <w:bCs/>
          <w:sz w:val="22"/>
          <w:szCs w:val="22"/>
          <w:lang w:val="es-ES_tradnl"/>
        </w:rPr>
        <w:t xml:space="preserve">, en inglés) </w:t>
      </w:r>
      <w:r w:rsidRPr="00507038">
        <w:rPr>
          <w:rFonts w:ascii="Arial" w:hAnsi="Arial" w:cs="Arial"/>
          <w:bCs/>
          <w:color w:val="000000" w:themeColor="text1"/>
          <w:sz w:val="22"/>
          <w:szCs w:val="22"/>
          <w:lang w:val="es-ES_tradnl"/>
        </w:rPr>
        <w:t>la vida de uno es optimizar los dispositivos de manera que agilicen y potencien su rutina. Al fortalecer la conectividad en toda la línea y expandir la IA a más categorías de productos, Samsung allana el camino para una nueva era de hogares hiperconectados.</w:t>
      </w:r>
    </w:p>
    <w:p w14:paraId="017A8C75" w14:textId="77777777" w:rsidR="00AC670F" w:rsidRPr="00507038" w:rsidRDefault="00AC670F" w:rsidP="00D3052A">
      <w:pPr>
        <w:wordWrap/>
        <w:rPr>
          <w:rFonts w:ascii="Arial" w:hAnsi="Arial" w:cs="Arial"/>
          <w:bCs/>
          <w:color w:val="000000" w:themeColor="text1"/>
          <w:sz w:val="22"/>
          <w:szCs w:val="22"/>
          <w:lang w:val="es-ES_tradnl"/>
        </w:rPr>
      </w:pPr>
    </w:p>
    <w:p w14:paraId="50947F28" w14:textId="65766442" w:rsidR="00D33109" w:rsidRPr="00507038" w:rsidRDefault="00591C38" w:rsidP="00D3052A">
      <w:pPr>
        <w:rPr>
          <w:rFonts w:ascii="Arial" w:hAnsi="Arial" w:cs="Arial"/>
          <w:bCs/>
          <w:color w:val="000000" w:themeColor="text1"/>
          <w:sz w:val="22"/>
          <w:szCs w:val="22"/>
          <w:lang w:val="es-ES_tradnl"/>
        </w:rPr>
      </w:pPr>
      <w:r w:rsidRPr="00507038">
        <w:rPr>
          <w:rFonts w:ascii="Arial" w:hAnsi="Arial" w:cs="Arial"/>
          <w:color w:val="000000" w:themeColor="text1"/>
          <w:sz w:val="22"/>
          <w:szCs w:val="22"/>
          <w:lang w:val="es-ES_tradnl"/>
        </w:rPr>
        <w:t xml:space="preserve">Combinando las últimas mejoras de </w:t>
      </w:r>
      <w:proofErr w:type="spellStart"/>
      <w:r w:rsidRPr="00507038">
        <w:rPr>
          <w:rFonts w:ascii="Arial" w:hAnsi="Arial" w:cs="Arial"/>
          <w:color w:val="000000" w:themeColor="text1"/>
          <w:sz w:val="22"/>
          <w:szCs w:val="22"/>
          <w:lang w:val="es-ES_tradnl"/>
        </w:rPr>
        <w:t>SmartThings</w:t>
      </w:r>
      <w:proofErr w:type="spellEnd"/>
      <w:r w:rsidRPr="00507038">
        <w:rPr>
          <w:rFonts w:ascii="Arial" w:hAnsi="Arial" w:cs="Arial"/>
          <w:color w:val="000000" w:themeColor="text1"/>
          <w:sz w:val="22"/>
          <w:szCs w:val="22"/>
          <w:lang w:val="es-ES_tradnl"/>
        </w:rPr>
        <w:t xml:space="preserve"> de Samsung y la tecnología de IA, los productos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xml:space="preserve"> ofrecen una experiencia doméstica automatizada sin interrupciones, en la que los dispositivos aprenden los patrones de uso de los usuarios y proporcionan una automatización personalizada basada en la configuración de su hogar inteligente y su estilo de vida.</w:t>
      </w:r>
      <w:r w:rsidRPr="00507038">
        <w:rPr>
          <w:rFonts w:ascii="Arial" w:hAnsi="Arial" w:cs="Arial"/>
          <w:bCs/>
          <w:color w:val="000000" w:themeColor="text1"/>
          <w:sz w:val="22"/>
          <w:szCs w:val="22"/>
          <w:lang w:val="es-ES_tradnl"/>
        </w:rPr>
        <w:t xml:space="preserve"> Para facilitar que los consumidores disfruten de esas experiencias, Samsung ha anunciado que está integrando compatibilidad con </w:t>
      </w:r>
      <w:proofErr w:type="spellStart"/>
      <w:r w:rsidRPr="00507038">
        <w:rPr>
          <w:rFonts w:ascii="Arial" w:hAnsi="Arial" w:cs="Arial"/>
          <w:bCs/>
          <w:color w:val="000000" w:themeColor="text1"/>
          <w:sz w:val="22"/>
          <w:szCs w:val="22"/>
          <w:lang w:val="es-ES_tradnl"/>
        </w:rPr>
        <w:t>Wi</w:t>
      </w:r>
      <w:proofErr w:type="spellEnd"/>
      <w:r w:rsidRPr="00507038">
        <w:rPr>
          <w:rFonts w:ascii="Arial" w:hAnsi="Arial" w:cs="Arial"/>
          <w:bCs/>
          <w:color w:val="000000" w:themeColor="text1"/>
          <w:sz w:val="22"/>
          <w:szCs w:val="22"/>
          <w:lang w:val="es-ES_tradnl"/>
        </w:rPr>
        <w:t xml:space="preserve">-Fi en todos los nuevos dispositivos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y hará de la conectividad un estándar en todas las líneas de dispositivos de Samsung en los próximos años.</w:t>
      </w:r>
    </w:p>
    <w:p w14:paraId="0B64EFD0" w14:textId="77777777" w:rsidR="00F96D4A" w:rsidRPr="00507038" w:rsidRDefault="00F96D4A" w:rsidP="00D3052A">
      <w:pPr>
        <w:rPr>
          <w:rFonts w:ascii="Arial" w:hAnsi="Arial" w:cs="Arial"/>
          <w:color w:val="000000" w:themeColor="text1"/>
          <w:sz w:val="22"/>
          <w:szCs w:val="22"/>
          <w:lang w:val="es-ES_tradnl"/>
        </w:rPr>
      </w:pPr>
    </w:p>
    <w:p w14:paraId="521B21CF" w14:textId="023DC9F1" w:rsidR="000058EE" w:rsidRPr="00507038" w:rsidRDefault="005A77BF" w:rsidP="00D3052A">
      <w:pPr>
        <w:rPr>
          <w:rFonts w:ascii="Arial" w:hAnsi="Arial" w:cs="Arial"/>
          <w:color w:val="000000" w:themeColor="text1"/>
          <w:sz w:val="22"/>
          <w:szCs w:val="22"/>
          <w:lang w:val="es-ES_tradnl"/>
        </w:rPr>
      </w:pPr>
      <w:r w:rsidRPr="00507038">
        <w:rPr>
          <w:rFonts w:ascii="Arial" w:hAnsi="Arial" w:cs="Arial"/>
          <w:color w:val="000000" w:themeColor="text1"/>
          <w:sz w:val="22"/>
          <w:szCs w:val="22"/>
          <w:lang w:val="es-ES_tradnl"/>
        </w:rPr>
        <w:t xml:space="preserve">Samsung también ha anunciado el lanzamiento de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xml:space="preserve"> Jet™ AI, la aspiradora escoba inalámbrica más potente de la compañía</w:t>
      </w:r>
      <w:r w:rsidR="00BF18EC" w:rsidRPr="00507038">
        <w:rPr>
          <w:rStyle w:val="Refdenotaalpie"/>
          <w:rFonts w:ascii="Arial" w:hAnsi="Arial" w:cs="Arial"/>
          <w:color w:val="000000" w:themeColor="text1"/>
          <w:sz w:val="22"/>
          <w:szCs w:val="22"/>
          <w:lang w:val="es-ES_tradnl"/>
        </w:rPr>
        <w:footnoteReference w:id="4"/>
      </w:r>
      <w:r w:rsidRPr="00507038">
        <w:rPr>
          <w:rFonts w:ascii="Arial" w:hAnsi="Arial" w:cs="Arial"/>
          <w:color w:val="000000" w:themeColor="text1"/>
          <w:sz w:val="22"/>
          <w:szCs w:val="22"/>
          <w:lang w:val="es-ES_tradnl"/>
        </w:rPr>
        <w:t xml:space="preserve"> y la primera del mundo verificada por UL (</w:t>
      </w:r>
      <w:proofErr w:type="spellStart"/>
      <w:r w:rsidRPr="00507038">
        <w:rPr>
          <w:rFonts w:ascii="Arial" w:hAnsi="Arial" w:cs="Arial"/>
          <w:color w:val="000000" w:themeColor="text1"/>
          <w:sz w:val="22"/>
          <w:szCs w:val="22"/>
          <w:lang w:val="es-ES_tradnl"/>
        </w:rPr>
        <w:t>Underwriters</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Laboratories</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Solutions</w:t>
      </w:r>
      <w:proofErr w:type="spellEnd"/>
      <w:r w:rsidRPr="00507038">
        <w:rPr>
          <w:rFonts w:ascii="Arial" w:hAnsi="Arial" w:cs="Arial"/>
          <w:color w:val="000000" w:themeColor="text1"/>
          <w:sz w:val="22"/>
          <w:szCs w:val="22"/>
          <w:lang w:val="es-ES_tradnl"/>
        </w:rPr>
        <w:t>, una organización científica independiente líder en seguridad, para IA. Combinando hasta 280W</w:t>
      </w:r>
      <w:r w:rsidR="00BF18EC" w:rsidRPr="00507038">
        <w:rPr>
          <w:rStyle w:val="Refdenotaalpie"/>
          <w:rFonts w:ascii="Arial" w:hAnsi="Arial" w:cs="Arial"/>
          <w:color w:val="000000" w:themeColor="text1"/>
          <w:sz w:val="22"/>
          <w:szCs w:val="22"/>
          <w:lang w:val="es-ES_tradnl"/>
        </w:rPr>
        <w:footnoteReference w:id="5"/>
      </w:r>
      <w:r w:rsidRPr="00507038">
        <w:rPr>
          <w:rFonts w:ascii="Arial" w:hAnsi="Arial" w:cs="Arial"/>
          <w:color w:val="000000" w:themeColor="text1"/>
          <w:sz w:val="22"/>
          <w:szCs w:val="22"/>
          <w:lang w:val="es-ES_tradnl"/>
        </w:rPr>
        <w:t xml:space="preserve"> de potencia de succión con un tiempo de ejecución de hasta 100 minutos</w:t>
      </w:r>
      <w:r w:rsidR="004A20CE" w:rsidRPr="00507038">
        <w:rPr>
          <w:rStyle w:val="Refdenotaalpie"/>
          <w:rFonts w:ascii="Arial" w:hAnsi="Arial" w:cs="Arial"/>
          <w:color w:val="000000" w:themeColor="text1"/>
          <w:sz w:val="22"/>
          <w:szCs w:val="22"/>
          <w:lang w:val="es-ES_tradnl"/>
        </w:rPr>
        <w:footnoteReference w:id="6"/>
      </w:r>
      <w:r w:rsidRPr="00507038">
        <w:rPr>
          <w:rFonts w:ascii="Arial" w:hAnsi="Arial" w:cs="Arial"/>
          <w:color w:val="000000" w:themeColor="text1"/>
          <w:sz w:val="22"/>
          <w:szCs w:val="22"/>
          <w:lang w:val="es-ES_tradnl"/>
        </w:rPr>
        <w:t xml:space="preserve"> por carga, </w:t>
      </w:r>
      <w:proofErr w:type="spellStart"/>
      <w:r w:rsidRPr="00507038">
        <w:rPr>
          <w:rFonts w:ascii="Arial" w:hAnsi="Arial" w:cs="Arial"/>
          <w:color w:val="000000" w:themeColor="text1"/>
          <w:sz w:val="22"/>
          <w:szCs w:val="22"/>
          <w:lang w:val="es-ES_tradnl"/>
        </w:rPr>
        <w:t>Bespoke</w:t>
      </w:r>
      <w:proofErr w:type="spellEnd"/>
      <w:r w:rsidRPr="00507038">
        <w:rPr>
          <w:rFonts w:ascii="Arial" w:hAnsi="Arial" w:cs="Arial"/>
          <w:color w:val="000000" w:themeColor="text1"/>
          <w:sz w:val="22"/>
          <w:szCs w:val="22"/>
          <w:lang w:val="es-ES_tradnl"/>
        </w:rPr>
        <w:t xml:space="preserve"> Jet </w:t>
      </w:r>
      <w:r w:rsidRPr="00507038">
        <w:rPr>
          <w:rFonts w:ascii="Arial" w:hAnsi="Arial" w:cs="Arial"/>
          <w:b/>
          <w:bCs/>
          <w:color w:val="000000" w:themeColor="text1"/>
          <w:sz w:val="22"/>
          <w:szCs w:val="22"/>
          <w:lang w:val="es-ES_tradnl"/>
        </w:rPr>
        <w:t>™</w:t>
      </w:r>
      <w:r w:rsidRPr="00507038">
        <w:rPr>
          <w:rFonts w:ascii="Arial" w:hAnsi="Arial" w:cs="Arial"/>
          <w:color w:val="000000" w:themeColor="text1"/>
          <w:sz w:val="22"/>
          <w:szCs w:val="22"/>
          <w:lang w:val="es-ES_tradnl"/>
        </w:rPr>
        <w:t xml:space="preserve"> AI ofrece el rendimiento necesario para limpiar a fondo toda la casa. Su Modo de Limpieza AI</w:t>
      </w:r>
      <w:r w:rsidR="00EA2D88" w:rsidRPr="00507038">
        <w:rPr>
          <w:rStyle w:val="Refdenotaalpie"/>
          <w:rFonts w:ascii="Arial" w:hAnsi="Arial" w:cs="Arial"/>
          <w:color w:val="000000" w:themeColor="text1"/>
          <w:sz w:val="22"/>
          <w:szCs w:val="22"/>
          <w:lang w:val="es-ES_tradnl"/>
        </w:rPr>
        <w:footnoteReference w:id="7"/>
      </w:r>
      <w:r w:rsidRPr="00507038">
        <w:rPr>
          <w:rFonts w:ascii="Arial" w:hAnsi="Arial" w:cs="Arial"/>
          <w:color w:val="000000" w:themeColor="text1"/>
          <w:sz w:val="22"/>
          <w:szCs w:val="22"/>
          <w:lang w:val="es-ES_tradnl"/>
        </w:rPr>
        <w:t xml:space="preserve"> supervisa de forma inteligente la carga del cepillo y la presión del aire de aspiración para distinguir diferentes entornos de limpieza,</w:t>
      </w:r>
      <w:r w:rsidR="000A08F1" w:rsidRPr="00507038">
        <w:rPr>
          <w:rStyle w:val="Refdenotaalpie"/>
          <w:rFonts w:ascii="Arial" w:hAnsi="Arial" w:cs="Arial"/>
          <w:color w:val="000000" w:themeColor="text1"/>
          <w:sz w:val="22"/>
          <w:szCs w:val="22"/>
          <w:lang w:val="es-ES_tradnl"/>
        </w:rPr>
        <w:footnoteReference w:id="8"/>
      </w:r>
      <w:r w:rsidRPr="00507038">
        <w:rPr>
          <w:rFonts w:ascii="Arial" w:hAnsi="Arial" w:cs="Arial"/>
          <w:color w:val="000000" w:themeColor="text1"/>
          <w:sz w:val="22"/>
          <w:szCs w:val="22"/>
          <w:lang w:val="es-ES_tradnl"/>
        </w:rPr>
        <w:t xml:space="preserve"> incluido el tipo de suelo, y optimiza automáticamente ajustes como la potencia de succión y la velocidad del cepillo</w:t>
      </w:r>
      <w:r w:rsidR="001939CE" w:rsidRPr="00507038">
        <w:rPr>
          <w:rStyle w:val="Refdenotaalpie"/>
          <w:rFonts w:ascii="Arial" w:hAnsi="Arial" w:cs="Arial"/>
          <w:color w:val="000000" w:themeColor="text1"/>
          <w:sz w:val="22"/>
          <w:szCs w:val="22"/>
          <w:lang w:val="es-ES_tradnl"/>
        </w:rPr>
        <w:footnoteReference w:id="9"/>
      </w:r>
      <w:r w:rsidRPr="00507038">
        <w:rPr>
          <w:rFonts w:ascii="Arial" w:hAnsi="Arial" w:cs="Arial"/>
          <w:color w:val="000000" w:themeColor="text1"/>
          <w:sz w:val="22"/>
          <w:szCs w:val="22"/>
          <w:lang w:val="es-ES_tradnl"/>
        </w:rPr>
        <w:t xml:space="preserve"> para maximizar el rendimiento de limpieza, el tiempo de uso y la maniobrabilidad. La aspiradora también cuenta con una nueva función </w:t>
      </w:r>
      <w:proofErr w:type="spellStart"/>
      <w:r w:rsidRPr="00507038">
        <w:rPr>
          <w:rFonts w:ascii="Arial" w:hAnsi="Arial" w:cs="Arial"/>
          <w:color w:val="000000" w:themeColor="text1"/>
          <w:sz w:val="22"/>
          <w:szCs w:val="22"/>
          <w:lang w:val="es-ES_tradnl"/>
        </w:rPr>
        <w:t>All</w:t>
      </w:r>
      <w:proofErr w:type="spellEnd"/>
      <w:r w:rsidRPr="00507038">
        <w:rPr>
          <w:rFonts w:ascii="Arial" w:hAnsi="Arial" w:cs="Arial"/>
          <w:color w:val="000000" w:themeColor="text1"/>
          <w:sz w:val="22"/>
          <w:szCs w:val="22"/>
          <w:lang w:val="es-ES_tradnl"/>
        </w:rPr>
        <w:t>-in-</w:t>
      </w:r>
      <w:proofErr w:type="spellStart"/>
      <w:r w:rsidRPr="00507038">
        <w:rPr>
          <w:rFonts w:ascii="Arial" w:hAnsi="Arial" w:cs="Arial"/>
          <w:color w:val="000000" w:themeColor="text1"/>
          <w:sz w:val="22"/>
          <w:szCs w:val="22"/>
          <w:lang w:val="es-ES_tradnl"/>
        </w:rPr>
        <w:t>One</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Clean</w:t>
      </w:r>
      <w:proofErr w:type="spellEnd"/>
      <w:r w:rsidRPr="00507038">
        <w:rPr>
          <w:rFonts w:ascii="Arial" w:hAnsi="Arial" w:cs="Arial"/>
          <w:color w:val="000000" w:themeColor="text1"/>
          <w:sz w:val="22"/>
          <w:szCs w:val="22"/>
          <w:lang w:val="es-ES_tradnl"/>
        </w:rPr>
        <w:t xml:space="preserve"> </w:t>
      </w:r>
      <w:proofErr w:type="spellStart"/>
      <w:r w:rsidRPr="00507038">
        <w:rPr>
          <w:rFonts w:ascii="Arial" w:hAnsi="Arial" w:cs="Arial"/>
          <w:color w:val="000000" w:themeColor="text1"/>
          <w:sz w:val="22"/>
          <w:szCs w:val="22"/>
          <w:lang w:val="es-ES_tradnl"/>
        </w:rPr>
        <w:t>Station</w:t>
      </w:r>
      <w:proofErr w:type="spellEnd"/>
      <w:r w:rsidRPr="00507038">
        <w:rPr>
          <w:rFonts w:ascii="Arial" w:hAnsi="Arial" w:cs="Arial"/>
          <w:sz w:val="22"/>
          <w:szCs w:val="22"/>
          <w:lang w:val="es-ES_tradnl"/>
        </w:rPr>
        <w:t xml:space="preserve"> ™ </w:t>
      </w:r>
      <w:r w:rsidRPr="00507038">
        <w:rPr>
          <w:rFonts w:ascii="Arial" w:hAnsi="Arial" w:cs="Arial"/>
          <w:color w:val="000000" w:themeColor="text1"/>
          <w:sz w:val="22"/>
          <w:szCs w:val="22"/>
          <w:lang w:val="es-ES_tradnl"/>
        </w:rPr>
        <w:t>que produce un poderoso ciclón giratorio para limpiar de manera instantánea y efectiva</w:t>
      </w:r>
      <w:r w:rsidR="00D35F08" w:rsidRPr="00507038">
        <w:rPr>
          <w:rStyle w:val="Refdenotaalpie"/>
          <w:rFonts w:ascii="Arial" w:hAnsi="Arial" w:cs="Arial"/>
          <w:color w:val="000000" w:themeColor="text1"/>
          <w:sz w:val="22"/>
          <w:szCs w:val="22"/>
          <w:lang w:val="es-ES_tradnl"/>
        </w:rPr>
        <w:footnoteReference w:id="10"/>
      </w:r>
      <w:r w:rsidRPr="00507038">
        <w:rPr>
          <w:rFonts w:ascii="Arial" w:hAnsi="Arial" w:cs="Arial"/>
          <w:color w:val="000000" w:themeColor="text1"/>
          <w:sz w:val="22"/>
          <w:szCs w:val="22"/>
          <w:lang w:val="es-ES_tradnl"/>
        </w:rPr>
        <w:t xml:space="preserve"> vaciar el cubo de basura.</w:t>
      </w:r>
    </w:p>
    <w:p w14:paraId="764AA867" w14:textId="77777777" w:rsidR="00DE5035" w:rsidRPr="00507038" w:rsidRDefault="00DE5035" w:rsidP="00E33BB8">
      <w:pPr>
        <w:tabs>
          <w:tab w:val="left" w:pos="0"/>
        </w:tabs>
        <w:wordWrap/>
        <w:rPr>
          <w:rFonts w:ascii="Arial" w:eastAsia="Malgun Gothic" w:hAnsi="Arial" w:cs="Arial"/>
          <w:b/>
          <w:sz w:val="22"/>
          <w:szCs w:val="22"/>
          <w:u w:val="single"/>
          <w:lang w:val="es-ES_tradnl"/>
        </w:rPr>
      </w:pPr>
    </w:p>
    <w:p w14:paraId="56B7A14E" w14:textId="77777777" w:rsidR="00E33BB8" w:rsidRPr="00507038" w:rsidRDefault="00E33BB8" w:rsidP="00E33BB8">
      <w:pPr>
        <w:tabs>
          <w:tab w:val="left" w:pos="0"/>
        </w:tabs>
        <w:wordWrap/>
        <w:rPr>
          <w:rFonts w:ascii="Arial" w:hAnsi="Arial" w:cs="Arial"/>
          <w:b/>
          <w:sz w:val="22"/>
          <w:szCs w:val="22"/>
          <w:u w:val="single"/>
          <w:lang w:val="es-ES_tradnl"/>
        </w:rPr>
      </w:pPr>
    </w:p>
    <w:p w14:paraId="1FD28B49" w14:textId="31D515F2" w:rsidR="00C106FB" w:rsidRPr="00507038" w:rsidRDefault="00C106FB" w:rsidP="00E33BB8">
      <w:pPr>
        <w:tabs>
          <w:tab w:val="left" w:pos="0"/>
        </w:tabs>
        <w:wordWrap/>
        <w:rPr>
          <w:rFonts w:ascii="Arial" w:eastAsia="Malgun Gothic" w:hAnsi="Arial" w:cs="Arial"/>
          <w:b/>
          <w:sz w:val="22"/>
          <w:szCs w:val="22"/>
          <w:u w:val="single"/>
          <w:lang w:val="es-ES_tradnl"/>
        </w:rPr>
      </w:pPr>
      <w:r w:rsidRPr="00507038">
        <w:rPr>
          <w:rFonts w:ascii="Arial" w:hAnsi="Arial" w:cs="Arial"/>
          <w:b/>
          <w:sz w:val="22"/>
          <w:szCs w:val="22"/>
          <w:u w:val="single"/>
          <w:lang w:val="es-ES_tradnl"/>
        </w:rPr>
        <w:t xml:space="preserve">Vida con estilo: llevar el diseño personalizado al siguiente nivel  </w:t>
      </w:r>
    </w:p>
    <w:p w14:paraId="62B29AAC" w14:textId="473F135E" w:rsidR="00D9309B" w:rsidRPr="00507038" w:rsidRDefault="0077736A" w:rsidP="00E33BB8">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Los tres millones de refrigeradores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que se han vendido en todo el mundo desde el lanzamiento de la línea destacan el interés rotundo de los consumidores en los electrodomésticos </w:t>
      </w:r>
      <w:r w:rsidRPr="00507038">
        <w:rPr>
          <w:rFonts w:ascii="Arial" w:hAnsi="Arial" w:cs="Arial"/>
          <w:bCs/>
          <w:color w:val="000000" w:themeColor="text1"/>
          <w:sz w:val="22"/>
          <w:szCs w:val="22"/>
          <w:lang w:val="es-ES_tradnl"/>
        </w:rPr>
        <w:lastRenderedPageBreak/>
        <w:t>que ofrecen más opciones y funcionalidades que los estándares anteriores. Hoy, este replanteamiento de lo que los electrodomésticos deberían ofrecer a los usuarios continúa definiendo el diseño a medida</w:t>
      </w:r>
      <w:r w:rsidRPr="00507038">
        <w:rPr>
          <w:rFonts w:ascii="Arial" w:hAnsi="Arial" w:cs="Arial"/>
          <w:color w:val="000000" w:themeColor="text1"/>
          <w:sz w:val="22"/>
          <w:szCs w:val="22"/>
          <w:lang w:val="es-ES_tradnl"/>
        </w:rPr>
        <w:t xml:space="preserve">, </w:t>
      </w:r>
      <w:r w:rsidRPr="00507038">
        <w:rPr>
          <w:rFonts w:ascii="Arial" w:hAnsi="Arial" w:cs="Arial"/>
          <w:bCs/>
          <w:color w:val="000000" w:themeColor="text1"/>
          <w:sz w:val="22"/>
          <w:szCs w:val="22"/>
          <w:lang w:val="es-ES_tradnl"/>
        </w:rPr>
        <w:t>un enfoque de diseño que se vuelve más dinámico y distinto cada vez que se expande a una nueva categoría de productos.</w:t>
      </w:r>
    </w:p>
    <w:p w14:paraId="2592C24B" w14:textId="77777777" w:rsidR="001334CC" w:rsidRPr="00507038" w:rsidRDefault="001334CC" w:rsidP="00D3052A">
      <w:pPr>
        <w:rPr>
          <w:rFonts w:ascii="Arial" w:hAnsi="Arial" w:cs="Arial"/>
          <w:bCs/>
          <w:color w:val="000000" w:themeColor="text1"/>
          <w:sz w:val="22"/>
          <w:szCs w:val="22"/>
          <w:lang w:val="es-ES_tradnl"/>
        </w:rPr>
      </w:pPr>
    </w:p>
    <w:p w14:paraId="75BE50E5" w14:textId="7F5B83B4" w:rsidR="000058EE" w:rsidRPr="00507038" w:rsidRDefault="003D1C07"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A partir de este año, la línea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incluye un total de 15 categorías de productos disponibles para los consumidores en 52 países. Cada expansión de la línea presenta una oportunidad para satisfacer más estilos de vida y necesidades. Con esto en mente, Samsung está ampliando su línea de refrigeradores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con los lanzamientos de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4-Door Flex™ con </w:t>
      </w:r>
      <w:proofErr w:type="spellStart"/>
      <w:r w:rsidRPr="00507038">
        <w:rPr>
          <w:rFonts w:ascii="Arial" w:hAnsi="Arial" w:cs="Arial"/>
          <w:bCs/>
          <w:color w:val="000000" w:themeColor="text1"/>
          <w:sz w:val="22"/>
          <w:szCs w:val="22"/>
          <w:lang w:val="es-ES_tradnl"/>
        </w:rPr>
        <w:t>Family</w:t>
      </w:r>
      <w:proofErr w:type="spellEnd"/>
      <w:r w:rsidRPr="00507038">
        <w:rPr>
          <w:rFonts w:ascii="Arial" w:hAnsi="Arial" w:cs="Arial"/>
          <w:bCs/>
          <w:color w:val="000000" w:themeColor="text1"/>
          <w:sz w:val="22"/>
          <w:szCs w:val="22"/>
          <w:lang w:val="es-ES_tradnl"/>
        </w:rPr>
        <w:t xml:space="preserve"> Hub™+, así como nuevos modelos de dos puertas verticales y de montaje superior.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4-Door Flex™ con </w:t>
      </w:r>
      <w:proofErr w:type="spellStart"/>
      <w:r w:rsidRPr="00507038">
        <w:rPr>
          <w:rFonts w:ascii="Arial" w:hAnsi="Arial" w:cs="Arial"/>
          <w:bCs/>
          <w:color w:val="000000" w:themeColor="text1"/>
          <w:sz w:val="22"/>
          <w:szCs w:val="22"/>
          <w:lang w:val="es-ES_tradnl"/>
        </w:rPr>
        <w:t>Family</w:t>
      </w:r>
      <w:proofErr w:type="spellEnd"/>
      <w:r w:rsidRPr="00507038">
        <w:rPr>
          <w:rFonts w:ascii="Arial" w:hAnsi="Arial" w:cs="Arial"/>
          <w:bCs/>
          <w:color w:val="000000" w:themeColor="text1"/>
          <w:sz w:val="22"/>
          <w:szCs w:val="22"/>
          <w:lang w:val="es-ES_tradnl"/>
        </w:rPr>
        <w:t xml:space="preserve"> Hub™+ cuenta con una pantalla táctil de 32</w:t>
      </w:r>
      <w:r w:rsidR="00E33BB8" w:rsidRPr="00507038">
        <w:rPr>
          <w:rFonts w:ascii="Arial" w:hAnsi="Arial" w:cs="Arial"/>
          <w:bCs/>
          <w:color w:val="000000" w:themeColor="text1"/>
          <w:sz w:val="22"/>
          <w:szCs w:val="22"/>
          <w:lang w:val="es-ES_tradnl"/>
        </w:rPr>
        <w:t xml:space="preserve">” </w:t>
      </w:r>
      <w:r w:rsidRPr="00507038">
        <w:rPr>
          <w:rFonts w:ascii="Arial" w:hAnsi="Arial" w:cs="Arial"/>
          <w:bCs/>
          <w:color w:val="000000" w:themeColor="text1"/>
          <w:sz w:val="22"/>
          <w:szCs w:val="22"/>
          <w:lang w:val="es-ES_tradnl"/>
        </w:rPr>
        <w:t>sin marco que es casi el doble del tamaño del modelo anterior e incluye funciones multitarea aún más convenientes y entretenidas. Los nuevos modelos de lado a lado y de montaje superior combinan algunas de las tecnologías de almacenamiento de alimentos más avanzadas de Samsung con paneles frontales elegantes y minimalistas disponibles en una variedad de colores y acabados.</w:t>
      </w:r>
    </w:p>
    <w:p w14:paraId="7F89ECE6" w14:textId="77777777" w:rsidR="003D7267" w:rsidRPr="00507038" w:rsidRDefault="003D7267" w:rsidP="00D3052A">
      <w:pPr>
        <w:rPr>
          <w:rFonts w:ascii="Arial" w:hAnsi="Arial" w:cs="Arial"/>
          <w:bCs/>
          <w:color w:val="000000" w:themeColor="text1"/>
          <w:sz w:val="22"/>
          <w:szCs w:val="22"/>
          <w:lang w:val="es-ES_tradnl"/>
        </w:rPr>
      </w:pPr>
    </w:p>
    <w:p w14:paraId="2168388D" w14:textId="70276902" w:rsidR="000058EE" w:rsidRPr="00507038" w:rsidRDefault="000058EE" w:rsidP="00D3052A">
      <w:pPr>
        <w:rPr>
          <w:rFonts w:ascii="Arial" w:hAnsi="Arial" w:cs="Arial"/>
          <w:bCs/>
          <w:color w:val="000000" w:themeColor="text1"/>
          <w:sz w:val="22"/>
          <w:szCs w:val="22"/>
          <w:lang w:val="es-ES_tradnl"/>
        </w:rPr>
      </w:pPr>
      <w:r w:rsidRPr="00507038">
        <w:rPr>
          <w:rFonts w:ascii="Arial" w:hAnsi="Arial" w:cs="Arial"/>
          <w:bCs/>
          <w:color w:val="000000" w:themeColor="text1"/>
          <w:sz w:val="22"/>
          <w:szCs w:val="22"/>
          <w:lang w:val="es-ES_tradnl"/>
        </w:rPr>
        <w:t xml:space="preserve">Además de lanzar la lavadora y secadora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AITM en EE.UU. y el sudeste asiático este año, Samsung sigue ampliando sus opciones de personalización para que más personas puedan personalizar su hogar. Actualmente disponible para todos los consumidores en EE.UU. desde el año pasado, el servicio de personalización </w:t>
      </w:r>
      <w:proofErr w:type="spellStart"/>
      <w:r w:rsidRPr="00507038">
        <w:rPr>
          <w:rFonts w:ascii="Arial" w:hAnsi="Arial" w:cs="Arial"/>
          <w:bCs/>
          <w:color w:val="000000" w:themeColor="text1"/>
          <w:sz w:val="22"/>
          <w:szCs w:val="22"/>
          <w:lang w:val="es-ES_tradnl"/>
        </w:rPr>
        <w:t>MyBespoke</w:t>
      </w:r>
      <w:proofErr w:type="spellEnd"/>
      <w:r w:rsidRPr="00507038">
        <w:rPr>
          <w:rFonts w:ascii="Arial" w:hAnsi="Arial" w:cs="Arial"/>
          <w:bCs/>
          <w:color w:val="000000" w:themeColor="text1"/>
          <w:sz w:val="22"/>
          <w:szCs w:val="22"/>
          <w:lang w:val="es-ES_tradnl"/>
        </w:rPr>
        <w:t xml:space="preserve"> de Samsung facilita que los usuarios cultiven un aspecto de cocina que realmente refleje su forma de vida mediante el uso de fotografías o ilustraciones para crear paneles de refrigerador únicos. Para elevar aún más el espíritu de diseño audaz de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la compañía ha anunciado que los paneles </w:t>
      </w:r>
      <w:proofErr w:type="spellStart"/>
      <w:r w:rsidRPr="00507038">
        <w:rPr>
          <w:rFonts w:ascii="Arial" w:hAnsi="Arial" w:cs="Arial"/>
          <w:bCs/>
          <w:color w:val="000000" w:themeColor="text1"/>
          <w:sz w:val="22"/>
          <w:szCs w:val="22"/>
          <w:lang w:val="es-ES_tradnl"/>
        </w:rPr>
        <w:t>Bespoke</w:t>
      </w:r>
      <w:proofErr w:type="spellEnd"/>
      <w:r w:rsidRPr="00507038">
        <w:rPr>
          <w:rFonts w:ascii="Arial" w:hAnsi="Arial" w:cs="Arial"/>
          <w:bCs/>
          <w:color w:val="000000" w:themeColor="text1"/>
          <w:sz w:val="22"/>
          <w:szCs w:val="22"/>
          <w:lang w:val="es-ES_tradnl"/>
        </w:rPr>
        <w:t xml:space="preserve"> de edición limitada diseñados por el estudio creativo italiano TOILETPAPER y presentados por primera vez en </w:t>
      </w:r>
      <w:proofErr w:type="spellStart"/>
      <w:r w:rsidRPr="00507038">
        <w:rPr>
          <w:rFonts w:ascii="Arial" w:hAnsi="Arial" w:cs="Arial"/>
          <w:bCs/>
          <w:color w:val="000000" w:themeColor="text1"/>
          <w:sz w:val="22"/>
          <w:szCs w:val="22"/>
          <w:lang w:val="es-ES_tradnl"/>
        </w:rPr>
        <w:t>Fuorisalone</w:t>
      </w:r>
      <w:proofErr w:type="spellEnd"/>
      <w:r w:rsidRPr="00507038">
        <w:rPr>
          <w:rFonts w:ascii="Arial" w:hAnsi="Arial" w:cs="Arial"/>
          <w:bCs/>
          <w:color w:val="000000" w:themeColor="text1"/>
          <w:sz w:val="22"/>
          <w:szCs w:val="22"/>
          <w:lang w:val="es-ES_tradnl"/>
        </w:rPr>
        <w:t xml:space="preserve"> 2023 ya están disponibles para su compra en Samsung.com y también se pueden encontrar en las tiendas insignia de Samsung en el Reino Unido, EE.UU. y Corea.</w:t>
      </w:r>
    </w:p>
    <w:p w14:paraId="4FAE72C1" w14:textId="77777777" w:rsidR="00032667" w:rsidRPr="00507038" w:rsidRDefault="00032667" w:rsidP="00D3052A">
      <w:pPr>
        <w:tabs>
          <w:tab w:val="left" w:pos="0"/>
        </w:tabs>
        <w:wordWrap/>
        <w:spacing w:after="120"/>
        <w:rPr>
          <w:rFonts w:ascii="Arial" w:hAnsi="Arial" w:cs="Arial"/>
          <w:bCs/>
          <w:color w:val="000000" w:themeColor="text1"/>
          <w:sz w:val="22"/>
          <w:szCs w:val="22"/>
          <w:lang w:val="es-ES_tradnl"/>
        </w:rPr>
      </w:pPr>
    </w:p>
    <w:p w14:paraId="2FF7AC4D" w14:textId="77777777" w:rsidR="00EE1895" w:rsidRPr="00507038" w:rsidRDefault="00EE1895" w:rsidP="00FE1CA0">
      <w:pPr>
        <w:tabs>
          <w:tab w:val="left" w:pos="0"/>
        </w:tabs>
        <w:wordWrap/>
        <w:spacing w:after="120"/>
        <w:jc w:val="left"/>
        <w:rPr>
          <w:rFonts w:ascii="Arial" w:hAnsi="Arial" w:cs="Arial"/>
          <w:bCs/>
          <w:color w:val="000000" w:themeColor="text1"/>
          <w:sz w:val="22"/>
          <w:szCs w:val="22"/>
          <w:lang w:val="es-ES_tradnl"/>
        </w:rPr>
      </w:pPr>
    </w:p>
    <w:p w14:paraId="669E2AF6" w14:textId="77777777" w:rsidR="00E33BB8" w:rsidRPr="00507038" w:rsidRDefault="00E33BB8" w:rsidP="00FE1CA0">
      <w:pPr>
        <w:tabs>
          <w:tab w:val="left" w:pos="0"/>
        </w:tabs>
        <w:wordWrap/>
        <w:spacing w:after="120"/>
        <w:jc w:val="left"/>
        <w:rPr>
          <w:rFonts w:ascii="Arial" w:hAnsi="Arial" w:cs="Arial"/>
          <w:bCs/>
          <w:color w:val="000000" w:themeColor="text1"/>
          <w:sz w:val="22"/>
          <w:szCs w:val="22"/>
          <w:lang w:val="es-ES_tradnl"/>
        </w:rPr>
      </w:pPr>
    </w:p>
    <w:p w14:paraId="0ECC2666" w14:textId="77777777" w:rsidR="00E33BB8" w:rsidRPr="00507038" w:rsidRDefault="00E33BB8" w:rsidP="00FE1CA0">
      <w:pPr>
        <w:tabs>
          <w:tab w:val="left" w:pos="0"/>
        </w:tabs>
        <w:wordWrap/>
        <w:spacing w:after="120"/>
        <w:jc w:val="left"/>
        <w:rPr>
          <w:rFonts w:ascii="Arial" w:eastAsia="Malgun Gothic" w:hAnsi="Arial" w:cs="Arial"/>
          <w:sz w:val="22"/>
          <w:szCs w:val="22"/>
          <w:lang w:val="es-ES_tradnl"/>
        </w:rPr>
      </w:pPr>
    </w:p>
    <w:p w14:paraId="3B776299" w14:textId="77777777" w:rsidR="00FE1CA0" w:rsidRPr="00507038" w:rsidRDefault="00FE1CA0" w:rsidP="00D3052A">
      <w:pPr>
        <w:pStyle w:val="NormalWeb"/>
        <w:spacing w:before="0" w:beforeAutospacing="0" w:after="0" w:afterAutospacing="0"/>
        <w:rPr>
          <w:rFonts w:ascii="Arial" w:hAnsi="Arial" w:cs="Arial"/>
          <w:b/>
          <w:bCs/>
          <w:sz w:val="16"/>
          <w:szCs w:val="16"/>
          <w:u w:val="single"/>
          <w:lang w:val="es-ES_tradnl"/>
        </w:rPr>
      </w:pPr>
      <w:r w:rsidRPr="00507038">
        <w:rPr>
          <w:rFonts w:ascii="Arial" w:hAnsi="Arial" w:cs="Arial"/>
          <w:b/>
          <w:bCs/>
          <w:sz w:val="16"/>
          <w:szCs w:val="16"/>
          <w:u w:val="single"/>
          <w:lang w:val="es-ES_tradnl"/>
        </w:rPr>
        <w:t xml:space="preserve">Acerca de Samsung </w:t>
      </w:r>
      <w:proofErr w:type="spellStart"/>
      <w:r w:rsidRPr="00507038">
        <w:rPr>
          <w:rFonts w:ascii="Arial" w:hAnsi="Arial" w:cs="Arial"/>
          <w:b/>
          <w:bCs/>
          <w:sz w:val="16"/>
          <w:szCs w:val="16"/>
          <w:u w:val="single"/>
          <w:lang w:val="es-ES_tradnl"/>
        </w:rPr>
        <w:t>Electronics</w:t>
      </w:r>
      <w:proofErr w:type="spellEnd"/>
      <w:r w:rsidRPr="00507038">
        <w:rPr>
          <w:rFonts w:ascii="Arial" w:hAnsi="Arial" w:cs="Arial"/>
          <w:b/>
          <w:bCs/>
          <w:sz w:val="16"/>
          <w:szCs w:val="16"/>
          <w:u w:val="single"/>
          <w:lang w:val="es-ES_tradnl"/>
        </w:rPr>
        <w:t xml:space="preserve"> Co., Ltd.</w:t>
      </w:r>
    </w:p>
    <w:p w14:paraId="26B0CD50" w14:textId="36700121" w:rsidR="00FE1CA0" w:rsidRPr="00507038" w:rsidRDefault="00FE1CA0" w:rsidP="00507038">
      <w:pPr>
        <w:wordWrap/>
        <w:adjustRightInd w:val="0"/>
        <w:rPr>
          <w:rFonts w:ascii="Arial" w:eastAsia="Malgun Gothic" w:hAnsi="Arial" w:cs="Arial"/>
          <w:bCs/>
          <w:color w:val="000000"/>
          <w:sz w:val="16"/>
          <w:szCs w:val="16"/>
          <w:lang w:val="es-ES_tradnl"/>
        </w:rPr>
      </w:pPr>
      <w:r w:rsidRPr="00507038">
        <w:rPr>
          <w:rFonts w:ascii="Arial" w:hAnsi="Arial" w:cs="Arial"/>
          <w:color w:val="000000"/>
          <w:sz w:val="16"/>
          <w:szCs w:val="16"/>
          <w:lang w:val="es-ES_tradnl"/>
        </w:rPr>
        <w:t xml:space="preserve">Samsung inspira al mundo y da forma al futuro con ideas y tecnologías transformadoras. La compañía está redefiniendo el mundo de los televisores, smartphones, wearables, </w:t>
      </w:r>
      <w:proofErr w:type="spellStart"/>
      <w:r w:rsidRPr="00507038">
        <w:rPr>
          <w:rFonts w:ascii="Arial" w:hAnsi="Arial" w:cs="Arial"/>
          <w:color w:val="000000"/>
          <w:sz w:val="16"/>
          <w:szCs w:val="16"/>
          <w:lang w:val="es-ES_tradnl"/>
        </w:rPr>
        <w:t>tablets</w:t>
      </w:r>
      <w:proofErr w:type="spellEnd"/>
      <w:r w:rsidRPr="00507038">
        <w:rPr>
          <w:rFonts w:ascii="Arial" w:hAnsi="Arial" w:cs="Arial"/>
          <w:color w:val="000000"/>
          <w:sz w:val="16"/>
          <w:szCs w:val="16"/>
          <w:lang w:val="es-ES_tradnl"/>
        </w:rPr>
        <w:t>, electrodomésticos digitales, sistemas de red y soluciones de memoria, LSI de sistemas, semiconductores y LED. Para obtener las últimas noticias, visite la Sala de Prensa de Samsung en</w:t>
      </w:r>
      <w:r w:rsidRPr="00507038">
        <w:rPr>
          <w:rFonts w:ascii="Arial" w:hAnsi="Arial" w:cs="Arial"/>
          <w:sz w:val="16"/>
          <w:szCs w:val="16"/>
          <w:lang w:val="es-ES_tradnl"/>
        </w:rPr>
        <w:t xml:space="preserve">  </w:t>
      </w:r>
      <w:hyperlink r:id="rId10" w:tgtFrame="_blank" w:history="1">
        <w:r w:rsidRPr="00507038">
          <w:rPr>
            <w:rStyle w:val="Hipervnculo"/>
            <w:rFonts w:ascii="Arial" w:hAnsi="Arial" w:cs="Arial"/>
            <w:sz w:val="16"/>
            <w:szCs w:val="16"/>
            <w:lang w:val="es-ES_tradnl"/>
          </w:rPr>
          <w:t>news.samsung.com</w:t>
        </w:r>
      </w:hyperlink>
      <w:r w:rsidRPr="00507038">
        <w:rPr>
          <w:rFonts w:ascii="Arial" w:hAnsi="Arial" w:cs="Arial"/>
          <w:color w:val="000000"/>
          <w:sz w:val="16"/>
          <w:szCs w:val="16"/>
          <w:lang w:val="es-ES_tradnl"/>
        </w:rPr>
        <w:t>.</w:t>
      </w:r>
    </w:p>
    <w:sectPr w:rsidR="00FE1CA0" w:rsidRPr="00507038">
      <w:pgSz w:w="11906" w:h="16838"/>
      <w:pgMar w:top="1417" w:right="1134" w:bottom="1417" w:left="113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E0EFD" w14:textId="77777777" w:rsidR="004A08D6" w:rsidRDefault="004A08D6" w:rsidP="004A20CE">
      <w:r>
        <w:separator/>
      </w:r>
    </w:p>
  </w:endnote>
  <w:endnote w:type="continuationSeparator" w:id="0">
    <w:p w14:paraId="0CA6D71A" w14:textId="77777777" w:rsidR="004A08D6" w:rsidRDefault="004A08D6" w:rsidP="004A20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69C7AC" w14:textId="77777777" w:rsidR="004A08D6" w:rsidRDefault="004A08D6" w:rsidP="004A20CE">
      <w:r>
        <w:separator/>
      </w:r>
    </w:p>
  </w:footnote>
  <w:footnote w:type="continuationSeparator" w:id="0">
    <w:p w14:paraId="317587E2" w14:textId="77777777" w:rsidR="004A08D6" w:rsidRDefault="004A08D6" w:rsidP="004A20CE">
      <w:r>
        <w:continuationSeparator/>
      </w:r>
    </w:p>
  </w:footnote>
  <w:footnote w:id="1">
    <w:p w14:paraId="41426229" w14:textId="25B06DFA" w:rsidR="00602782" w:rsidRPr="00507038" w:rsidRDefault="00602782">
      <w:pPr>
        <w:pStyle w:val="Textonotapie"/>
        <w:rPr>
          <w:rFonts w:ascii="Arial" w:hAnsi="Arial" w:cs="Arial"/>
          <w:sz w:val="16"/>
          <w:szCs w:val="16"/>
        </w:rPr>
      </w:pPr>
      <w:r w:rsidRPr="00507038">
        <w:rPr>
          <w:rFonts w:ascii="Arial" w:hAnsi="Arial" w:cs="Arial"/>
          <w:sz w:val="16"/>
          <w:szCs w:val="16"/>
        </w:rPr>
        <w:footnoteRef/>
      </w:r>
      <w:r w:rsidRPr="00507038">
        <w:rPr>
          <w:rFonts w:ascii="Arial" w:hAnsi="Arial" w:cs="Arial"/>
          <w:sz w:val="16"/>
          <w:szCs w:val="16"/>
        </w:rPr>
        <w:t>Modo AI Energy está actualmente disponible en 40 países, incluido EE. UU. Modo AI Energy está planificado para expandirse en los siguientes países en junio: Grecia, Sudáfrica, República Dominicana, Luxemburgo, Bulgaria, Eslovaquia, Argentina, Irlanda, Estonia, Costa Rica, Croacia, Puerto Rico, Finlandia. Se planea una mayor expansión para los siguientes países en septiembre: Marruecos, Arabia Saudita, Emiratos Árabes Unidos, Omán, Jordania, Irak, Israel, Egipto, Kuwait, Turquía, Túnez.</w:t>
      </w:r>
    </w:p>
  </w:footnote>
  <w:footnote w:id="2">
    <w:p w14:paraId="02EC0525" w14:textId="1686BB34" w:rsidR="00B75E24" w:rsidRPr="00507038" w:rsidRDefault="00B75E24">
      <w:pPr>
        <w:pStyle w:val="Textonotapie"/>
        <w:rPr>
          <w:rFonts w:ascii="Arial" w:hAnsi="Arial" w:cs="Arial"/>
          <w:sz w:val="16"/>
          <w:szCs w:val="16"/>
        </w:rPr>
      </w:pPr>
      <w:r w:rsidRPr="00507038">
        <w:rPr>
          <w:rFonts w:ascii="Arial" w:hAnsi="Arial" w:cs="Arial"/>
          <w:sz w:val="16"/>
          <w:szCs w:val="16"/>
        </w:rPr>
        <w:t>* Probado con una carga de 2 kg de sudaderas 100% poliéster, comparando el ciclo Sintéticos en el modelo Samsung Convencional</w:t>
      </w:r>
      <w:r w:rsidRPr="00A35D38">
        <w:rPr>
          <w:rFonts w:ascii="Calibri" w:hAnsi="Calibri"/>
          <w:sz w:val="18"/>
        </w:rPr>
        <w:t xml:space="preserve"> </w:t>
      </w:r>
      <w:r w:rsidRPr="00507038">
        <w:rPr>
          <w:rFonts w:ascii="Arial" w:hAnsi="Arial" w:cs="Arial"/>
          <w:sz w:val="16"/>
          <w:szCs w:val="16"/>
        </w:rPr>
        <w:t>WW4000T y el ciclo Menos Microfibra en el WW9400B. Los resultados pueden ser diferentes según la ropa y el entorno. Probado por Ocean Wise Plastics Lab.</w:t>
      </w:r>
    </w:p>
  </w:footnote>
  <w:footnote w:id="3">
    <w:p w14:paraId="68C200FC" w14:textId="4BA49F05" w:rsidR="00B75E24" w:rsidRPr="00507038" w:rsidRDefault="00B75E24">
      <w:pPr>
        <w:pStyle w:val="Textonotapie"/>
        <w:rPr>
          <w:rFonts w:ascii="Arial" w:hAnsi="Arial" w:cs="Arial"/>
          <w:sz w:val="16"/>
          <w:szCs w:val="16"/>
        </w:rPr>
      </w:pPr>
      <w:r w:rsidRPr="00507038">
        <w:rPr>
          <w:rFonts w:ascii="Arial" w:hAnsi="Arial" w:cs="Arial"/>
          <w:sz w:val="16"/>
          <w:szCs w:val="16"/>
        </w:rPr>
        <w:footnoteRef/>
      </w:r>
      <w:r w:rsidRPr="00507038">
        <w:rPr>
          <w:rFonts w:ascii="Arial" w:hAnsi="Arial" w:cs="Arial"/>
          <w:sz w:val="16"/>
          <w:szCs w:val="16"/>
        </w:rPr>
        <w:t>Probado en Ocean Wise Plastics Lab en el modelo WW90T734DWH (usando el ciclo Sintético, aproximadamente 2 kg de carga de ropa de tela sintética) comparando la cantidad de microfibra liberada con y sin el Filtro Menos Microfibra™ instalado. La cantidad se calcula filtrando el agua de drenaje a través de un filtro de 50um. Los resultados pueden variar según la ropa y el entorno.</w:t>
      </w:r>
    </w:p>
  </w:footnote>
  <w:footnote w:id="4">
    <w:p w14:paraId="62C83D84" w14:textId="4DA53E0B" w:rsidR="00BF18EC" w:rsidRPr="00507038" w:rsidRDefault="00BF18EC" w:rsidP="00BF18EC">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Basado en pruebas realizadas por el Laboratorio de Pruebas de Corea, de acuerdo con IEC62885-4: 2020 estándar, utilizando una aspiradora de mano (sin cepillo) en modo Jet. Los resultados se compararon con la potencia de succión declarada de las aspiradoras escoba inalámbricas con potencia de succión de 200 W disponibles en el mercado (según los datos de ventas entre enero y diciembre de 2022, recopilados por un instituto de investigación de mercado independiente).</w:t>
      </w:r>
    </w:p>
  </w:footnote>
  <w:footnote w:id="5">
    <w:p w14:paraId="10E6532D" w14:textId="20B17255" w:rsidR="00BF18EC" w:rsidRPr="00507038" w:rsidRDefault="00BF18EC" w:rsidP="00BF18EC">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Basado en pruebas realizadas por el Laboratorio de Pruebas de Corea, de acuerdo con IEC62885-4: Estándar 2020. Medido en la entrada de la herramienta no motorizada cuando el cubo de la basura está vacío, utilizando el Modo Jet y una batería de gran capacidad que está completamente cargada. Los resultados se compararon con la potencia de succión declarada de las aspiradoras escoba inalámbricas con potencia de succión de 200 W disponibles en el mercado (según los datos de ventas entre enero y diciembre de 2022, recopilados por un instituto de investigación de mercado independiente). Los resultados pueden variar según el uso real.</w:t>
      </w:r>
    </w:p>
  </w:footnote>
  <w:footnote w:id="6">
    <w:p w14:paraId="72147336" w14:textId="3A1FB857" w:rsidR="004A20CE" w:rsidRPr="00507038" w:rsidRDefault="004A20CE" w:rsidP="00BF18EC">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El tiempo de funcionamiento indicado se basa en el uso de una batería de gran capacidad al nivel de potencia mínimo con una herramienta no motorizada conectada. Los resultados pueden variar según el uso real.</w:t>
      </w:r>
    </w:p>
  </w:footnote>
  <w:footnote w:id="7">
    <w:p w14:paraId="61B0EC8E" w14:textId="6A76EEF3" w:rsidR="00EA2D88" w:rsidRPr="00507038" w:rsidRDefault="00EA2D88">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Las funciones y rendimiento relacionados con el modo de limpieza AI se actualizarán continuamente a través de SmartThings.</w:t>
      </w:r>
    </w:p>
  </w:footnote>
  <w:footnote w:id="8">
    <w:p w14:paraId="06CCB0DC" w14:textId="6B86CE38" w:rsidR="000A08F1" w:rsidRPr="00507038" w:rsidRDefault="000A08F1">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La capacidad de identificar diferentes entornos de limpieza puede verse afectada por las condiciones ambientales.</w:t>
      </w:r>
    </w:p>
  </w:footnote>
  <w:footnote w:id="9">
    <w:p w14:paraId="35F6D764" w14:textId="108B1984" w:rsidR="001939CE" w:rsidRPr="00507038" w:rsidRDefault="001939CE">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La velocidad de rotación del cepillo (rpm) solo se puede ajustar cuando se utiliza el cepillo dual activo.</w:t>
      </w:r>
    </w:p>
  </w:footnote>
  <w:footnote w:id="10">
    <w:p w14:paraId="4669BD35" w14:textId="6EFD09B9" w:rsidR="00D35F08" w:rsidRPr="00507038" w:rsidRDefault="00D35F08">
      <w:pPr>
        <w:pStyle w:val="Textonotapie"/>
        <w:rPr>
          <w:rFonts w:ascii="Arial" w:hAnsi="Arial" w:cs="Arial"/>
          <w:sz w:val="16"/>
          <w:szCs w:val="16"/>
        </w:rPr>
      </w:pPr>
      <w:r w:rsidRPr="00507038">
        <w:rPr>
          <w:rStyle w:val="Refdenotaalpie"/>
          <w:rFonts w:ascii="Arial" w:hAnsi="Arial" w:cs="Arial"/>
          <w:sz w:val="16"/>
          <w:szCs w:val="16"/>
        </w:rPr>
        <w:footnoteRef/>
      </w:r>
      <w:r w:rsidRPr="00507038">
        <w:rPr>
          <w:rFonts w:ascii="Arial" w:hAnsi="Arial" w:cs="Arial"/>
          <w:sz w:val="16"/>
          <w:szCs w:val="16"/>
        </w:rPr>
        <w:t>Basado en pruebas internas utilizando varios tipos de polvos. Los resultados pueden variar según las condiciones de uso reales.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BA3E88"/>
    <w:multiLevelType w:val="hybridMultilevel"/>
    <w:tmpl w:val="362EE3CE"/>
    <w:lvl w:ilvl="0" w:tplc="04090001">
      <w:start w:val="1"/>
      <w:numFmt w:val="bullet"/>
      <w:lvlText w:val=""/>
      <w:lvlJc w:val="left"/>
      <w:pPr>
        <w:ind w:left="526" w:hanging="360"/>
      </w:pPr>
      <w:rPr>
        <w:rFonts w:ascii="Symbol" w:hAnsi="Symbol" w:hint="default"/>
      </w:rPr>
    </w:lvl>
    <w:lvl w:ilvl="1" w:tplc="04090003">
      <w:start w:val="1"/>
      <w:numFmt w:val="bullet"/>
      <w:lvlText w:val="o"/>
      <w:lvlJc w:val="left"/>
      <w:pPr>
        <w:ind w:left="926" w:hanging="360"/>
      </w:pPr>
      <w:rPr>
        <w:rFonts w:ascii="Courier New" w:hAnsi="Courier New" w:cs="Courier New" w:hint="default"/>
      </w:rPr>
    </w:lvl>
    <w:lvl w:ilvl="2" w:tplc="A3849468">
      <w:numFmt w:val="bullet"/>
      <w:lvlText w:val="-"/>
      <w:lvlJc w:val="left"/>
      <w:pPr>
        <w:ind w:left="1366" w:hanging="400"/>
      </w:pPr>
      <w:rPr>
        <w:rFonts w:ascii="Times New Roman" w:eastAsiaTheme="minorEastAsia" w:hAnsi="Times New Roman" w:cs="Times New Roman" w:hint="default"/>
      </w:rPr>
    </w:lvl>
    <w:lvl w:ilvl="3" w:tplc="04090001">
      <w:start w:val="1"/>
      <w:numFmt w:val="bullet"/>
      <w:lvlText w:val=""/>
      <w:lvlJc w:val="left"/>
      <w:pPr>
        <w:ind w:left="1766" w:hanging="400"/>
      </w:pPr>
      <w:rPr>
        <w:rFonts w:ascii="Wingdings" w:hAnsi="Wingdings" w:hint="default"/>
      </w:rPr>
    </w:lvl>
    <w:lvl w:ilvl="4" w:tplc="04090003" w:tentative="1">
      <w:start w:val="1"/>
      <w:numFmt w:val="bullet"/>
      <w:lvlText w:val=""/>
      <w:lvlJc w:val="left"/>
      <w:pPr>
        <w:ind w:left="2166" w:hanging="400"/>
      </w:pPr>
      <w:rPr>
        <w:rFonts w:ascii="Wingdings" w:hAnsi="Wingdings" w:hint="default"/>
      </w:rPr>
    </w:lvl>
    <w:lvl w:ilvl="5" w:tplc="04090005" w:tentative="1">
      <w:start w:val="1"/>
      <w:numFmt w:val="bullet"/>
      <w:lvlText w:val=""/>
      <w:lvlJc w:val="left"/>
      <w:pPr>
        <w:ind w:left="2566" w:hanging="400"/>
      </w:pPr>
      <w:rPr>
        <w:rFonts w:ascii="Wingdings" w:hAnsi="Wingdings" w:hint="default"/>
      </w:rPr>
    </w:lvl>
    <w:lvl w:ilvl="6" w:tplc="04090001" w:tentative="1">
      <w:start w:val="1"/>
      <w:numFmt w:val="bullet"/>
      <w:lvlText w:val=""/>
      <w:lvlJc w:val="left"/>
      <w:pPr>
        <w:ind w:left="2966" w:hanging="400"/>
      </w:pPr>
      <w:rPr>
        <w:rFonts w:ascii="Wingdings" w:hAnsi="Wingdings" w:hint="default"/>
      </w:rPr>
    </w:lvl>
    <w:lvl w:ilvl="7" w:tplc="04090003" w:tentative="1">
      <w:start w:val="1"/>
      <w:numFmt w:val="bullet"/>
      <w:lvlText w:val=""/>
      <w:lvlJc w:val="left"/>
      <w:pPr>
        <w:ind w:left="3366" w:hanging="400"/>
      </w:pPr>
      <w:rPr>
        <w:rFonts w:ascii="Wingdings" w:hAnsi="Wingdings" w:hint="default"/>
      </w:rPr>
    </w:lvl>
    <w:lvl w:ilvl="8" w:tplc="04090005" w:tentative="1">
      <w:start w:val="1"/>
      <w:numFmt w:val="bullet"/>
      <w:lvlText w:val=""/>
      <w:lvlJc w:val="left"/>
      <w:pPr>
        <w:ind w:left="3766" w:hanging="400"/>
      </w:pPr>
      <w:rPr>
        <w:rFonts w:ascii="Wingdings" w:hAnsi="Wingdings" w:hint="default"/>
      </w:rPr>
    </w:lvl>
  </w:abstractNum>
  <w:num w:numId="1" w16cid:durableId="95948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activeWritingStyle w:appName="MSWord" w:lang="fr-FR" w:vendorID="64" w:dllVersion="6" w:nlCheck="1" w:checkStyle="0"/>
  <w:activeWritingStyle w:appName="MSWord" w:lang="en-US" w:vendorID="64" w:dllVersion="6" w:nlCheck="1" w:checkStyle="1"/>
  <w:activeWritingStyle w:appName="MSWord" w:lang="ko-KR" w:vendorID="64" w:dllVersion="5" w:nlCheck="1" w:checkStyle="1"/>
  <w:activeWritingStyle w:appName="MSWord" w:lang="en-US" w:vendorID="64" w:dllVersion="0" w:nlCheck="1" w:checkStyle="0"/>
  <w:activeWritingStyle w:appName="MSWord" w:lang="fr-FR" w:vendorID="64" w:dllVersion="0" w:nlCheck="1" w:checkStyle="0"/>
  <w:activeWritingStyle w:appName="MSWord" w:lang="es-419" w:vendorID="64" w:dllVersion="0" w:nlCheck="1" w:checkStyle="0"/>
  <w:activeWritingStyle w:appName="MSWord" w:lang="es-ES_tradnl"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1CA0"/>
    <w:rsid w:val="00001C63"/>
    <w:rsid w:val="000026BD"/>
    <w:rsid w:val="000058EE"/>
    <w:rsid w:val="00007202"/>
    <w:rsid w:val="000103AA"/>
    <w:rsid w:val="00014B9C"/>
    <w:rsid w:val="00027DC2"/>
    <w:rsid w:val="0003187D"/>
    <w:rsid w:val="00032667"/>
    <w:rsid w:val="00032AB4"/>
    <w:rsid w:val="000341FC"/>
    <w:rsid w:val="000355BE"/>
    <w:rsid w:val="00036A2F"/>
    <w:rsid w:val="000450AF"/>
    <w:rsid w:val="00046B2C"/>
    <w:rsid w:val="00047F31"/>
    <w:rsid w:val="00052095"/>
    <w:rsid w:val="00052674"/>
    <w:rsid w:val="00056BD1"/>
    <w:rsid w:val="000603D4"/>
    <w:rsid w:val="000639D6"/>
    <w:rsid w:val="00065B33"/>
    <w:rsid w:val="00065E62"/>
    <w:rsid w:val="000714D1"/>
    <w:rsid w:val="00074165"/>
    <w:rsid w:val="00074BFA"/>
    <w:rsid w:val="00081F24"/>
    <w:rsid w:val="00082439"/>
    <w:rsid w:val="00083C87"/>
    <w:rsid w:val="00087245"/>
    <w:rsid w:val="0009137B"/>
    <w:rsid w:val="0009279F"/>
    <w:rsid w:val="00094B55"/>
    <w:rsid w:val="000A03BA"/>
    <w:rsid w:val="000A08F1"/>
    <w:rsid w:val="000A1F16"/>
    <w:rsid w:val="000A5F24"/>
    <w:rsid w:val="000A7AE9"/>
    <w:rsid w:val="000B1803"/>
    <w:rsid w:val="000B40D6"/>
    <w:rsid w:val="000B49CA"/>
    <w:rsid w:val="000B6FBE"/>
    <w:rsid w:val="000D1886"/>
    <w:rsid w:val="000D23E2"/>
    <w:rsid w:val="000E0DDD"/>
    <w:rsid w:val="000E3E39"/>
    <w:rsid w:val="000E4205"/>
    <w:rsid w:val="000E467D"/>
    <w:rsid w:val="000F27E2"/>
    <w:rsid w:val="000F34BB"/>
    <w:rsid w:val="00100F22"/>
    <w:rsid w:val="001016E8"/>
    <w:rsid w:val="00106049"/>
    <w:rsid w:val="00110CBD"/>
    <w:rsid w:val="001124C5"/>
    <w:rsid w:val="00113546"/>
    <w:rsid w:val="00113BDF"/>
    <w:rsid w:val="001147E4"/>
    <w:rsid w:val="001156F7"/>
    <w:rsid w:val="001267CA"/>
    <w:rsid w:val="00127B08"/>
    <w:rsid w:val="001334CC"/>
    <w:rsid w:val="00135F67"/>
    <w:rsid w:val="00136EF4"/>
    <w:rsid w:val="0014002E"/>
    <w:rsid w:val="001401BC"/>
    <w:rsid w:val="00156DA5"/>
    <w:rsid w:val="0015783B"/>
    <w:rsid w:val="00160879"/>
    <w:rsid w:val="0016651F"/>
    <w:rsid w:val="00166BEF"/>
    <w:rsid w:val="00172FD3"/>
    <w:rsid w:val="00173167"/>
    <w:rsid w:val="00183FA7"/>
    <w:rsid w:val="00190018"/>
    <w:rsid w:val="001939CE"/>
    <w:rsid w:val="0019696F"/>
    <w:rsid w:val="001A33B6"/>
    <w:rsid w:val="001A7F4D"/>
    <w:rsid w:val="001B4314"/>
    <w:rsid w:val="001B6A08"/>
    <w:rsid w:val="001C4068"/>
    <w:rsid w:val="001C7302"/>
    <w:rsid w:val="001D164E"/>
    <w:rsid w:val="001D7B22"/>
    <w:rsid w:val="001E1911"/>
    <w:rsid w:val="001E40D0"/>
    <w:rsid w:val="001E5A61"/>
    <w:rsid w:val="001E6392"/>
    <w:rsid w:val="001F254F"/>
    <w:rsid w:val="001F6E05"/>
    <w:rsid w:val="00206157"/>
    <w:rsid w:val="002227BB"/>
    <w:rsid w:val="00231811"/>
    <w:rsid w:val="00234606"/>
    <w:rsid w:val="00235269"/>
    <w:rsid w:val="00235839"/>
    <w:rsid w:val="002358AE"/>
    <w:rsid w:val="00243FA1"/>
    <w:rsid w:val="00252C3F"/>
    <w:rsid w:val="00261E2F"/>
    <w:rsid w:val="00280069"/>
    <w:rsid w:val="00283401"/>
    <w:rsid w:val="002872C4"/>
    <w:rsid w:val="00291851"/>
    <w:rsid w:val="0029774C"/>
    <w:rsid w:val="002A2073"/>
    <w:rsid w:val="002A4645"/>
    <w:rsid w:val="002B0084"/>
    <w:rsid w:val="002B37D7"/>
    <w:rsid w:val="002B4036"/>
    <w:rsid w:val="002B4EE5"/>
    <w:rsid w:val="002C7C40"/>
    <w:rsid w:val="002D4321"/>
    <w:rsid w:val="002F12C9"/>
    <w:rsid w:val="002F209F"/>
    <w:rsid w:val="002F25B1"/>
    <w:rsid w:val="002F539F"/>
    <w:rsid w:val="002F7F3E"/>
    <w:rsid w:val="00303ED6"/>
    <w:rsid w:val="0031025B"/>
    <w:rsid w:val="00320F1E"/>
    <w:rsid w:val="0032104D"/>
    <w:rsid w:val="00321BAA"/>
    <w:rsid w:val="00322F5D"/>
    <w:rsid w:val="00323C04"/>
    <w:rsid w:val="0033174F"/>
    <w:rsid w:val="00334D74"/>
    <w:rsid w:val="003351FC"/>
    <w:rsid w:val="00344186"/>
    <w:rsid w:val="00345507"/>
    <w:rsid w:val="003470D7"/>
    <w:rsid w:val="003515C4"/>
    <w:rsid w:val="00355708"/>
    <w:rsid w:val="0036215F"/>
    <w:rsid w:val="00362197"/>
    <w:rsid w:val="003665FE"/>
    <w:rsid w:val="00374516"/>
    <w:rsid w:val="00392A28"/>
    <w:rsid w:val="00393E85"/>
    <w:rsid w:val="00393FB7"/>
    <w:rsid w:val="00394829"/>
    <w:rsid w:val="00396002"/>
    <w:rsid w:val="003A023D"/>
    <w:rsid w:val="003A16FC"/>
    <w:rsid w:val="003B02B3"/>
    <w:rsid w:val="003B4689"/>
    <w:rsid w:val="003B5251"/>
    <w:rsid w:val="003B5694"/>
    <w:rsid w:val="003C682B"/>
    <w:rsid w:val="003D1C07"/>
    <w:rsid w:val="003D706F"/>
    <w:rsid w:val="003D7267"/>
    <w:rsid w:val="003D7F5C"/>
    <w:rsid w:val="003E1038"/>
    <w:rsid w:val="003E1845"/>
    <w:rsid w:val="003E29A6"/>
    <w:rsid w:val="003E2CD9"/>
    <w:rsid w:val="003F2B7C"/>
    <w:rsid w:val="003F7A66"/>
    <w:rsid w:val="004059A8"/>
    <w:rsid w:val="00407414"/>
    <w:rsid w:val="00417B40"/>
    <w:rsid w:val="00417BD3"/>
    <w:rsid w:val="00423357"/>
    <w:rsid w:val="00424B5A"/>
    <w:rsid w:val="00425D09"/>
    <w:rsid w:val="00430A58"/>
    <w:rsid w:val="00432427"/>
    <w:rsid w:val="004373C6"/>
    <w:rsid w:val="00437C17"/>
    <w:rsid w:val="004428AA"/>
    <w:rsid w:val="00442FBF"/>
    <w:rsid w:val="00450708"/>
    <w:rsid w:val="00461CA1"/>
    <w:rsid w:val="00471EE2"/>
    <w:rsid w:val="00474D3C"/>
    <w:rsid w:val="00475E8D"/>
    <w:rsid w:val="004773E3"/>
    <w:rsid w:val="00482A2F"/>
    <w:rsid w:val="00482FBD"/>
    <w:rsid w:val="004921E3"/>
    <w:rsid w:val="00495E0E"/>
    <w:rsid w:val="004A0336"/>
    <w:rsid w:val="004A08D6"/>
    <w:rsid w:val="004A20CE"/>
    <w:rsid w:val="004A3F83"/>
    <w:rsid w:val="004B4A6E"/>
    <w:rsid w:val="004B6E92"/>
    <w:rsid w:val="004C4447"/>
    <w:rsid w:val="004C5F47"/>
    <w:rsid w:val="004C660C"/>
    <w:rsid w:val="004D2F80"/>
    <w:rsid w:val="004D4488"/>
    <w:rsid w:val="004F756F"/>
    <w:rsid w:val="00500B8C"/>
    <w:rsid w:val="005013CA"/>
    <w:rsid w:val="0050255A"/>
    <w:rsid w:val="00507038"/>
    <w:rsid w:val="00512C2D"/>
    <w:rsid w:val="00517405"/>
    <w:rsid w:val="00517502"/>
    <w:rsid w:val="005241FC"/>
    <w:rsid w:val="005303E2"/>
    <w:rsid w:val="00537805"/>
    <w:rsid w:val="0054002C"/>
    <w:rsid w:val="0054246D"/>
    <w:rsid w:val="00544FF4"/>
    <w:rsid w:val="005505A5"/>
    <w:rsid w:val="00554546"/>
    <w:rsid w:val="00560971"/>
    <w:rsid w:val="00562DDC"/>
    <w:rsid w:val="00564450"/>
    <w:rsid w:val="005649BC"/>
    <w:rsid w:val="00571E8C"/>
    <w:rsid w:val="005758B8"/>
    <w:rsid w:val="005805FD"/>
    <w:rsid w:val="00580617"/>
    <w:rsid w:val="00584426"/>
    <w:rsid w:val="005858A3"/>
    <w:rsid w:val="005866F7"/>
    <w:rsid w:val="00586E5D"/>
    <w:rsid w:val="0058734E"/>
    <w:rsid w:val="005910D7"/>
    <w:rsid w:val="00591C38"/>
    <w:rsid w:val="005966D7"/>
    <w:rsid w:val="00597811"/>
    <w:rsid w:val="005A0D68"/>
    <w:rsid w:val="005A2973"/>
    <w:rsid w:val="005A77BF"/>
    <w:rsid w:val="005B3664"/>
    <w:rsid w:val="005B5388"/>
    <w:rsid w:val="005B7555"/>
    <w:rsid w:val="005C4CBF"/>
    <w:rsid w:val="005D00C0"/>
    <w:rsid w:val="005E5848"/>
    <w:rsid w:val="005F134C"/>
    <w:rsid w:val="005F2AA3"/>
    <w:rsid w:val="005F3470"/>
    <w:rsid w:val="00602782"/>
    <w:rsid w:val="00611293"/>
    <w:rsid w:val="00611A21"/>
    <w:rsid w:val="0061310E"/>
    <w:rsid w:val="00613287"/>
    <w:rsid w:val="00613D75"/>
    <w:rsid w:val="00615AD1"/>
    <w:rsid w:val="00616182"/>
    <w:rsid w:val="00622DCC"/>
    <w:rsid w:val="006245D5"/>
    <w:rsid w:val="00637CA5"/>
    <w:rsid w:val="00646183"/>
    <w:rsid w:val="006513DF"/>
    <w:rsid w:val="00661738"/>
    <w:rsid w:val="00661D59"/>
    <w:rsid w:val="006662E3"/>
    <w:rsid w:val="006668E7"/>
    <w:rsid w:val="00674EA7"/>
    <w:rsid w:val="00675C07"/>
    <w:rsid w:val="0068085B"/>
    <w:rsid w:val="00680E45"/>
    <w:rsid w:val="0068152C"/>
    <w:rsid w:val="00685E87"/>
    <w:rsid w:val="0068771F"/>
    <w:rsid w:val="00694B6D"/>
    <w:rsid w:val="006A1B8A"/>
    <w:rsid w:val="006A3A52"/>
    <w:rsid w:val="006A3EAE"/>
    <w:rsid w:val="006B4250"/>
    <w:rsid w:val="006C0E66"/>
    <w:rsid w:val="006C43B4"/>
    <w:rsid w:val="006D11F8"/>
    <w:rsid w:val="006D1B85"/>
    <w:rsid w:val="006F392D"/>
    <w:rsid w:val="006F62DE"/>
    <w:rsid w:val="00700661"/>
    <w:rsid w:val="00702BFF"/>
    <w:rsid w:val="00703192"/>
    <w:rsid w:val="00704CF9"/>
    <w:rsid w:val="007077CA"/>
    <w:rsid w:val="00715D5A"/>
    <w:rsid w:val="00715FE8"/>
    <w:rsid w:val="007234AA"/>
    <w:rsid w:val="0072445C"/>
    <w:rsid w:val="007256C3"/>
    <w:rsid w:val="00725B3D"/>
    <w:rsid w:val="00743573"/>
    <w:rsid w:val="007460A9"/>
    <w:rsid w:val="00750679"/>
    <w:rsid w:val="007518E3"/>
    <w:rsid w:val="00753096"/>
    <w:rsid w:val="0075556F"/>
    <w:rsid w:val="007559CF"/>
    <w:rsid w:val="00755CDA"/>
    <w:rsid w:val="007742D0"/>
    <w:rsid w:val="0077509B"/>
    <w:rsid w:val="0077736A"/>
    <w:rsid w:val="00777E20"/>
    <w:rsid w:val="00781E3B"/>
    <w:rsid w:val="00783238"/>
    <w:rsid w:val="0078433A"/>
    <w:rsid w:val="007877BA"/>
    <w:rsid w:val="007911C2"/>
    <w:rsid w:val="00794938"/>
    <w:rsid w:val="007A0765"/>
    <w:rsid w:val="007A67F8"/>
    <w:rsid w:val="007B15EF"/>
    <w:rsid w:val="007B2F60"/>
    <w:rsid w:val="007C0594"/>
    <w:rsid w:val="007C647B"/>
    <w:rsid w:val="007D13DA"/>
    <w:rsid w:val="007D2CFF"/>
    <w:rsid w:val="007D3228"/>
    <w:rsid w:val="007D6B6C"/>
    <w:rsid w:val="007E1FBB"/>
    <w:rsid w:val="007E3F30"/>
    <w:rsid w:val="007E6005"/>
    <w:rsid w:val="007F14EE"/>
    <w:rsid w:val="007F1F1E"/>
    <w:rsid w:val="007F5811"/>
    <w:rsid w:val="0080007C"/>
    <w:rsid w:val="008012FD"/>
    <w:rsid w:val="00803AB6"/>
    <w:rsid w:val="00805185"/>
    <w:rsid w:val="008062C6"/>
    <w:rsid w:val="008105CB"/>
    <w:rsid w:val="00813B0D"/>
    <w:rsid w:val="00815797"/>
    <w:rsid w:val="008171BA"/>
    <w:rsid w:val="00832C34"/>
    <w:rsid w:val="00832FF0"/>
    <w:rsid w:val="0083497A"/>
    <w:rsid w:val="008423A0"/>
    <w:rsid w:val="008554CA"/>
    <w:rsid w:val="00865AE3"/>
    <w:rsid w:val="00866ECF"/>
    <w:rsid w:val="00870765"/>
    <w:rsid w:val="00871F06"/>
    <w:rsid w:val="008770E1"/>
    <w:rsid w:val="00880929"/>
    <w:rsid w:val="00880E1F"/>
    <w:rsid w:val="00887DB8"/>
    <w:rsid w:val="00892507"/>
    <w:rsid w:val="00893F06"/>
    <w:rsid w:val="008A10A3"/>
    <w:rsid w:val="008B0015"/>
    <w:rsid w:val="008B370F"/>
    <w:rsid w:val="008B6553"/>
    <w:rsid w:val="008B7611"/>
    <w:rsid w:val="008C2353"/>
    <w:rsid w:val="008C7E55"/>
    <w:rsid w:val="008D1B54"/>
    <w:rsid w:val="008D50A9"/>
    <w:rsid w:val="008D5629"/>
    <w:rsid w:val="008E30E3"/>
    <w:rsid w:val="008F35A0"/>
    <w:rsid w:val="00901940"/>
    <w:rsid w:val="009069DB"/>
    <w:rsid w:val="00911C7B"/>
    <w:rsid w:val="00911DB2"/>
    <w:rsid w:val="00914AC5"/>
    <w:rsid w:val="009207DF"/>
    <w:rsid w:val="00922162"/>
    <w:rsid w:val="00926478"/>
    <w:rsid w:val="0093360D"/>
    <w:rsid w:val="009339BE"/>
    <w:rsid w:val="00936EC2"/>
    <w:rsid w:val="00945828"/>
    <w:rsid w:val="00945D70"/>
    <w:rsid w:val="00952BD8"/>
    <w:rsid w:val="0095751B"/>
    <w:rsid w:val="00960DD7"/>
    <w:rsid w:val="009704A6"/>
    <w:rsid w:val="009712BB"/>
    <w:rsid w:val="00973A3C"/>
    <w:rsid w:val="00977773"/>
    <w:rsid w:val="0098437C"/>
    <w:rsid w:val="009848DB"/>
    <w:rsid w:val="009B0382"/>
    <w:rsid w:val="009B130D"/>
    <w:rsid w:val="009B1E27"/>
    <w:rsid w:val="009B24E6"/>
    <w:rsid w:val="009B5FBA"/>
    <w:rsid w:val="009B6E57"/>
    <w:rsid w:val="009B6F71"/>
    <w:rsid w:val="009C02D4"/>
    <w:rsid w:val="009C3491"/>
    <w:rsid w:val="009C61B2"/>
    <w:rsid w:val="009C7473"/>
    <w:rsid w:val="009D09A2"/>
    <w:rsid w:val="009E2A76"/>
    <w:rsid w:val="009E5048"/>
    <w:rsid w:val="009F193F"/>
    <w:rsid w:val="009F60C5"/>
    <w:rsid w:val="00A00512"/>
    <w:rsid w:val="00A02AC4"/>
    <w:rsid w:val="00A06D35"/>
    <w:rsid w:val="00A06F85"/>
    <w:rsid w:val="00A13DEF"/>
    <w:rsid w:val="00A21683"/>
    <w:rsid w:val="00A21B42"/>
    <w:rsid w:val="00A223D3"/>
    <w:rsid w:val="00A2590A"/>
    <w:rsid w:val="00A31CCF"/>
    <w:rsid w:val="00A35A1F"/>
    <w:rsid w:val="00A35BA2"/>
    <w:rsid w:val="00A35D38"/>
    <w:rsid w:val="00A441CB"/>
    <w:rsid w:val="00A46DE9"/>
    <w:rsid w:val="00A60995"/>
    <w:rsid w:val="00A60FDD"/>
    <w:rsid w:val="00A70666"/>
    <w:rsid w:val="00A71445"/>
    <w:rsid w:val="00A74105"/>
    <w:rsid w:val="00A8059E"/>
    <w:rsid w:val="00A830CD"/>
    <w:rsid w:val="00A862BC"/>
    <w:rsid w:val="00A93BBD"/>
    <w:rsid w:val="00A9692F"/>
    <w:rsid w:val="00A975A8"/>
    <w:rsid w:val="00AA094F"/>
    <w:rsid w:val="00AB2CD0"/>
    <w:rsid w:val="00AB75A1"/>
    <w:rsid w:val="00AC0084"/>
    <w:rsid w:val="00AC0744"/>
    <w:rsid w:val="00AC1E34"/>
    <w:rsid w:val="00AC670F"/>
    <w:rsid w:val="00AE2F1E"/>
    <w:rsid w:val="00AE38DD"/>
    <w:rsid w:val="00AE57CA"/>
    <w:rsid w:val="00AE5AFB"/>
    <w:rsid w:val="00AF534E"/>
    <w:rsid w:val="00AF605F"/>
    <w:rsid w:val="00AF7B86"/>
    <w:rsid w:val="00B00728"/>
    <w:rsid w:val="00B14B08"/>
    <w:rsid w:val="00B25B80"/>
    <w:rsid w:val="00B42342"/>
    <w:rsid w:val="00B44548"/>
    <w:rsid w:val="00B509C9"/>
    <w:rsid w:val="00B5625A"/>
    <w:rsid w:val="00B72FA7"/>
    <w:rsid w:val="00B75E24"/>
    <w:rsid w:val="00B87992"/>
    <w:rsid w:val="00B87B8F"/>
    <w:rsid w:val="00B911DC"/>
    <w:rsid w:val="00B92873"/>
    <w:rsid w:val="00B9323D"/>
    <w:rsid w:val="00BA29EC"/>
    <w:rsid w:val="00BA3B66"/>
    <w:rsid w:val="00BA564C"/>
    <w:rsid w:val="00BB1123"/>
    <w:rsid w:val="00BB4D4B"/>
    <w:rsid w:val="00BB5029"/>
    <w:rsid w:val="00BC0569"/>
    <w:rsid w:val="00BC16DD"/>
    <w:rsid w:val="00BC1FF8"/>
    <w:rsid w:val="00BC5EDB"/>
    <w:rsid w:val="00BC6EF0"/>
    <w:rsid w:val="00BC79BD"/>
    <w:rsid w:val="00BD36F5"/>
    <w:rsid w:val="00BD52BC"/>
    <w:rsid w:val="00BD70E5"/>
    <w:rsid w:val="00BE23AD"/>
    <w:rsid w:val="00BE683F"/>
    <w:rsid w:val="00BF18EC"/>
    <w:rsid w:val="00BF3A71"/>
    <w:rsid w:val="00BF5E5D"/>
    <w:rsid w:val="00BF5F83"/>
    <w:rsid w:val="00C01C1C"/>
    <w:rsid w:val="00C07284"/>
    <w:rsid w:val="00C106FB"/>
    <w:rsid w:val="00C16C87"/>
    <w:rsid w:val="00C21905"/>
    <w:rsid w:val="00C25CCF"/>
    <w:rsid w:val="00C31340"/>
    <w:rsid w:val="00C33511"/>
    <w:rsid w:val="00C43208"/>
    <w:rsid w:val="00C5449A"/>
    <w:rsid w:val="00C56A0D"/>
    <w:rsid w:val="00C5712D"/>
    <w:rsid w:val="00C66674"/>
    <w:rsid w:val="00C71F62"/>
    <w:rsid w:val="00C7248E"/>
    <w:rsid w:val="00C73781"/>
    <w:rsid w:val="00C7470F"/>
    <w:rsid w:val="00C80127"/>
    <w:rsid w:val="00C81274"/>
    <w:rsid w:val="00C81BBE"/>
    <w:rsid w:val="00C87A93"/>
    <w:rsid w:val="00C939A2"/>
    <w:rsid w:val="00C94C15"/>
    <w:rsid w:val="00C971CF"/>
    <w:rsid w:val="00C97ABC"/>
    <w:rsid w:val="00CA1943"/>
    <w:rsid w:val="00CB24A8"/>
    <w:rsid w:val="00CB34E1"/>
    <w:rsid w:val="00CB4694"/>
    <w:rsid w:val="00CB645C"/>
    <w:rsid w:val="00CB6CEB"/>
    <w:rsid w:val="00CC2F5E"/>
    <w:rsid w:val="00CC6FCC"/>
    <w:rsid w:val="00CD4EC2"/>
    <w:rsid w:val="00CE0503"/>
    <w:rsid w:val="00CE05DC"/>
    <w:rsid w:val="00CE25CD"/>
    <w:rsid w:val="00CF2A70"/>
    <w:rsid w:val="00D01559"/>
    <w:rsid w:val="00D11CA8"/>
    <w:rsid w:val="00D14B83"/>
    <w:rsid w:val="00D1612D"/>
    <w:rsid w:val="00D30269"/>
    <w:rsid w:val="00D3052A"/>
    <w:rsid w:val="00D31CF6"/>
    <w:rsid w:val="00D33109"/>
    <w:rsid w:val="00D35F08"/>
    <w:rsid w:val="00D57D92"/>
    <w:rsid w:val="00D61A1B"/>
    <w:rsid w:val="00D63B14"/>
    <w:rsid w:val="00D65795"/>
    <w:rsid w:val="00D74AEF"/>
    <w:rsid w:val="00D7693F"/>
    <w:rsid w:val="00D8201E"/>
    <w:rsid w:val="00D83BD3"/>
    <w:rsid w:val="00D86774"/>
    <w:rsid w:val="00D8700E"/>
    <w:rsid w:val="00D903FF"/>
    <w:rsid w:val="00D91DEE"/>
    <w:rsid w:val="00D9309B"/>
    <w:rsid w:val="00D93F8D"/>
    <w:rsid w:val="00D94160"/>
    <w:rsid w:val="00D9753F"/>
    <w:rsid w:val="00DA1893"/>
    <w:rsid w:val="00DA31B2"/>
    <w:rsid w:val="00DA395D"/>
    <w:rsid w:val="00DA6646"/>
    <w:rsid w:val="00DB104A"/>
    <w:rsid w:val="00DB2AF1"/>
    <w:rsid w:val="00DB3111"/>
    <w:rsid w:val="00DB6735"/>
    <w:rsid w:val="00DB67DE"/>
    <w:rsid w:val="00DD1891"/>
    <w:rsid w:val="00DE012F"/>
    <w:rsid w:val="00DE29CA"/>
    <w:rsid w:val="00DE38B8"/>
    <w:rsid w:val="00DE5035"/>
    <w:rsid w:val="00E0018B"/>
    <w:rsid w:val="00E1424E"/>
    <w:rsid w:val="00E32004"/>
    <w:rsid w:val="00E32202"/>
    <w:rsid w:val="00E33BB8"/>
    <w:rsid w:val="00E478F1"/>
    <w:rsid w:val="00E605B0"/>
    <w:rsid w:val="00E60FB4"/>
    <w:rsid w:val="00E624D0"/>
    <w:rsid w:val="00E63F7A"/>
    <w:rsid w:val="00E6463D"/>
    <w:rsid w:val="00E65A24"/>
    <w:rsid w:val="00E661B9"/>
    <w:rsid w:val="00E66727"/>
    <w:rsid w:val="00E66AC3"/>
    <w:rsid w:val="00E67D1E"/>
    <w:rsid w:val="00E94028"/>
    <w:rsid w:val="00EA2D88"/>
    <w:rsid w:val="00EB290C"/>
    <w:rsid w:val="00EB54FD"/>
    <w:rsid w:val="00EB6430"/>
    <w:rsid w:val="00EC0065"/>
    <w:rsid w:val="00EC0516"/>
    <w:rsid w:val="00EC6BB4"/>
    <w:rsid w:val="00EC7A94"/>
    <w:rsid w:val="00ED098E"/>
    <w:rsid w:val="00ED141F"/>
    <w:rsid w:val="00ED27C1"/>
    <w:rsid w:val="00ED3A3F"/>
    <w:rsid w:val="00EE1895"/>
    <w:rsid w:val="00EF0DAF"/>
    <w:rsid w:val="00F0199F"/>
    <w:rsid w:val="00F10BF9"/>
    <w:rsid w:val="00F17325"/>
    <w:rsid w:val="00F220DE"/>
    <w:rsid w:val="00F2531C"/>
    <w:rsid w:val="00F3312D"/>
    <w:rsid w:val="00F34865"/>
    <w:rsid w:val="00F36949"/>
    <w:rsid w:val="00F427EE"/>
    <w:rsid w:val="00F42E47"/>
    <w:rsid w:val="00F47CE5"/>
    <w:rsid w:val="00F55214"/>
    <w:rsid w:val="00F6075A"/>
    <w:rsid w:val="00F719F2"/>
    <w:rsid w:val="00F83D35"/>
    <w:rsid w:val="00F94E75"/>
    <w:rsid w:val="00F96D4A"/>
    <w:rsid w:val="00F97DC4"/>
    <w:rsid w:val="00FA40EB"/>
    <w:rsid w:val="00FA4201"/>
    <w:rsid w:val="00FA6CA4"/>
    <w:rsid w:val="00FA7B40"/>
    <w:rsid w:val="00FC0A2A"/>
    <w:rsid w:val="00FC1A42"/>
    <w:rsid w:val="00FC3C76"/>
    <w:rsid w:val="00FD2B6C"/>
    <w:rsid w:val="00FE1CA0"/>
    <w:rsid w:val="00FF096D"/>
    <w:rsid w:val="00FF444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A2020"/>
  <w15:chartTrackingRefBased/>
  <w15:docId w15:val="{DDC5525E-D1D2-426D-8059-6127CA3B0F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s-419" w:eastAsia="ko-KR"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CA0"/>
    <w:pPr>
      <w:widowControl w:val="0"/>
      <w:wordWrap w:val="0"/>
      <w:spacing w:after="0" w:line="240" w:lineRule="auto"/>
      <w:jc w:val="both"/>
    </w:pPr>
    <w:rPr>
      <w:rFonts w:ascii="Batang" w:eastAsia="Batang" w:hAnsi="Batang" w:cs="Batang"/>
      <w:sz w:val="20"/>
      <w:szCs w:val="20"/>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rsid w:val="00FE1CA0"/>
    <w:rPr>
      <w:color w:val="0000FF"/>
      <w:u w:val="single"/>
    </w:rPr>
  </w:style>
  <w:style w:type="paragraph" w:styleId="NormalWeb">
    <w:name w:val="Normal (Web)"/>
    <w:basedOn w:val="Normal"/>
    <w:rsid w:val="00FE1CA0"/>
    <w:pPr>
      <w:widowControl/>
      <w:wordWrap/>
      <w:spacing w:before="100" w:beforeAutospacing="1" w:after="100" w:afterAutospacing="1"/>
      <w:jc w:val="left"/>
    </w:pPr>
    <w:rPr>
      <w:rFonts w:ascii="Gulim" w:eastAsia="Gulim" w:hAnsi="Gulim" w:cs="Gulim"/>
      <w:kern w:val="0"/>
      <w:sz w:val="24"/>
      <w:szCs w:val="24"/>
    </w:rPr>
  </w:style>
  <w:style w:type="paragraph" w:styleId="Prrafodelista">
    <w:name w:val="List Paragraph"/>
    <w:aliases w:val="Bullet List,FooterText,numbered,Paragraphe de liste1,Colorful List - Accent 11,List Paragraph1,Bulletr List Paragraph,列出段落,列出段落1,List Paragraph2,List Paragraph21,Párrafo de lista1,Parágrafo da Lista1,リスト段落1,Listeafsnit1,Bullet list"/>
    <w:basedOn w:val="Normal"/>
    <w:link w:val="PrrafodelistaCar"/>
    <w:uiPriority w:val="34"/>
    <w:qFormat/>
    <w:rsid w:val="00FE1CA0"/>
    <w:pPr>
      <w:widowControl/>
      <w:wordWrap/>
      <w:spacing w:after="120" w:line="276" w:lineRule="auto"/>
      <w:ind w:left="720"/>
      <w:contextualSpacing/>
      <w:jc w:val="left"/>
    </w:pPr>
    <w:rPr>
      <w:rFonts w:asciiTheme="minorHAnsi" w:eastAsiaTheme="minorEastAsia" w:hAnsiTheme="minorHAnsi" w:cstheme="minorBidi"/>
      <w:kern w:val="0"/>
      <w:sz w:val="22"/>
      <w:szCs w:val="22"/>
    </w:rPr>
  </w:style>
  <w:style w:type="table" w:styleId="Tablaconcuadrcula">
    <w:name w:val="Table Grid"/>
    <w:basedOn w:val="Tablanormal"/>
    <w:uiPriority w:val="59"/>
    <w:rsid w:val="00FE1CA0"/>
    <w:pPr>
      <w:spacing w:after="0" w:line="240" w:lineRule="auto"/>
    </w:pPr>
    <w:rPr>
      <w:kern w:val="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unhideWhenUsed/>
    <w:rsid w:val="00FE1CA0"/>
    <w:rPr>
      <w:sz w:val="16"/>
      <w:szCs w:val="16"/>
    </w:rPr>
  </w:style>
  <w:style w:type="paragraph" w:styleId="Textocomentario">
    <w:name w:val="annotation text"/>
    <w:basedOn w:val="Normal"/>
    <w:link w:val="TextocomentarioCar"/>
    <w:uiPriority w:val="99"/>
    <w:unhideWhenUsed/>
    <w:rsid w:val="00FE1CA0"/>
    <w:pPr>
      <w:widowControl/>
      <w:wordWrap/>
      <w:spacing w:after="120"/>
      <w:jc w:val="left"/>
    </w:pPr>
    <w:rPr>
      <w:rFonts w:asciiTheme="minorHAnsi" w:eastAsiaTheme="minorEastAsia" w:hAnsiTheme="minorHAnsi" w:cstheme="minorBidi"/>
      <w:kern w:val="0"/>
    </w:rPr>
  </w:style>
  <w:style w:type="character" w:customStyle="1" w:styleId="TextocomentarioCar">
    <w:name w:val="Texto comentario Car"/>
    <w:basedOn w:val="Fuentedeprrafopredeter"/>
    <w:link w:val="Textocomentario"/>
    <w:uiPriority w:val="99"/>
    <w:rsid w:val="00FE1CA0"/>
    <w:rPr>
      <w:kern w:val="0"/>
      <w:sz w:val="20"/>
      <w:szCs w:val="20"/>
      <w14:ligatures w14:val="none"/>
    </w:rPr>
  </w:style>
  <w:style w:type="paragraph" w:customStyle="1" w:styleId="Normal1">
    <w:name w:val="Normal1"/>
    <w:rsid w:val="00FE1CA0"/>
    <w:pPr>
      <w:spacing w:after="0" w:line="276" w:lineRule="auto"/>
    </w:pPr>
    <w:rPr>
      <w:rFonts w:ascii="Arial" w:eastAsia="Arial" w:hAnsi="Arial" w:cs="Arial"/>
      <w:color w:val="000000"/>
      <w:kern w:val="0"/>
      <w:lang w:eastAsia="en-US"/>
    </w:rPr>
  </w:style>
  <w:style w:type="character" w:customStyle="1" w:styleId="PrrafodelistaCar">
    <w:name w:val="Párrafo de lista Car"/>
    <w:aliases w:val="Bullet List Car,FooterText Car,numbered Car,Paragraphe de liste1 Car,Colorful List - Accent 11 Car,List Paragraph1 Car,Bulletr List Paragraph Car,列出段落 Car,列出段落1 Car,List Paragraph2 Car,List Paragraph21 Car,Párrafo de lista1 Car"/>
    <w:link w:val="Prrafodelista"/>
    <w:uiPriority w:val="34"/>
    <w:qFormat/>
    <w:rsid w:val="00FE1CA0"/>
    <w:rPr>
      <w:kern w:val="0"/>
      <w14:ligatures w14:val="none"/>
    </w:rPr>
  </w:style>
  <w:style w:type="paragraph" w:customStyle="1" w:styleId="xmsonormal">
    <w:name w:val="x_msonormal"/>
    <w:basedOn w:val="Normal"/>
    <w:rsid w:val="00FE1CA0"/>
    <w:pPr>
      <w:widowControl/>
      <w:wordWrap/>
      <w:spacing w:before="100" w:beforeAutospacing="1" w:after="100" w:afterAutospacing="1"/>
      <w:jc w:val="left"/>
    </w:pPr>
    <w:rPr>
      <w:rFonts w:ascii="Times New Roman" w:eastAsia="Times New Roman" w:hAnsi="Times New Roman" w:cs="Times New Roman"/>
      <w:kern w:val="0"/>
      <w:sz w:val="24"/>
      <w:szCs w:val="24"/>
    </w:rPr>
  </w:style>
  <w:style w:type="paragraph" w:styleId="Asuntodelcomentario">
    <w:name w:val="annotation subject"/>
    <w:basedOn w:val="Textocomentario"/>
    <w:next w:val="Textocomentario"/>
    <w:link w:val="AsuntodelcomentarioCar"/>
    <w:uiPriority w:val="99"/>
    <w:semiHidden/>
    <w:unhideWhenUsed/>
    <w:rsid w:val="007F1F1E"/>
    <w:pPr>
      <w:widowControl w:val="0"/>
      <w:wordWrap w:val="0"/>
      <w:spacing w:after="0"/>
      <w:jc w:val="both"/>
    </w:pPr>
    <w:rPr>
      <w:rFonts w:ascii="Batang" w:eastAsia="Batang" w:hAnsi="Batang" w:cs="Batang"/>
      <w:b/>
      <w:bCs/>
      <w:kern w:val="2"/>
    </w:rPr>
  </w:style>
  <w:style w:type="character" w:customStyle="1" w:styleId="AsuntodelcomentarioCar">
    <w:name w:val="Asunto del comentario Car"/>
    <w:basedOn w:val="TextocomentarioCar"/>
    <w:link w:val="Asuntodelcomentario"/>
    <w:uiPriority w:val="99"/>
    <w:semiHidden/>
    <w:rsid w:val="007F1F1E"/>
    <w:rPr>
      <w:rFonts w:ascii="Batang" w:eastAsia="Batang" w:hAnsi="Batang" w:cs="Batang"/>
      <w:b/>
      <w:bCs/>
      <w:kern w:val="0"/>
      <w:sz w:val="20"/>
      <w:szCs w:val="20"/>
      <w14:ligatures w14:val="none"/>
    </w:rPr>
  </w:style>
  <w:style w:type="paragraph" w:styleId="Textonotapie">
    <w:name w:val="footnote text"/>
    <w:basedOn w:val="Normal"/>
    <w:link w:val="TextonotapieCar"/>
    <w:uiPriority w:val="99"/>
    <w:semiHidden/>
    <w:unhideWhenUsed/>
    <w:rsid w:val="004A20CE"/>
  </w:style>
  <w:style w:type="character" w:customStyle="1" w:styleId="TextonotapieCar">
    <w:name w:val="Texto nota pie Car"/>
    <w:basedOn w:val="Fuentedeprrafopredeter"/>
    <w:link w:val="Textonotapie"/>
    <w:uiPriority w:val="99"/>
    <w:semiHidden/>
    <w:rsid w:val="004A20CE"/>
    <w:rPr>
      <w:rFonts w:ascii="Batang" w:eastAsia="Batang" w:hAnsi="Batang" w:cs="Batang"/>
      <w:sz w:val="20"/>
      <w:szCs w:val="20"/>
      <w14:ligatures w14:val="none"/>
    </w:rPr>
  </w:style>
  <w:style w:type="character" w:styleId="Refdenotaalpie">
    <w:name w:val="footnote reference"/>
    <w:basedOn w:val="Fuentedeprrafopredeter"/>
    <w:uiPriority w:val="99"/>
    <w:semiHidden/>
    <w:unhideWhenUsed/>
    <w:rsid w:val="004A20CE"/>
    <w:rPr>
      <w:vertAlign w:val="superscript"/>
    </w:rPr>
  </w:style>
  <w:style w:type="paragraph" w:styleId="Textodeglobo">
    <w:name w:val="Balloon Text"/>
    <w:basedOn w:val="Normal"/>
    <w:link w:val="TextodegloboCar"/>
    <w:uiPriority w:val="99"/>
    <w:semiHidden/>
    <w:unhideWhenUsed/>
    <w:rsid w:val="003F2B7C"/>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3F2B7C"/>
    <w:rPr>
      <w:rFonts w:asciiTheme="majorHAnsi" w:eastAsiaTheme="majorEastAsia" w:hAnsiTheme="majorHAnsi" w:cstheme="majorBidi"/>
      <w:sz w:val="18"/>
      <w:szCs w:val="18"/>
      <w14:ligatures w14:val="none"/>
    </w:rPr>
  </w:style>
  <w:style w:type="paragraph" w:styleId="Encabezado">
    <w:name w:val="header"/>
    <w:basedOn w:val="Normal"/>
    <w:link w:val="EncabezadoCar"/>
    <w:uiPriority w:val="99"/>
    <w:unhideWhenUsed/>
    <w:rsid w:val="003F2B7C"/>
    <w:pPr>
      <w:tabs>
        <w:tab w:val="center" w:pos="4513"/>
        <w:tab w:val="right" w:pos="9026"/>
      </w:tabs>
      <w:snapToGrid w:val="0"/>
    </w:pPr>
  </w:style>
  <w:style w:type="character" w:customStyle="1" w:styleId="EncabezadoCar">
    <w:name w:val="Encabezado Car"/>
    <w:basedOn w:val="Fuentedeprrafopredeter"/>
    <w:link w:val="Encabezado"/>
    <w:uiPriority w:val="99"/>
    <w:rsid w:val="003F2B7C"/>
    <w:rPr>
      <w:rFonts w:ascii="Batang" w:eastAsia="Batang" w:hAnsi="Batang" w:cs="Batang"/>
      <w:sz w:val="20"/>
      <w:szCs w:val="20"/>
      <w14:ligatures w14:val="none"/>
    </w:rPr>
  </w:style>
  <w:style w:type="paragraph" w:styleId="Piedepgina">
    <w:name w:val="footer"/>
    <w:basedOn w:val="Normal"/>
    <w:link w:val="PiedepginaCar"/>
    <w:uiPriority w:val="99"/>
    <w:unhideWhenUsed/>
    <w:rsid w:val="003F2B7C"/>
    <w:pPr>
      <w:tabs>
        <w:tab w:val="center" w:pos="4513"/>
        <w:tab w:val="right" w:pos="9026"/>
      </w:tabs>
      <w:snapToGrid w:val="0"/>
    </w:pPr>
  </w:style>
  <w:style w:type="character" w:customStyle="1" w:styleId="PiedepginaCar">
    <w:name w:val="Pie de página Car"/>
    <w:basedOn w:val="Fuentedeprrafopredeter"/>
    <w:link w:val="Piedepgina"/>
    <w:uiPriority w:val="99"/>
    <w:rsid w:val="003F2B7C"/>
    <w:rPr>
      <w:rFonts w:ascii="Batang" w:eastAsia="Batang" w:hAnsi="Batang" w:cs="Batang"/>
      <w:sz w:val="20"/>
      <w:szCs w:val="20"/>
      <w14:ligatures w14:val="none"/>
    </w:rPr>
  </w:style>
  <w:style w:type="paragraph" w:styleId="Revisin">
    <w:name w:val="Revision"/>
    <w:hidden/>
    <w:uiPriority w:val="99"/>
    <w:semiHidden/>
    <w:rsid w:val="003D7F5C"/>
    <w:pPr>
      <w:spacing w:after="0" w:line="240" w:lineRule="auto"/>
    </w:pPr>
    <w:rPr>
      <w:rFonts w:ascii="Batang" w:eastAsia="Batang" w:hAnsi="Batang" w:cs="Batang"/>
      <w:sz w:val="20"/>
      <w:szCs w:val="20"/>
      <w14:ligatures w14:val="none"/>
    </w:rPr>
  </w:style>
  <w:style w:type="character" w:styleId="Hipervnculovisitado">
    <w:name w:val="FollowedHyperlink"/>
    <w:basedOn w:val="Fuentedeprrafopredeter"/>
    <w:uiPriority w:val="99"/>
    <w:semiHidden/>
    <w:unhideWhenUsed/>
    <w:rsid w:val="007A07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891747">
      <w:bodyDiv w:val="1"/>
      <w:marLeft w:val="0"/>
      <w:marRight w:val="0"/>
      <w:marTop w:val="0"/>
      <w:marBottom w:val="0"/>
      <w:divBdr>
        <w:top w:val="none" w:sz="0" w:space="0" w:color="auto"/>
        <w:left w:val="none" w:sz="0" w:space="0" w:color="auto"/>
        <w:bottom w:val="none" w:sz="0" w:space="0" w:color="auto"/>
        <w:right w:val="none" w:sz="0" w:space="0" w:color="auto"/>
      </w:divBdr>
    </w:div>
    <w:div w:id="167065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ews.samsung.com/"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51389-D73D-43AB-9DBD-02FDEFD05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3</Pages>
  <Words>1364</Words>
  <Characters>7502</Characters>
  <Application>Microsoft Office Word</Application>
  <DocSecurity>0</DocSecurity>
  <Lines>62</Lines>
  <Paragraphs>17</Paragraphs>
  <ScaleCrop>false</ScaleCrop>
  <HeadingPairs>
    <vt:vector size="6" baseType="variant">
      <vt:variant>
        <vt:lpstr>Título</vt:lpstr>
      </vt:variant>
      <vt:variant>
        <vt:i4>1</vt:i4>
      </vt:variant>
      <vt:variant>
        <vt:lpstr>제목</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Edelman Korea</dc:creator>
  <cp:keywords/>
  <dc:description/>
  <cp:lastModifiedBy>julianrodriguez</cp:lastModifiedBy>
  <cp:revision>4</cp:revision>
  <dcterms:created xsi:type="dcterms:W3CDTF">2023-06-07T03:27:00Z</dcterms:created>
  <dcterms:modified xsi:type="dcterms:W3CDTF">2023-06-07T17:46:00Z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9c9c4887b8258bf14997447ddb10f6ca5158f942a343cdec8474ae09203b8961</vt:lpwstr>
  </property>
</Properties>
</file>