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CEF8A" w14:textId="77777777" w:rsidR="004E4DF9" w:rsidRPr="00B7783D" w:rsidRDefault="004E4DF9" w:rsidP="004E4DF9">
      <w:pPr>
        <w:rPr>
          <w:rFonts w:cs="Calibri"/>
          <w:b/>
        </w:rPr>
      </w:pPr>
      <w:r w:rsidRPr="00B7783D">
        <w:rPr>
          <w:noProof/>
          <w:lang w:val="en-US"/>
        </w:rPr>
        <w:drawing>
          <wp:anchor distT="0" distB="0" distL="114300" distR="114300" simplePos="0" relativeHeight="251659264" behindDoc="0" locked="0" layoutInCell="1" allowOverlap="1" wp14:anchorId="3CA488F9" wp14:editId="0F279838">
            <wp:simplePos x="0" y="0"/>
            <wp:positionH relativeFrom="column">
              <wp:posOffset>60960</wp:posOffset>
            </wp:positionH>
            <wp:positionV relativeFrom="paragraph">
              <wp:posOffset>-32385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0BDE74C0" w14:textId="77777777" w:rsidR="004E4DF9" w:rsidRPr="00B7783D" w:rsidRDefault="004E4DF9" w:rsidP="004E4DF9">
      <w:pPr>
        <w:adjustRightInd w:val="0"/>
        <w:jc w:val="right"/>
        <w:outlineLvl w:val="0"/>
        <w:rPr>
          <w:rFonts w:ascii="Helvetica" w:hAnsi="Helvetica" w:cs="Helvetica"/>
          <w:sz w:val="14"/>
        </w:rPr>
      </w:pPr>
      <w:r w:rsidRPr="00B7783D">
        <w:rPr>
          <w:rFonts w:ascii="Helvetica" w:hAnsi="Helvetica" w:cs="Helvetica"/>
          <w:b/>
          <w:bCs/>
          <w:sz w:val="14"/>
        </w:rPr>
        <w:t xml:space="preserve"> CONTACTO:</w:t>
      </w:r>
    </w:p>
    <w:p w14:paraId="7031A7A3" w14:textId="77777777" w:rsidR="004E4DF9" w:rsidRPr="00B7783D" w:rsidRDefault="004E4DF9" w:rsidP="004E4DF9">
      <w:pPr>
        <w:adjustRightInd w:val="0"/>
        <w:jc w:val="right"/>
        <w:outlineLvl w:val="0"/>
        <w:rPr>
          <w:rFonts w:ascii="Helvetica" w:hAnsi="Helvetica" w:cs="Helvetica"/>
          <w:sz w:val="14"/>
        </w:rPr>
      </w:pPr>
      <w:r w:rsidRPr="00B7783D">
        <w:rPr>
          <w:rFonts w:ascii="Helvetica" w:hAnsi="Helvetica" w:cs="Helvetica"/>
          <w:sz w:val="14"/>
        </w:rPr>
        <w:t>Babel Group</w:t>
      </w:r>
    </w:p>
    <w:p w14:paraId="3BF919C4" w14:textId="77777777" w:rsidR="004E4DF9" w:rsidRPr="00B7783D" w:rsidRDefault="004E4DF9" w:rsidP="004E4DF9">
      <w:pPr>
        <w:adjustRightInd w:val="0"/>
        <w:jc w:val="right"/>
        <w:rPr>
          <w:rFonts w:ascii="Helvetica" w:hAnsi="Helvetica" w:cs="Helvetica"/>
          <w:sz w:val="14"/>
        </w:rPr>
      </w:pPr>
      <w:r w:rsidRPr="00B7783D">
        <w:rPr>
          <w:rFonts w:ascii="Helvetica" w:hAnsi="Helvetica" w:cs="Helvetica"/>
          <w:sz w:val="14"/>
        </w:rPr>
        <w:t>Tel: 316 6613107</w:t>
      </w:r>
    </w:p>
    <w:p w14:paraId="5E5E504A" w14:textId="77777777" w:rsidR="004E4DF9" w:rsidRPr="00B7783D" w:rsidRDefault="004E4DF9" w:rsidP="004E4DF9">
      <w:pPr>
        <w:adjustRightInd w:val="0"/>
        <w:jc w:val="right"/>
        <w:rPr>
          <w:rFonts w:ascii="Helvetica" w:hAnsi="Helvetica" w:cs="Helvetica"/>
          <w:sz w:val="14"/>
        </w:rPr>
      </w:pPr>
      <w:r w:rsidRPr="00B7783D">
        <w:rPr>
          <w:rFonts w:ascii="Helvetica" w:hAnsi="Helvetica" w:cs="Helvetica"/>
          <w:sz w:val="14"/>
        </w:rPr>
        <w:t>Julián Rodríguez Cornejo</w:t>
      </w:r>
    </w:p>
    <w:p w14:paraId="633B09C9" w14:textId="77777777" w:rsidR="004E4DF9" w:rsidRPr="00B7783D" w:rsidRDefault="00213873" w:rsidP="004E4DF9">
      <w:pPr>
        <w:adjustRightInd w:val="0"/>
        <w:snapToGrid w:val="0"/>
        <w:ind w:left="3200"/>
        <w:contextualSpacing/>
        <w:jc w:val="right"/>
        <w:rPr>
          <w:rFonts w:ascii="Arial" w:hAnsi="Arial" w:cs="Arial"/>
          <w:b/>
          <w:bCs/>
          <w:sz w:val="28"/>
          <w:szCs w:val="28"/>
        </w:rPr>
      </w:pPr>
      <w:hyperlink r:id="rId8" w:history="1">
        <w:r w:rsidR="004E4DF9" w:rsidRPr="00B7783D">
          <w:rPr>
            <w:rFonts w:ascii="Helvetica" w:hAnsi="Helvetica" w:cs="Helvetica"/>
            <w:color w:val="386EFF"/>
            <w:sz w:val="14"/>
            <w:u w:val="single" w:color="386EFF"/>
          </w:rPr>
          <w:t>julianrodriguez@mailbabel.com</w:t>
        </w:r>
      </w:hyperlink>
    </w:p>
    <w:p w14:paraId="6AF35B3A" w14:textId="77777777" w:rsidR="004E4DF9" w:rsidRDefault="004E4DF9" w:rsidP="004E4DF9">
      <w:pPr>
        <w:rPr>
          <w:rFonts w:ascii="Arial" w:hAnsi="Arial" w:cs="Arial"/>
          <w:b/>
          <w:lang w:val="es-ES"/>
        </w:rPr>
      </w:pPr>
    </w:p>
    <w:p w14:paraId="14FFBFE7" w14:textId="6C0FE9DB" w:rsidR="00365A22" w:rsidRPr="0092550C" w:rsidRDefault="00927E98" w:rsidP="004E4DF9">
      <w:pPr>
        <w:jc w:val="center"/>
        <w:rPr>
          <w:rFonts w:ascii="Arial" w:hAnsi="Arial" w:cs="Arial"/>
          <w:b/>
        </w:rPr>
      </w:pPr>
      <w:bookmarkStart w:id="0" w:name="_GoBack"/>
      <w:r>
        <w:rPr>
          <w:rFonts w:ascii="Arial" w:hAnsi="Arial" w:cs="Arial"/>
          <w:b/>
        </w:rPr>
        <w:t xml:space="preserve">¿Amante de la experiencia cinematográfica? </w:t>
      </w:r>
      <w:r>
        <w:rPr>
          <w:rFonts w:ascii="Arial" w:hAnsi="Arial" w:cs="Arial"/>
          <w:b/>
        </w:rPr>
        <w:br/>
        <w:t>Saque provecho de la tecnología y vívala en casa</w:t>
      </w:r>
    </w:p>
    <w:p w14:paraId="3271AFE6" w14:textId="77777777" w:rsidR="00A5163D" w:rsidRPr="0092550C" w:rsidRDefault="00A5163D" w:rsidP="00A5163D">
      <w:pPr>
        <w:jc w:val="center"/>
        <w:rPr>
          <w:rFonts w:ascii="Arial" w:hAnsi="Arial" w:cs="Arial"/>
          <w:b/>
          <w:sz w:val="22"/>
          <w:szCs w:val="22"/>
        </w:rPr>
      </w:pPr>
    </w:p>
    <w:bookmarkEnd w:id="0"/>
    <w:p w14:paraId="4E75E01F" w14:textId="570BCC41" w:rsidR="00A5163D" w:rsidRPr="0092550C" w:rsidRDefault="00A5163D" w:rsidP="00A5163D">
      <w:pPr>
        <w:jc w:val="center"/>
        <w:rPr>
          <w:rFonts w:ascii="Arial" w:hAnsi="Arial" w:cs="Arial"/>
          <w:i/>
          <w:iCs/>
          <w:sz w:val="22"/>
          <w:szCs w:val="22"/>
        </w:rPr>
      </w:pPr>
      <w:r w:rsidRPr="0092550C">
        <w:rPr>
          <w:rFonts w:ascii="Arial" w:hAnsi="Arial" w:cs="Arial"/>
          <w:i/>
          <w:iCs/>
          <w:sz w:val="22"/>
          <w:szCs w:val="22"/>
        </w:rPr>
        <w:t xml:space="preserve">La democratización de la tecnología </w:t>
      </w:r>
      <w:r w:rsidR="00B4500C" w:rsidRPr="0092550C">
        <w:rPr>
          <w:rFonts w:ascii="Arial" w:hAnsi="Arial" w:cs="Arial"/>
          <w:i/>
          <w:iCs/>
          <w:sz w:val="22"/>
          <w:szCs w:val="22"/>
        </w:rPr>
        <w:t>le</w:t>
      </w:r>
      <w:r w:rsidRPr="0092550C">
        <w:rPr>
          <w:rFonts w:ascii="Arial" w:hAnsi="Arial" w:cs="Arial"/>
          <w:i/>
          <w:iCs/>
          <w:sz w:val="22"/>
          <w:szCs w:val="22"/>
        </w:rPr>
        <w:t xml:space="preserve"> ha permitido a los usuarios tener en casa</w:t>
      </w:r>
      <w:r w:rsidR="004E4DF9" w:rsidRPr="0092550C">
        <w:rPr>
          <w:rFonts w:ascii="Arial" w:hAnsi="Arial" w:cs="Arial"/>
          <w:i/>
          <w:iCs/>
          <w:sz w:val="22"/>
          <w:szCs w:val="22"/>
        </w:rPr>
        <w:t xml:space="preserve"> </w:t>
      </w:r>
      <w:r w:rsidRPr="0092550C">
        <w:rPr>
          <w:rFonts w:ascii="Arial" w:hAnsi="Arial" w:cs="Arial"/>
          <w:i/>
          <w:iCs/>
          <w:sz w:val="22"/>
          <w:szCs w:val="22"/>
        </w:rPr>
        <w:t xml:space="preserve">experiencias que antes solo encontraban en </w:t>
      </w:r>
      <w:r w:rsidR="00130F7F">
        <w:rPr>
          <w:rFonts w:ascii="Arial" w:hAnsi="Arial" w:cs="Arial"/>
          <w:i/>
          <w:iCs/>
          <w:sz w:val="22"/>
          <w:szCs w:val="22"/>
        </w:rPr>
        <w:t>el cine</w:t>
      </w:r>
      <w:r w:rsidRPr="0092550C">
        <w:rPr>
          <w:rFonts w:ascii="Arial" w:hAnsi="Arial" w:cs="Arial"/>
          <w:i/>
          <w:iCs/>
          <w:sz w:val="22"/>
          <w:szCs w:val="22"/>
        </w:rPr>
        <w:t xml:space="preserve">. </w:t>
      </w:r>
    </w:p>
    <w:p w14:paraId="1B23EFBD" w14:textId="062CE3FC" w:rsidR="00A5163D" w:rsidRPr="0092550C" w:rsidRDefault="00A5163D" w:rsidP="004E4DF9">
      <w:pPr>
        <w:jc w:val="both"/>
        <w:rPr>
          <w:rFonts w:ascii="Arial" w:hAnsi="Arial" w:cs="Arial"/>
        </w:rPr>
      </w:pPr>
    </w:p>
    <w:p w14:paraId="0332DD2B" w14:textId="77777777" w:rsidR="0092550C" w:rsidRPr="0092550C" w:rsidRDefault="0092550C" w:rsidP="004E4DF9">
      <w:pPr>
        <w:jc w:val="both"/>
        <w:rPr>
          <w:rFonts w:ascii="Arial" w:hAnsi="Arial" w:cs="Arial"/>
        </w:rPr>
      </w:pPr>
    </w:p>
    <w:p w14:paraId="4CB0DD68" w14:textId="2E204C01" w:rsidR="00A5163D" w:rsidRPr="0092550C" w:rsidRDefault="00A5163D" w:rsidP="00C81367">
      <w:pPr>
        <w:jc w:val="both"/>
        <w:rPr>
          <w:rFonts w:ascii="Arial" w:hAnsi="Arial" w:cs="Arial"/>
          <w:sz w:val="22"/>
          <w:szCs w:val="22"/>
        </w:rPr>
      </w:pPr>
      <w:r w:rsidRPr="0092550C">
        <w:rPr>
          <w:rFonts w:ascii="Arial" w:hAnsi="Arial" w:cs="Arial"/>
          <w:b/>
          <w:sz w:val="22"/>
          <w:szCs w:val="22"/>
        </w:rPr>
        <w:t>Bogotá</w:t>
      </w:r>
      <w:r w:rsidR="00927E98">
        <w:rPr>
          <w:rFonts w:ascii="Arial" w:hAnsi="Arial" w:cs="Arial"/>
          <w:b/>
          <w:sz w:val="22"/>
          <w:szCs w:val="22"/>
        </w:rPr>
        <w:t xml:space="preserve"> D.C., Colombia.</w:t>
      </w:r>
      <w:r w:rsidRPr="0092550C">
        <w:rPr>
          <w:rFonts w:ascii="Arial" w:hAnsi="Arial" w:cs="Arial"/>
          <w:b/>
          <w:sz w:val="22"/>
          <w:szCs w:val="22"/>
        </w:rPr>
        <w:t xml:space="preserve"> Julio 2021</w:t>
      </w:r>
      <w:r w:rsidR="00927E98">
        <w:rPr>
          <w:rFonts w:ascii="Arial" w:hAnsi="Arial" w:cs="Arial"/>
          <w:b/>
          <w:sz w:val="22"/>
          <w:szCs w:val="22"/>
        </w:rPr>
        <w:t xml:space="preserve"> </w:t>
      </w:r>
      <w:r w:rsidR="00B4500C" w:rsidRPr="0092550C">
        <w:rPr>
          <w:rFonts w:ascii="Arial" w:hAnsi="Arial" w:cs="Arial"/>
          <w:b/>
          <w:sz w:val="22"/>
          <w:szCs w:val="22"/>
        </w:rPr>
        <w:t xml:space="preserve">- </w:t>
      </w:r>
      <w:r w:rsidR="00B4500C" w:rsidRPr="0092550C">
        <w:rPr>
          <w:rFonts w:ascii="Arial" w:hAnsi="Arial" w:cs="Arial"/>
          <w:sz w:val="22"/>
          <w:szCs w:val="22"/>
        </w:rPr>
        <w:t>Una</w:t>
      </w:r>
      <w:r w:rsidRPr="0092550C">
        <w:rPr>
          <w:rFonts w:ascii="Arial" w:hAnsi="Arial" w:cs="Arial"/>
          <w:sz w:val="22"/>
          <w:szCs w:val="22"/>
        </w:rPr>
        <w:t xml:space="preserve"> de las razones por las que las salas de cine son tan </w:t>
      </w:r>
      <w:r w:rsidR="00BB1092" w:rsidRPr="0092550C">
        <w:rPr>
          <w:rFonts w:ascii="Arial" w:hAnsi="Arial" w:cs="Arial"/>
          <w:sz w:val="22"/>
          <w:szCs w:val="22"/>
        </w:rPr>
        <w:t xml:space="preserve">atractivas para vivir </w:t>
      </w:r>
      <w:r w:rsidR="00BC1451">
        <w:rPr>
          <w:rFonts w:ascii="Arial" w:hAnsi="Arial" w:cs="Arial"/>
          <w:sz w:val="22"/>
          <w:szCs w:val="22"/>
        </w:rPr>
        <w:t>m</w:t>
      </w:r>
      <w:r w:rsidR="00BB1092" w:rsidRPr="0092550C">
        <w:rPr>
          <w:rFonts w:ascii="Arial" w:hAnsi="Arial" w:cs="Arial"/>
          <w:sz w:val="22"/>
          <w:szCs w:val="22"/>
        </w:rPr>
        <w:t>omento</w:t>
      </w:r>
      <w:r w:rsidR="00BC1451">
        <w:rPr>
          <w:rFonts w:ascii="Arial" w:hAnsi="Arial" w:cs="Arial"/>
          <w:sz w:val="22"/>
          <w:szCs w:val="22"/>
        </w:rPr>
        <w:t>s</w:t>
      </w:r>
      <w:r w:rsidR="00BB1092" w:rsidRPr="0092550C">
        <w:rPr>
          <w:rFonts w:ascii="Arial" w:hAnsi="Arial" w:cs="Arial"/>
          <w:sz w:val="22"/>
          <w:szCs w:val="22"/>
        </w:rPr>
        <w:t xml:space="preserve"> agradable</w:t>
      </w:r>
      <w:r w:rsidR="00BC1451">
        <w:rPr>
          <w:rFonts w:ascii="Arial" w:hAnsi="Arial" w:cs="Arial"/>
          <w:sz w:val="22"/>
          <w:szCs w:val="22"/>
        </w:rPr>
        <w:t>s</w:t>
      </w:r>
      <w:r w:rsidRPr="0092550C">
        <w:rPr>
          <w:rFonts w:ascii="Arial" w:hAnsi="Arial" w:cs="Arial"/>
          <w:sz w:val="22"/>
          <w:szCs w:val="22"/>
        </w:rPr>
        <w:t xml:space="preserve"> </w:t>
      </w:r>
      <w:r w:rsidR="00BC1451">
        <w:rPr>
          <w:rFonts w:ascii="Arial" w:hAnsi="Arial" w:cs="Arial"/>
          <w:sz w:val="22"/>
          <w:szCs w:val="22"/>
        </w:rPr>
        <w:t>obedece a</w:t>
      </w:r>
      <w:r w:rsidRPr="0092550C">
        <w:rPr>
          <w:rFonts w:ascii="Arial" w:hAnsi="Arial" w:cs="Arial"/>
          <w:sz w:val="22"/>
          <w:szCs w:val="22"/>
        </w:rPr>
        <w:t xml:space="preserve"> las experiencias que ofrecen de pantalla inmersiva</w:t>
      </w:r>
      <w:r w:rsidR="00BC1451">
        <w:rPr>
          <w:rFonts w:ascii="Arial" w:hAnsi="Arial" w:cs="Arial"/>
          <w:sz w:val="22"/>
          <w:szCs w:val="22"/>
        </w:rPr>
        <w:t>, pues generan una</w:t>
      </w:r>
      <w:r w:rsidRPr="0092550C">
        <w:rPr>
          <w:rFonts w:ascii="Arial" w:hAnsi="Arial" w:cs="Arial"/>
          <w:sz w:val="22"/>
          <w:szCs w:val="22"/>
        </w:rPr>
        <w:t xml:space="preserve"> visualización </w:t>
      </w:r>
      <w:r w:rsidR="00BC1451">
        <w:rPr>
          <w:rFonts w:ascii="Arial" w:hAnsi="Arial" w:cs="Arial"/>
          <w:sz w:val="22"/>
          <w:szCs w:val="22"/>
        </w:rPr>
        <w:t>como la concibió</w:t>
      </w:r>
      <w:r w:rsidRPr="0092550C">
        <w:rPr>
          <w:rFonts w:ascii="Arial" w:hAnsi="Arial" w:cs="Arial"/>
          <w:sz w:val="22"/>
          <w:szCs w:val="22"/>
        </w:rPr>
        <w:t xml:space="preserve"> el director</w:t>
      </w:r>
      <w:r w:rsidR="00BC1451">
        <w:rPr>
          <w:rFonts w:ascii="Arial" w:hAnsi="Arial" w:cs="Arial"/>
          <w:sz w:val="22"/>
          <w:szCs w:val="22"/>
        </w:rPr>
        <w:t>,</w:t>
      </w:r>
      <w:r w:rsidRPr="0092550C">
        <w:rPr>
          <w:rFonts w:ascii="Arial" w:hAnsi="Arial" w:cs="Arial"/>
          <w:sz w:val="22"/>
          <w:szCs w:val="22"/>
        </w:rPr>
        <w:t xml:space="preserve"> incluidos el audio, iluminación y la calidad de la imagen. </w:t>
      </w:r>
    </w:p>
    <w:p w14:paraId="382ABE04" w14:textId="77777777" w:rsidR="00A5163D" w:rsidRPr="0092550C" w:rsidRDefault="00A5163D" w:rsidP="00C81367">
      <w:pPr>
        <w:jc w:val="both"/>
        <w:rPr>
          <w:rFonts w:ascii="Arial" w:hAnsi="Arial" w:cs="Arial"/>
          <w:b/>
          <w:sz w:val="22"/>
          <w:szCs w:val="22"/>
        </w:rPr>
      </w:pPr>
    </w:p>
    <w:p w14:paraId="5AC8741F" w14:textId="24C6A5F6" w:rsidR="00A5163D" w:rsidRPr="0092550C" w:rsidRDefault="00A5163D" w:rsidP="00C81367">
      <w:pPr>
        <w:jc w:val="both"/>
        <w:rPr>
          <w:rFonts w:ascii="Arial" w:hAnsi="Arial" w:cs="Arial"/>
          <w:sz w:val="22"/>
          <w:szCs w:val="22"/>
        </w:rPr>
      </w:pPr>
      <w:r w:rsidRPr="0092550C">
        <w:rPr>
          <w:rFonts w:ascii="Arial" w:hAnsi="Arial" w:cs="Arial"/>
          <w:sz w:val="22"/>
          <w:szCs w:val="22"/>
        </w:rPr>
        <w:t xml:space="preserve">Pero, </w:t>
      </w:r>
      <w:r w:rsidR="009629AF" w:rsidRPr="0092550C">
        <w:rPr>
          <w:rFonts w:ascii="Arial" w:hAnsi="Arial" w:cs="Arial"/>
          <w:sz w:val="22"/>
          <w:szCs w:val="22"/>
        </w:rPr>
        <w:t>¿</w:t>
      </w:r>
      <w:r w:rsidR="00BC1451">
        <w:rPr>
          <w:rFonts w:ascii="Arial" w:hAnsi="Arial" w:cs="Arial"/>
          <w:sz w:val="22"/>
          <w:szCs w:val="22"/>
        </w:rPr>
        <w:t>q</w:t>
      </w:r>
      <w:r w:rsidR="009629AF" w:rsidRPr="0092550C">
        <w:rPr>
          <w:rFonts w:ascii="Arial" w:hAnsi="Arial" w:cs="Arial"/>
          <w:sz w:val="22"/>
          <w:szCs w:val="22"/>
        </w:rPr>
        <w:t>ué</w:t>
      </w:r>
      <w:r w:rsidRPr="0092550C">
        <w:rPr>
          <w:rFonts w:ascii="Arial" w:hAnsi="Arial" w:cs="Arial"/>
          <w:sz w:val="22"/>
          <w:szCs w:val="22"/>
        </w:rPr>
        <w:t xml:space="preserve"> pasaría si pudiéramos llevar esta experiencia a casa</w:t>
      </w:r>
      <w:r w:rsidR="009629AF" w:rsidRPr="0092550C">
        <w:rPr>
          <w:rFonts w:ascii="Arial" w:hAnsi="Arial" w:cs="Arial"/>
          <w:sz w:val="22"/>
          <w:szCs w:val="22"/>
        </w:rPr>
        <w:t>? Ahora</w:t>
      </w:r>
      <w:r w:rsidR="00BC1451">
        <w:rPr>
          <w:rFonts w:ascii="Arial" w:hAnsi="Arial" w:cs="Arial"/>
          <w:sz w:val="22"/>
          <w:szCs w:val="22"/>
        </w:rPr>
        <w:t>,</w:t>
      </w:r>
      <w:r w:rsidR="009629AF" w:rsidRPr="0092550C">
        <w:rPr>
          <w:rFonts w:ascii="Arial" w:hAnsi="Arial" w:cs="Arial"/>
          <w:sz w:val="22"/>
          <w:szCs w:val="22"/>
        </w:rPr>
        <w:t xml:space="preserve"> </w:t>
      </w:r>
      <w:r w:rsidRPr="0092550C">
        <w:rPr>
          <w:rFonts w:ascii="Arial" w:hAnsi="Arial" w:cs="Arial"/>
          <w:sz w:val="22"/>
          <w:szCs w:val="22"/>
        </w:rPr>
        <w:t xml:space="preserve">con la tecnología </w:t>
      </w:r>
      <w:r w:rsidR="00BC1451">
        <w:rPr>
          <w:rFonts w:ascii="Arial" w:hAnsi="Arial" w:cs="Arial"/>
          <w:sz w:val="22"/>
          <w:szCs w:val="22"/>
        </w:rPr>
        <w:t>disponible de Samsung es posible</w:t>
      </w:r>
      <w:r w:rsidRPr="0092550C">
        <w:rPr>
          <w:rFonts w:ascii="Arial" w:hAnsi="Arial" w:cs="Arial"/>
          <w:sz w:val="22"/>
          <w:szCs w:val="22"/>
        </w:rPr>
        <w:t xml:space="preserve"> </w:t>
      </w:r>
      <w:r w:rsidR="00130F7F">
        <w:rPr>
          <w:rFonts w:ascii="Arial" w:hAnsi="Arial" w:cs="Arial"/>
          <w:sz w:val="22"/>
          <w:szCs w:val="22"/>
        </w:rPr>
        <w:t>simular</w:t>
      </w:r>
      <w:r w:rsidR="00BB1092" w:rsidRPr="0092550C">
        <w:rPr>
          <w:rFonts w:ascii="Arial" w:hAnsi="Arial" w:cs="Arial"/>
          <w:sz w:val="22"/>
          <w:szCs w:val="22"/>
        </w:rPr>
        <w:t xml:space="preserve"> </w:t>
      </w:r>
      <w:r w:rsidR="00BC1451">
        <w:rPr>
          <w:rFonts w:ascii="Arial" w:hAnsi="Arial" w:cs="Arial"/>
          <w:sz w:val="22"/>
          <w:szCs w:val="22"/>
        </w:rPr>
        <w:t>esta sensación de</w:t>
      </w:r>
      <w:r w:rsidR="00BB1092" w:rsidRPr="0092550C">
        <w:rPr>
          <w:rFonts w:ascii="Arial" w:hAnsi="Arial" w:cs="Arial"/>
          <w:sz w:val="22"/>
          <w:szCs w:val="22"/>
        </w:rPr>
        <w:t xml:space="preserve"> cine en casa</w:t>
      </w:r>
      <w:r w:rsidR="00BC1451">
        <w:rPr>
          <w:rFonts w:ascii="Arial" w:hAnsi="Arial" w:cs="Arial"/>
          <w:sz w:val="22"/>
          <w:szCs w:val="22"/>
        </w:rPr>
        <w:t>,</w:t>
      </w:r>
      <w:r w:rsidR="00BB1092" w:rsidRPr="0092550C">
        <w:rPr>
          <w:rFonts w:ascii="Arial" w:hAnsi="Arial" w:cs="Arial"/>
          <w:sz w:val="22"/>
          <w:szCs w:val="22"/>
        </w:rPr>
        <w:t xml:space="preserve"> gracias a </w:t>
      </w:r>
      <w:r w:rsidR="009629AF" w:rsidRPr="0092550C">
        <w:rPr>
          <w:rFonts w:ascii="Arial" w:hAnsi="Arial" w:cs="Arial"/>
          <w:sz w:val="22"/>
          <w:szCs w:val="22"/>
        </w:rPr>
        <w:t xml:space="preserve">que </w:t>
      </w:r>
      <w:r w:rsidR="00BC1451">
        <w:rPr>
          <w:rFonts w:ascii="Arial" w:hAnsi="Arial" w:cs="Arial"/>
          <w:sz w:val="22"/>
          <w:szCs w:val="22"/>
        </w:rPr>
        <w:t>los Smart TV</w:t>
      </w:r>
      <w:r w:rsidR="00130F7F">
        <w:rPr>
          <w:rFonts w:ascii="Arial" w:hAnsi="Arial" w:cs="Arial"/>
          <w:sz w:val="22"/>
          <w:szCs w:val="22"/>
        </w:rPr>
        <w:t xml:space="preserve">s </w:t>
      </w:r>
      <w:r w:rsidR="00BB1092" w:rsidRPr="0092550C">
        <w:rPr>
          <w:rFonts w:ascii="Arial" w:hAnsi="Arial" w:cs="Arial"/>
          <w:sz w:val="22"/>
          <w:szCs w:val="22"/>
        </w:rPr>
        <w:t xml:space="preserve">cuentan con funcionalidades </w:t>
      </w:r>
      <w:r w:rsidR="009629AF" w:rsidRPr="0092550C">
        <w:rPr>
          <w:rFonts w:ascii="Arial" w:hAnsi="Arial" w:cs="Arial"/>
          <w:sz w:val="22"/>
          <w:szCs w:val="22"/>
        </w:rPr>
        <w:t xml:space="preserve">como </w:t>
      </w:r>
      <w:r w:rsidR="00BB1092" w:rsidRPr="0092550C">
        <w:rPr>
          <w:rFonts w:ascii="Arial" w:hAnsi="Arial" w:cs="Arial"/>
          <w:sz w:val="22"/>
          <w:szCs w:val="22"/>
        </w:rPr>
        <w:t>el HDR10+</w:t>
      </w:r>
      <w:r w:rsidR="00BC1451">
        <w:rPr>
          <w:rFonts w:ascii="Arial" w:hAnsi="Arial" w:cs="Arial"/>
          <w:sz w:val="22"/>
          <w:szCs w:val="22"/>
        </w:rPr>
        <w:t xml:space="preserve">, </w:t>
      </w:r>
      <w:r w:rsidR="009629AF" w:rsidRPr="0092550C">
        <w:rPr>
          <w:rFonts w:ascii="Arial" w:hAnsi="Arial" w:cs="Arial"/>
          <w:sz w:val="22"/>
          <w:szCs w:val="22"/>
        </w:rPr>
        <w:t>que</w:t>
      </w:r>
      <w:r w:rsidR="00BB1092" w:rsidRPr="0092550C">
        <w:rPr>
          <w:rFonts w:ascii="Arial" w:hAnsi="Arial" w:cs="Arial"/>
          <w:sz w:val="22"/>
          <w:szCs w:val="22"/>
        </w:rPr>
        <w:t xml:space="preserve"> permite apreciar tonos más vibrantes, coloridos y con mayor </w:t>
      </w:r>
      <w:r w:rsidR="00B4500C" w:rsidRPr="0092550C">
        <w:rPr>
          <w:rFonts w:ascii="Arial" w:hAnsi="Arial" w:cs="Arial"/>
          <w:sz w:val="22"/>
          <w:szCs w:val="22"/>
        </w:rPr>
        <w:t>contrast</w:t>
      </w:r>
      <w:r w:rsidR="009629AF" w:rsidRPr="0092550C">
        <w:rPr>
          <w:rFonts w:ascii="Arial" w:hAnsi="Arial" w:cs="Arial"/>
          <w:sz w:val="22"/>
          <w:szCs w:val="22"/>
        </w:rPr>
        <w:t xml:space="preserve">e, así como ocurren en las salas de cine. </w:t>
      </w:r>
      <w:r w:rsidR="00BB1092" w:rsidRPr="0092550C">
        <w:rPr>
          <w:rFonts w:ascii="Arial" w:hAnsi="Arial" w:cs="Arial"/>
          <w:sz w:val="22"/>
          <w:szCs w:val="22"/>
        </w:rPr>
        <w:t xml:space="preserve"> </w:t>
      </w:r>
    </w:p>
    <w:p w14:paraId="571BACD7" w14:textId="0A0B2E8D" w:rsidR="00BB1092" w:rsidRDefault="00BB1092" w:rsidP="00C81367">
      <w:pPr>
        <w:jc w:val="both"/>
        <w:rPr>
          <w:rFonts w:ascii="Arial" w:hAnsi="Arial" w:cs="Arial"/>
          <w:sz w:val="22"/>
          <w:szCs w:val="22"/>
        </w:rPr>
      </w:pPr>
    </w:p>
    <w:p w14:paraId="6A059855" w14:textId="77777777" w:rsidR="0092550C" w:rsidRPr="0092550C" w:rsidRDefault="0092550C" w:rsidP="00C81367">
      <w:pPr>
        <w:jc w:val="both"/>
        <w:rPr>
          <w:rFonts w:ascii="Arial" w:hAnsi="Arial" w:cs="Arial"/>
          <w:sz w:val="22"/>
          <w:szCs w:val="22"/>
        </w:rPr>
      </w:pPr>
    </w:p>
    <w:p w14:paraId="54199413" w14:textId="34E54296" w:rsidR="009629AF" w:rsidRPr="0092550C" w:rsidRDefault="00BC1451" w:rsidP="0092550C">
      <w:pPr>
        <w:pStyle w:val="Ttulo3"/>
        <w:shd w:val="clear" w:color="auto" w:fill="FFFFFF"/>
        <w:spacing w:before="0" w:line="240" w:lineRule="auto"/>
        <w:contextualSpacing/>
        <w:jc w:val="both"/>
        <w:rPr>
          <w:rFonts w:ascii="Arial" w:hAnsi="Arial" w:cs="Arial"/>
          <w:b/>
          <w:bCs/>
          <w:color w:val="auto"/>
          <w:spacing w:val="3"/>
          <w:sz w:val="22"/>
          <w:szCs w:val="22"/>
          <w:lang w:val="es-ES_tradnl"/>
        </w:rPr>
      </w:pPr>
      <w:r>
        <w:rPr>
          <w:rStyle w:val="Textoennegrita"/>
          <w:rFonts w:ascii="Arial" w:hAnsi="Arial" w:cs="Arial"/>
          <w:color w:val="auto"/>
          <w:spacing w:val="3"/>
          <w:sz w:val="22"/>
          <w:szCs w:val="22"/>
          <w:lang w:val="es-ES_tradnl"/>
        </w:rPr>
        <w:t>Im</w:t>
      </w:r>
      <w:r w:rsidR="00BB1092" w:rsidRPr="0092550C">
        <w:rPr>
          <w:rStyle w:val="Textoennegrita"/>
          <w:rFonts w:ascii="Arial" w:hAnsi="Arial" w:cs="Arial"/>
          <w:color w:val="auto"/>
          <w:spacing w:val="3"/>
          <w:sz w:val="22"/>
          <w:szCs w:val="22"/>
          <w:lang w:val="es-ES_tradnl"/>
        </w:rPr>
        <w:t>agen realista para una visualización impactante</w:t>
      </w:r>
    </w:p>
    <w:p w14:paraId="74527577" w14:textId="3DDC79D5" w:rsidR="00BB1092" w:rsidRPr="0092550C" w:rsidRDefault="00BB1092" w:rsidP="00C81367">
      <w:pPr>
        <w:jc w:val="both"/>
        <w:rPr>
          <w:rFonts w:ascii="Arial" w:hAnsi="Arial" w:cs="Arial"/>
          <w:sz w:val="22"/>
          <w:szCs w:val="22"/>
        </w:rPr>
      </w:pPr>
      <w:r w:rsidRPr="0092550C">
        <w:rPr>
          <w:rFonts w:ascii="Arial" w:hAnsi="Arial" w:cs="Arial"/>
          <w:sz w:val="22"/>
          <w:szCs w:val="22"/>
        </w:rPr>
        <w:t xml:space="preserve">Además de preparar </w:t>
      </w:r>
      <w:r w:rsidR="004E4DF9" w:rsidRPr="0092550C">
        <w:rPr>
          <w:rFonts w:ascii="Arial" w:hAnsi="Arial" w:cs="Arial"/>
          <w:sz w:val="22"/>
          <w:szCs w:val="22"/>
        </w:rPr>
        <w:t xml:space="preserve">las </w:t>
      </w:r>
      <w:r w:rsidRPr="0092550C">
        <w:rPr>
          <w:rFonts w:ascii="Arial" w:hAnsi="Arial" w:cs="Arial"/>
          <w:sz w:val="22"/>
          <w:szCs w:val="22"/>
        </w:rPr>
        <w:t>palomit</w:t>
      </w:r>
      <w:r w:rsidR="004E4DF9" w:rsidRPr="0092550C">
        <w:rPr>
          <w:rFonts w:ascii="Arial" w:hAnsi="Arial" w:cs="Arial"/>
          <w:sz w:val="22"/>
          <w:szCs w:val="22"/>
        </w:rPr>
        <w:t>a</w:t>
      </w:r>
      <w:r w:rsidRPr="0092550C">
        <w:rPr>
          <w:rFonts w:ascii="Arial" w:hAnsi="Arial" w:cs="Arial"/>
          <w:sz w:val="22"/>
          <w:szCs w:val="22"/>
        </w:rPr>
        <w:t>s</w:t>
      </w:r>
      <w:r w:rsidR="004E4DF9" w:rsidRPr="0092550C">
        <w:rPr>
          <w:rFonts w:ascii="Arial" w:hAnsi="Arial" w:cs="Arial"/>
          <w:sz w:val="22"/>
          <w:szCs w:val="22"/>
        </w:rPr>
        <w:t xml:space="preserve"> y</w:t>
      </w:r>
      <w:r w:rsidRPr="0092550C">
        <w:rPr>
          <w:rFonts w:ascii="Arial" w:hAnsi="Arial" w:cs="Arial"/>
          <w:sz w:val="22"/>
          <w:szCs w:val="22"/>
        </w:rPr>
        <w:t xml:space="preserve"> escoger la </w:t>
      </w:r>
      <w:r w:rsidR="004E4DF9" w:rsidRPr="0092550C">
        <w:rPr>
          <w:rFonts w:ascii="Arial" w:hAnsi="Arial" w:cs="Arial"/>
          <w:sz w:val="22"/>
          <w:szCs w:val="22"/>
        </w:rPr>
        <w:t>película</w:t>
      </w:r>
      <w:r w:rsidRPr="0092550C">
        <w:rPr>
          <w:rFonts w:ascii="Arial" w:hAnsi="Arial" w:cs="Arial"/>
          <w:sz w:val="22"/>
          <w:szCs w:val="22"/>
        </w:rPr>
        <w:t xml:space="preserve">, la </w:t>
      </w:r>
      <w:r w:rsidR="004E4DF9" w:rsidRPr="0092550C">
        <w:rPr>
          <w:rFonts w:ascii="Arial" w:hAnsi="Arial" w:cs="Arial"/>
          <w:sz w:val="22"/>
          <w:szCs w:val="22"/>
        </w:rPr>
        <w:t xml:space="preserve">calidad de </w:t>
      </w:r>
      <w:r w:rsidRPr="0092550C">
        <w:rPr>
          <w:rFonts w:ascii="Arial" w:hAnsi="Arial" w:cs="Arial"/>
          <w:sz w:val="22"/>
          <w:szCs w:val="22"/>
        </w:rPr>
        <w:t>imagen es indispensable</w:t>
      </w:r>
      <w:r w:rsidR="004E4DF9" w:rsidRPr="0092550C">
        <w:rPr>
          <w:rFonts w:ascii="Arial" w:hAnsi="Arial" w:cs="Arial"/>
          <w:sz w:val="22"/>
          <w:szCs w:val="22"/>
        </w:rPr>
        <w:t xml:space="preserve"> </w:t>
      </w:r>
      <w:r w:rsidRPr="0092550C">
        <w:rPr>
          <w:rFonts w:ascii="Arial" w:hAnsi="Arial" w:cs="Arial"/>
          <w:sz w:val="22"/>
          <w:szCs w:val="22"/>
        </w:rPr>
        <w:t xml:space="preserve">para </w:t>
      </w:r>
      <w:r w:rsidR="009629AF" w:rsidRPr="0092550C">
        <w:rPr>
          <w:rFonts w:ascii="Arial" w:hAnsi="Arial" w:cs="Arial"/>
          <w:sz w:val="22"/>
          <w:szCs w:val="22"/>
        </w:rPr>
        <w:t xml:space="preserve">disfrutar </w:t>
      </w:r>
      <w:r w:rsidR="00BC1451">
        <w:rPr>
          <w:rFonts w:ascii="Arial" w:hAnsi="Arial" w:cs="Arial"/>
          <w:sz w:val="22"/>
          <w:szCs w:val="22"/>
        </w:rPr>
        <w:t xml:space="preserve">de </w:t>
      </w:r>
      <w:r w:rsidR="009629AF" w:rsidRPr="0092550C">
        <w:rPr>
          <w:rFonts w:ascii="Arial" w:hAnsi="Arial" w:cs="Arial"/>
          <w:sz w:val="22"/>
          <w:szCs w:val="22"/>
        </w:rPr>
        <w:t>imágenes</w:t>
      </w:r>
      <w:r w:rsidRPr="0092550C">
        <w:rPr>
          <w:rFonts w:ascii="Arial" w:hAnsi="Arial" w:cs="Arial"/>
          <w:sz w:val="22"/>
          <w:szCs w:val="22"/>
        </w:rPr>
        <w:t xml:space="preserve"> </w:t>
      </w:r>
      <w:r w:rsidR="009629AF" w:rsidRPr="0092550C">
        <w:rPr>
          <w:rFonts w:ascii="Arial" w:hAnsi="Arial" w:cs="Arial"/>
          <w:sz w:val="22"/>
          <w:szCs w:val="22"/>
        </w:rPr>
        <w:t xml:space="preserve">con </w:t>
      </w:r>
      <w:r w:rsidRPr="0092550C">
        <w:rPr>
          <w:rFonts w:ascii="Arial" w:hAnsi="Arial" w:cs="Arial"/>
          <w:sz w:val="22"/>
          <w:szCs w:val="22"/>
        </w:rPr>
        <w:t xml:space="preserve">un mayor </w:t>
      </w:r>
      <w:r w:rsidR="009629AF" w:rsidRPr="0092550C">
        <w:rPr>
          <w:rFonts w:ascii="Arial" w:hAnsi="Arial" w:cs="Arial"/>
          <w:sz w:val="22"/>
          <w:szCs w:val="22"/>
        </w:rPr>
        <w:t xml:space="preserve">nivel </w:t>
      </w:r>
      <w:r w:rsidRPr="0092550C">
        <w:rPr>
          <w:rFonts w:ascii="Arial" w:hAnsi="Arial" w:cs="Arial"/>
          <w:sz w:val="22"/>
          <w:szCs w:val="22"/>
        </w:rPr>
        <w:t xml:space="preserve">de detalle </w:t>
      </w:r>
      <w:r w:rsidR="009629AF" w:rsidRPr="0092550C">
        <w:rPr>
          <w:rFonts w:ascii="Arial" w:hAnsi="Arial" w:cs="Arial"/>
          <w:sz w:val="22"/>
          <w:szCs w:val="22"/>
        </w:rPr>
        <w:t xml:space="preserve">durante </w:t>
      </w:r>
      <w:r w:rsidRPr="0092550C">
        <w:rPr>
          <w:rFonts w:ascii="Arial" w:hAnsi="Arial" w:cs="Arial"/>
          <w:sz w:val="22"/>
          <w:szCs w:val="22"/>
        </w:rPr>
        <w:t>los diferentes momentos</w:t>
      </w:r>
      <w:r w:rsidR="004E4DF9" w:rsidRPr="0092550C">
        <w:rPr>
          <w:rFonts w:ascii="Arial" w:hAnsi="Arial" w:cs="Arial"/>
          <w:sz w:val="22"/>
          <w:szCs w:val="22"/>
        </w:rPr>
        <w:t xml:space="preserve"> </w:t>
      </w:r>
      <w:r w:rsidR="009629AF" w:rsidRPr="0092550C">
        <w:rPr>
          <w:rFonts w:ascii="Arial" w:hAnsi="Arial" w:cs="Arial"/>
          <w:sz w:val="22"/>
          <w:szCs w:val="22"/>
        </w:rPr>
        <w:t xml:space="preserve">de la película y así </w:t>
      </w:r>
      <w:r w:rsidR="004E4DF9" w:rsidRPr="0092550C">
        <w:rPr>
          <w:rFonts w:ascii="Arial" w:hAnsi="Arial" w:cs="Arial"/>
          <w:sz w:val="22"/>
          <w:szCs w:val="22"/>
        </w:rPr>
        <w:t>apreciar mejor los tonos, brillos y contrastes.</w:t>
      </w:r>
      <w:r w:rsidRPr="0092550C">
        <w:rPr>
          <w:rFonts w:ascii="Arial" w:hAnsi="Arial" w:cs="Arial"/>
          <w:sz w:val="22"/>
          <w:szCs w:val="22"/>
        </w:rPr>
        <w:t xml:space="preserve"> </w:t>
      </w:r>
      <w:r w:rsidR="004E4DF9" w:rsidRPr="0092550C">
        <w:rPr>
          <w:rFonts w:ascii="Arial" w:hAnsi="Arial" w:cs="Arial"/>
          <w:sz w:val="22"/>
          <w:szCs w:val="22"/>
        </w:rPr>
        <w:t>E</w:t>
      </w:r>
      <w:r w:rsidRPr="0092550C">
        <w:rPr>
          <w:rFonts w:ascii="Arial" w:hAnsi="Arial" w:cs="Arial"/>
          <w:sz w:val="22"/>
          <w:szCs w:val="22"/>
        </w:rPr>
        <w:t xml:space="preserve">s por eso que la configuración de brillo, luz de fondo, contraste y todas esas opciones tan </w:t>
      </w:r>
      <w:r w:rsidR="004E4DF9" w:rsidRPr="0092550C">
        <w:rPr>
          <w:rFonts w:ascii="Arial" w:hAnsi="Arial" w:cs="Arial"/>
          <w:sz w:val="22"/>
          <w:szCs w:val="22"/>
        </w:rPr>
        <w:t>técnicas</w:t>
      </w:r>
      <w:r w:rsidRPr="0092550C">
        <w:rPr>
          <w:rFonts w:ascii="Arial" w:hAnsi="Arial" w:cs="Arial"/>
          <w:sz w:val="22"/>
          <w:szCs w:val="22"/>
        </w:rPr>
        <w:t xml:space="preserve"> quedaron atrás</w:t>
      </w:r>
      <w:r w:rsidR="00BC1451">
        <w:rPr>
          <w:rFonts w:ascii="Arial" w:hAnsi="Arial" w:cs="Arial"/>
          <w:sz w:val="22"/>
          <w:szCs w:val="22"/>
        </w:rPr>
        <w:t>. L</w:t>
      </w:r>
      <w:r w:rsidRPr="0092550C">
        <w:rPr>
          <w:rFonts w:ascii="Arial" w:hAnsi="Arial" w:cs="Arial"/>
          <w:sz w:val="22"/>
          <w:szCs w:val="22"/>
        </w:rPr>
        <w:t xml:space="preserve">os más recientes </w:t>
      </w:r>
      <w:r w:rsidR="00BC1451">
        <w:rPr>
          <w:rFonts w:ascii="Arial" w:hAnsi="Arial" w:cs="Arial"/>
          <w:sz w:val="22"/>
          <w:szCs w:val="22"/>
        </w:rPr>
        <w:t xml:space="preserve">Smart </w:t>
      </w:r>
      <w:r w:rsidRPr="0092550C">
        <w:rPr>
          <w:rFonts w:ascii="Arial" w:hAnsi="Arial" w:cs="Arial"/>
          <w:sz w:val="22"/>
          <w:szCs w:val="22"/>
        </w:rPr>
        <w:t xml:space="preserve">TVs </w:t>
      </w:r>
      <w:r w:rsidR="00BC1451">
        <w:rPr>
          <w:rFonts w:ascii="Arial" w:hAnsi="Arial" w:cs="Arial"/>
          <w:sz w:val="22"/>
          <w:szCs w:val="22"/>
        </w:rPr>
        <w:t xml:space="preserve">de Samsung </w:t>
      </w:r>
      <w:r w:rsidRPr="0092550C">
        <w:rPr>
          <w:rFonts w:ascii="Arial" w:hAnsi="Arial" w:cs="Arial"/>
          <w:sz w:val="22"/>
          <w:szCs w:val="22"/>
        </w:rPr>
        <w:t>cuentan con la función de HDR 10+ para que la tecnología haga</w:t>
      </w:r>
      <w:r w:rsidR="004E4DF9" w:rsidRPr="0092550C">
        <w:rPr>
          <w:rFonts w:ascii="Arial" w:hAnsi="Arial" w:cs="Arial"/>
          <w:sz w:val="22"/>
          <w:szCs w:val="22"/>
        </w:rPr>
        <w:t xml:space="preserve"> </w:t>
      </w:r>
      <w:r w:rsidR="00BC1451">
        <w:rPr>
          <w:rFonts w:ascii="Arial" w:hAnsi="Arial" w:cs="Arial"/>
          <w:sz w:val="22"/>
          <w:szCs w:val="22"/>
        </w:rPr>
        <w:t>los ajustes por usted</w:t>
      </w:r>
      <w:r w:rsidR="004E4DF9" w:rsidRPr="0092550C">
        <w:rPr>
          <w:rFonts w:ascii="Arial" w:hAnsi="Arial" w:cs="Arial"/>
          <w:sz w:val="22"/>
          <w:szCs w:val="22"/>
        </w:rPr>
        <w:t xml:space="preserve">. </w:t>
      </w:r>
    </w:p>
    <w:p w14:paraId="1A714AE5" w14:textId="77777777" w:rsidR="004E4DF9" w:rsidRPr="0092550C" w:rsidRDefault="004E4DF9" w:rsidP="00C81367">
      <w:pPr>
        <w:jc w:val="both"/>
        <w:rPr>
          <w:rFonts w:ascii="Arial" w:hAnsi="Arial" w:cs="Arial"/>
          <w:sz w:val="22"/>
          <w:szCs w:val="22"/>
        </w:rPr>
      </w:pPr>
    </w:p>
    <w:p w14:paraId="075305FE" w14:textId="2C621AED"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 xml:space="preserve">HDR10+ es la </w:t>
      </w:r>
      <w:r w:rsidR="00BC1451">
        <w:rPr>
          <w:rFonts w:ascii="Arial" w:hAnsi="Arial" w:cs="Arial"/>
          <w:spacing w:val="3"/>
          <w:sz w:val="22"/>
          <w:szCs w:val="22"/>
          <w:lang w:val="es-ES_tradnl"/>
        </w:rPr>
        <w:t xml:space="preserve">más reciente </w:t>
      </w:r>
      <w:r w:rsidRPr="0092550C">
        <w:rPr>
          <w:rFonts w:ascii="Arial" w:hAnsi="Arial" w:cs="Arial"/>
          <w:spacing w:val="3"/>
          <w:sz w:val="22"/>
          <w:szCs w:val="22"/>
          <w:lang w:val="es-ES_tradnl"/>
        </w:rPr>
        <w:t xml:space="preserve">tecnología de High </w:t>
      </w:r>
      <w:proofErr w:type="spellStart"/>
      <w:r w:rsidRPr="0092550C">
        <w:rPr>
          <w:rFonts w:ascii="Arial" w:hAnsi="Arial" w:cs="Arial"/>
          <w:spacing w:val="3"/>
          <w:sz w:val="22"/>
          <w:szCs w:val="22"/>
          <w:lang w:val="es-ES_tradnl"/>
        </w:rPr>
        <w:t>Dynamic</w:t>
      </w:r>
      <w:proofErr w:type="spellEnd"/>
      <w:r w:rsidRPr="0092550C">
        <w:rPr>
          <w:rFonts w:ascii="Arial" w:hAnsi="Arial" w:cs="Arial"/>
          <w:spacing w:val="3"/>
          <w:sz w:val="22"/>
          <w:szCs w:val="22"/>
          <w:lang w:val="es-ES_tradnl"/>
        </w:rPr>
        <w:t xml:space="preserve"> </w:t>
      </w:r>
      <w:proofErr w:type="spellStart"/>
      <w:r w:rsidRPr="0092550C">
        <w:rPr>
          <w:rFonts w:ascii="Arial" w:hAnsi="Arial" w:cs="Arial"/>
          <w:spacing w:val="3"/>
          <w:sz w:val="22"/>
          <w:szCs w:val="22"/>
          <w:lang w:val="es-ES_tradnl"/>
        </w:rPr>
        <w:t>Range</w:t>
      </w:r>
      <w:proofErr w:type="spellEnd"/>
      <w:r w:rsidRPr="0092550C">
        <w:rPr>
          <w:rFonts w:ascii="Arial" w:hAnsi="Arial" w:cs="Arial"/>
          <w:spacing w:val="3"/>
          <w:sz w:val="22"/>
          <w:szCs w:val="22"/>
          <w:lang w:val="es-ES_tradnl"/>
        </w:rPr>
        <w:t xml:space="preserve"> (Alto Rango Dinámico), que Samsung ha estado incorporando en sus televisores UHD y superiores desde 2017 y que también está en los televisores Neo QLED 2021. </w:t>
      </w:r>
      <w:r w:rsidR="00BC1451">
        <w:rPr>
          <w:rFonts w:ascii="Arial" w:hAnsi="Arial" w:cs="Arial"/>
          <w:spacing w:val="3"/>
          <w:sz w:val="22"/>
          <w:szCs w:val="22"/>
          <w:lang w:val="es-ES_tradnl"/>
        </w:rPr>
        <w:t xml:space="preserve">Esta </w:t>
      </w:r>
      <w:r w:rsidRPr="0092550C">
        <w:rPr>
          <w:rFonts w:ascii="Arial" w:hAnsi="Arial" w:cs="Arial"/>
          <w:spacing w:val="3"/>
          <w:sz w:val="22"/>
          <w:szCs w:val="22"/>
          <w:lang w:val="es-ES_tradnl"/>
        </w:rPr>
        <w:t xml:space="preserve">tecnología adapta su televisor de manera inteligente para </w:t>
      </w:r>
      <w:r w:rsidR="00130F7F">
        <w:rPr>
          <w:rFonts w:ascii="Arial" w:hAnsi="Arial" w:cs="Arial"/>
          <w:spacing w:val="3"/>
          <w:sz w:val="22"/>
          <w:szCs w:val="22"/>
          <w:lang w:val="es-ES_tradnl"/>
        </w:rPr>
        <w:t>mostrar</w:t>
      </w:r>
      <w:r w:rsidRPr="0092550C">
        <w:rPr>
          <w:rFonts w:ascii="Arial" w:hAnsi="Arial" w:cs="Arial"/>
          <w:spacing w:val="3"/>
          <w:sz w:val="22"/>
          <w:szCs w:val="22"/>
          <w:lang w:val="es-ES_tradnl"/>
        </w:rPr>
        <w:t xml:space="preserve"> de forma ideal el contenido UHD tal como debe verse con todos los detalles realistas de luces y sombras. HDR10+ utiliza el mapeo de tonos dinámico para perfeccionar el color y contraste</w:t>
      </w:r>
      <w:r w:rsidR="00BC1451">
        <w:rPr>
          <w:rFonts w:ascii="Arial" w:hAnsi="Arial" w:cs="Arial"/>
          <w:spacing w:val="3"/>
          <w:sz w:val="22"/>
          <w:szCs w:val="22"/>
          <w:lang w:val="es-ES_tradnl"/>
        </w:rPr>
        <w:t>,</w:t>
      </w:r>
      <w:r w:rsidRPr="0092550C">
        <w:rPr>
          <w:rFonts w:ascii="Arial" w:hAnsi="Arial" w:cs="Arial"/>
          <w:spacing w:val="3"/>
          <w:sz w:val="22"/>
          <w:szCs w:val="22"/>
          <w:lang w:val="es-ES_tradnl"/>
        </w:rPr>
        <w:t xml:space="preserve"> y dirige la pantalla para que muestre con precisión el contenido de alto rango dinámico escena por escena o incluso en una frecuencia cuadro por cuadro.</w:t>
      </w:r>
    </w:p>
    <w:p w14:paraId="171989BD" w14:textId="77777777"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 </w:t>
      </w:r>
    </w:p>
    <w:p w14:paraId="448D49B2" w14:textId="05EAD092" w:rsidR="009A1DE3" w:rsidRPr="0092550C" w:rsidRDefault="004E4DF9" w:rsidP="0092550C">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HDR10+</w:t>
      </w:r>
      <w:r w:rsidR="00BC1451">
        <w:rPr>
          <w:rFonts w:ascii="Arial" w:hAnsi="Arial" w:cs="Arial"/>
          <w:spacing w:val="3"/>
          <w:sz w:val="22"/>
          <w:szCs w:val="22"/>
          <w:lang w:val="es-ES_tradnl"/>
        </w:rPr>
        <w:t>,</w:t>
      </w:r>
      <w:r w:rsidRPr="0092550C">
        <w:rPr>
          <w:rFonts w:ascii="Arial" w:hAnsi="Arial" w:cs="Arial"/>
          <w:spacing w:val="3"/>
          <w:sz w:val="22"/>
          <w:szCs w:val="22"/>
          <w:lang w:val="es-ES_tradnl"/>
        </w:rPr>
        <w:t xml:space="preserve"> un estándar abierto libre de derechos, </w:t>
      </w:r>
      <w:r w:rsidR="00BC1451">
        <w:rPr>
          <w:rFonts w:ascii="Arial" w:hAnsi="Arial" w:cs="Arial"/>
          <w:spacing w:val="3"/>
          <w:sz w:val="22"/>
          <w:szCs w:val="22"/>
          <w:lang w:val="es-ES_tradnl"/>
        </w:rPr>
        <w:t xml:space="preserve">es </w:t>
      </w:r>
      <w:r w:rsidRPr="0092550C">
        <w:rPr>
          <w:rFonts w:ascii="Arial" w:hAnsi="Arial" w:cs="Arial"/>
          <w:spacing w:val="3"/>
          <w:sz w:val="22"/>
          <w:szCs w:val="22"/>
          <w:lang w:val="es-ES_tradnl"/>
        </w:rPr>
        <w:t>accesible para que cualquier fabricante de dispositivos adopte y certifique sus propios dispositivos compatibles utilizando la sintaxis de metadatos HDR10+. Esto significa que Samsung ha podido construir un control completo sobre la calidad de imagen en pantalla en su línea de TV para experiencias de visualización realistas. Los metadatos de HDR10+ también ofrecen un tono de referencia flexible y una definición de curva de mapeo para los creadores de contenido, como productores de películas e ingenieros, lo que les permite entregar imágenes más impactantes exactamente como pretenden que se vean.</w:t>
      </w:r>
    </w:p>
    <w:p w14:paraId="70B45434" w14:textId="0A0EAA98" w:rsidR="004E4DF9" w:rsidRPr="0092550C" w:rsidRDefault="004E4DF9" w:rsidP="0092550C">
      <w:pPr>
        <w:pStyle w:val="Ttulo3"/>
        <w:shd w:val="clear" w:color="auto" w:fill="FFFFFF"/>
        <w:spacing w:before="0" w:line="240" w:lineRule="auto"/>
        <w:contextualSpacing/>
        <w:jc w:val="both"/>
        <w:rPr>
          <w:rFonts w:ascii="Arial" w:hAnsi="Arial" w:cs="Arial"/>
          <w:b/>
          <w:bCs/>
          <w:color w:val="auto"/>
          <w:spacing w:val="3"/>
          <w:sz w:val="22"/>
          <w:szCs w:val="22"/>
          <w:lang w:val="es-ES_tradnl"/>
        </w:rPr>
      </w:pPr>
      <w:r w:rsidRPr="0092550C">
        <w:rPr>
          <w:rStyle w:val="Textoennegrita"/>
          <w:rFonts w:ascii="Arial" w:hAnsi="Arial" w:cs="Arial"/>
          <w:color w:val="auto"/>
          <w:spacing w:val="3"/>
          <w:sz w:val="22"/>
          <w:szCs w:val="22"/>
          <w:lang w:val="es-ES_tradnl"/>
        </w:rPr>
        <w:lastRenderedPageBreak/>
        <w:t xml:space="preserve">IA para experiencias óptimas </w:t>
      </w:r>
    </w:p>
    <w:p w14:paraId="510F3F82" w14:textId="77777777"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 xml:space="preserve">La línea de televisores 2021 de Samsung también es compatible con HDR10+ Adaptive, una tecnología que perfecciona la experiencia de visualización de HDR10+ en los hogares de los usuarios, independientemente de las condiciones de iluminación. Los televisores 2021 de Samsung vienen con el estándar HDR10+ Adaptive que admite el Modo </w:t>
      </w:r>
      <w:proofErr w:type="spellStart"/>
      <w:r w:rsidRPr="0092550C">
        <w:rPr>
          <w:rFonts w:ascii="Arial" w:hAnsi="Arial" w:cs="Arial"/>
          <w:spacing w:val="3"/>
          <w:sz w:val="22"/>
          <w:szCs w:val="22"/>
          <w:lang w:val="es-ES_tradnl"/>
        </w:rPr>
        <w:t>Filmmaker</w:t>
      </w:r>
      <w:proofErr w:type="spellEnd"/>
      <w:r w:rsidRPr="0092550C">
        <w:rPr>
          <w:rStyle w:val="Refdenotaalpie"/>
          <w:rFonts w:ascii="Arial" w:hAnsi="Arial" w:cs="Arial"/>
          <w:spacing w:val="3"/>
          <w:sz w:val="22"/>
          <w:szCs w:val="22"/>
          <w:lang w:val="es-ES_tradnl"/>
        </w:rPr>
        <w:footnoteReference w:id="1"/>
      </w:r>
      <w:r w:rsidRPr="0092550C">
        <w:rPr>
          <w:rFonts w:ascii="Arial" w:hAnsi="Arial" w:cs="Arial"/>
          <w:spacing w:val="3"/>
          <w:sz w:val="22"/>
          <w:szCs w:val="22"/>
          <w:lang w:val="es-ES_tradnl"/>
        </w:rPr>
        <w:t xml:space="preserve"> y se adapta a salas más luminosas, a fines de que </w:t>
      </w:r>
      <w:r w:rsidR="009A1DE3" w:rsidRPr="0092550C">
        <w:rPr>
          <w:rFonts w:ascii="Arial" w:hAnsi="Arial" w:cs="Arial"/>
          <w:spacing w:val="3"/>
          <w:sz w:val="22"/>
          <w:szCs w:val="22"/>
          <w:lang w:val="es-ES_tradnl"/>
        </w:rPr>
        <w:t>las personas</w:t>
      </w:r>
      <w:r w:rsidRPr="0092550C">
        <w:rPr>
          <w:rFonts w:ascii="Arial" w:hAnsi="Arial" w:cs="Arial"/>
          <w:spacing w:val="3"/>
          <w:sz w:val="22"/>
          <w:szCs w:val="22"/>
          <w:lang w:val="es-ES_tradnl"/>
        </w:rPr>
        <w:t xml:space="preserve"> puedan disfrutar de experiencias cinematográficas </w:t>
      </w:r>
      <w:r w:rsidR="009A1DE3" w:rsidRPr="0092550C">
        <w:rPr>
          <w:rFonts w:ascii="Arial" w:hAnsi="Arial" w:cs="Arial"/>
          <w:spacing w:val="3"/>
          <w:sz w:val="22"/>
          <w:szCs w:val="22"/>
          <w:lang w:val="es-ES_tradnl"/>
        </w:rPr>
        <w:t xml:space="preserve">más </w:t>
      </w:r>
      <w:r w:rsidRPr="0092550C">
        <w:rPr>
          <w:rFonts w:ascii="Arial" w:hAnsi="Arial" w:cs="Arial"/>
          <w:spacing w:val="3"/>
          <w:sz w:val="22"/>
          <w:szCs w:val="22"/>
          <w:lang w:val="es-ES_tradnl"/>
        </w:rPr>
        <w:t>reales al ver películas y programas de televisión HDR10+ en varios entornos de la casa.</w:t>
      </w:r>
    </w:p>
    <w:p w14:paraId="5104385D" w14:textId="77777777" w:rsidR="009A1DE3" w:rsidRPr="0092550C" w:rsidRDefault="004E4DF9" w:rsidP="009A1DE3">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 </w:t>
      </w:r>
    </w:p>
    <w:p w14:paraId="29F33555" w14:textId="3A459109" w:rsidR="009A1DE3" w:rsidRPr="0092550C" w:rsidRDefault="004E4DF9" w:rsidP="009A1DE3">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 xml:space="preserve">En los televisores Neo QLED 2021, </w:t>
      </w:r>
      <w:r w:rsidR="009A1DE3" w:rsidRPr="0092550C">
        <w:rPr>
          <w:rFonts w:ascii="Arial" w:hAnsi="Arial" w:cs="Arial"/>
          <w:spacing w:val="3"/>
          <w:sz w:val="22"/>
          <w:szCs w:val="22"/>
          <w:lang w:val="es-ES_tradnl"/>
        </w:rPr>
        <w:t xml:space="preserve">el </w:t>
      </w:r>
      <w:r w:rsidRPr="0092550C">
        <w:rPr>
          <w:rFonts w:ascii="Arial" w:hAnsi="Arial" w:cs="Arial"/>
          <w:spacing w:val="3"/>
          <w:sz w:val="22"/>
          <w:szCs w:val="22"/>
          <w:lang w:val="es-ES_tradnl"/>
        </w:rPr>
        <w:t xml:space="preserve">HDR10+ Adaptive aprovecha su </w:t>
      </w:r>
      <w:r w:rsidR="00130F7F">
        <w:rPr>
          <w:rFonts w:ascii="Arial" w:hAnsi="Arial" w:cs="Arial"/>
          <w:spacing w:val="3"/>
          <w:sz w:val="22"/>
          <w:szCs w:val="22"/>
          <w:lang w:val="es-ES_tradnl"/>
        </w:rPr>
        <w:t>procesador</w:t>
      </w:r>
      <w:r w:rsidRPr="0092550C">
        <w:rPr>
          <w:rFonts w:ascii="Arial" w:hAnsi="Arial" w:cs="Arial"/>
          <w:spacing w:val="3"/>
          <w:sz w:val="22"/>
          <w:szCs w:val="22"/>
          <w:lang w:val="es-ES_tradnl"/>
        </w:rPr>
        <w:t xml:space="preserve"> de </w:t>
      </w:r>
      <w:r w:rsidR="00BC1451">
        <w:rPr>
          <w:rFonts w:ascii="Arial" w:hAnsi="Arial" w:cs="Arial"/>
          <w:spacing w:val="3"/>
          <w:sz w:val="22"/>
          <w:szCs w:val="22"/>
          <w:lang w:val="es-ES_tradnl"/>
        </w:rPr>
        <w:t>Inteligencia Artificial (</w:t>
      </w:r>
      <w:r w:rsidRPr="0092550C">
        <w:rPr>
          <w:rFonts w:ascii="Arial" w:hAnsi="Arial" w:cs="Arial"/>
          <w:spacing w:val="3"/>
          <w:sz w:val="22"/>
          <w:szCs w:val="22"/>
          <w:lang w:val="es-ES_tradnl"/>
        </w:rPr>
        <w:t>IA</w:t>
      </w:r>
      <w:r w:rsidR="00BC1451">
        <w:rPr>
          <w:rFonts w:ascii="Arial" w:hAnsi="Arial" w:cs="Arial"/>
          <w:spacing w:val="3"/>
          <w:sz w:val="22"/>
          <w:szCs w:val="22"/>
          <w:lang w:val="es-ES_tradnl"/>
        </w:rPr>
        <w:t>)</w:t>
      </w:r>
      <w:r w:rsidRPr="0092550C">
        <w:rPr>
          <w:rFonts w:ascii="Arial" w:hAnsi="Arial" w:cs="Arial"/>
          <w:spacing w:val="3"/>
          <w:sz w:val="22"/>
          <w:szCs w:val="22"/>
          <w:lang w:val="es-ES_tradnl"/>
        </w:rPr>
        <w:t xml:space="preserve"> para analizar el entorno </w:t>
      </w:r>
      <w:r w:rsidR="00BC1451">
        <w:rPr>
          <w:rFonts w:ascii="Arial" w:hAnsi="Arial" w:cs="Arial"/>
          <w:spacing w:val="3"/>
          <w:sz w:val="22"/>
          <w:szCs w:val="22"/>
          <w:lang w:val="es-ES_tradnl"/>
        </w:rPr>
        <w:t>y</w:t>
      </w:r>
      <w:r w:rsidR="009A1DE3" w:rsidRPr="0092550C">
        <w:rPr>
          <w:rFonts w:ascii="Arial" w:hAnsi="Arial" w:cs="Arial"/>
          <w:spacing w:val="3"/>
          <w:sz w:val="22"/>
          <w:szCs w:val="22"/>
          <w:lang w:val="es-ES_tradnl"/>
        </w:rPr>
        <w:t xml:space="preserve"> optimizar la calidad de la imagen independientemente de cualquier reflejo, </w:t>
      </w:r>
      <w:r w:rsidR="00130F7F">
        <w:rPr>
          <w:rFonts w:ascii="Arial" w:hAnsi="Arial" w:cs="Arial"/>
          <w:spacing w:val="3"/>
          <w:sz w:val="22"/>
          <w:szCs w:val="22"/>
          <w:lang w:val="es-ES_tradnl"/>
        </w:rPr>
        <w:t>luz</w:t>
      </w:r>
      <w:r w:rsidR="009A1DE3" w:rsidRPr="0092550C">
        <w:rPr>
          <w:rFonts w:ascii="Arial" w:hAnsi="Arial" w:cs="Arial"/>
          <w:spacing w:val="3"/>
          <w:sz w:val="22"/>
          <w:szCs w:val="22"/>
          <w:lang w:val="es-ES_tradnl"/>
        </w:rPr>
        <w:t xml:space="preserve"> e interferencia provocada por las condiciones de iluminación interior </w:t>
      </w:r>
    </w:p>
    <w:p w14:paraId="7251C6C8" w14:textId="77777777" w:rsidR="009A1DE3" w:rsidRPr="0092550C" w:rsidRDefault="009A1DE3" w:rsidP="009A1DE3">
      <w:pPr>
        <w:pStyle w:val="NormalWeb"/>
        <w:shd w:val="clear" w:color="auto" w:fill="FFFFFF"/>
        <w:spacing w:before="0" w:beforeAutospacing="0" w:after="0" w:afterAutospacing="0"/>
        <w:jc w:val="both"/>
        <w:rPr>
          <w:rFonts w:ascii="Arial" w:hAnsi="Arial" w:cs="Arial"/>
          <w:spacing w:val="3"/>
          <w:sz w:val="22"/>
          <w:szCs w:val="22"/>
          <w:lang w:val="es-ES_tradnl"/>
        </w:rPr>
      </w:pPr>
    </w:p>
    <w:p w14:paraId="4643DCBE" w14:textId="69728385"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Luego, los resultados se incorporan a los metadatos dinámicos y, a través de cuatro pasos más, se optimiza el brillo y contraste de una escena. Los estándares HDR generalmente se diseñan teniendo en cuenta una habitación oscura, similar a la de una sala de cine. Sin embargo, con HDR10+ Adaptive se garantiza que los espectadores ve</w:t>
      </w:r>
      <w:r w:rsidR="00D0449C">
        <w:rPr>
          <w:rFonts w:ascii="Arial" w:hAnsi="Arial" w:cs="Arial"/>
          <w:spacing w:val="3"/>
          <w:sz w:val="22"/>
          <w:szCs w:val="22"/>
          <w:lang w:val="es-ES_tradnl"/>
        </w:rPr>
        <w:t>a</w:t>
      </w:r>
      <w:r w:rsidRPr="0092550C">
        <w:rPr>
          <w:rFonts w:ascii="Arial" w:hAnsi="Arial" w:cs="Arial"/>
          <w:spacing w:val="3"/>
          <w:sz w:val="22"/>
          <w:szCs w:val="22"/>
          <w:lang w:val="es-ES_tradnl"/>
        </w:rPr>
        <w:t xml:space="preserve">n la intención original de los creadores </w:t>
      </w:r>
      <w:r w:rsidR="00D0449C">
        <w:rPr>
          <w:rFonts w:ascii="Arial" w:hAnsi="Arial" w:cs="Arial"/>
          <w:spacing w:val="3"/>
          <w:sz w:val="22"/>
          <w:szCs w:val="22"/>
          <w:lang w:val="es-ES_tradnl"/>
        </w:rPr>
        <w:t xml:space="preserve">sin importar </w:t>
      </w:r>
      <w:r w:rsidRPr="0092550C">
        <w:rPr>
          <w:rFonts w:ascii="Arial" w:hAnsi="Arial" w:cs="Arial"/>
          <w:spacing w:val="3"/>
          <w:sz w:val="22"/>
          <w:szCs w:val="22"/>
          <w:lang w:val="es-ES_tradnl"/>
        </w:rPr>
        <w:t>las condiciones de iluminación o la hora del día.</w:t>
      </w:r>
    </w:p>
    <w:p w14:paraId="3478490E" w14:textId="77777777"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p>
    <w:p w14:paraId="0597645F" w14:textId="77777777"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p>
    <w:p w14:paraId="3A54B97E" w14:textId="48D56602" w:rsidR="004E4DF9" w:rsidRPr="0092550C" w:rsidRDefault="004E4DF9" w:rsidP="00C81367">
      <w:pPr>
        <w:pStyle w:val="NormalWeb"/>
        <w:shd w:val="clear" w:color="auto" w:fill="FFFFFF"/>
        <w:spacing w:before="0" w:beforeAutospacing="0" w:after="0" w:afterAutospacing="0"/>
        <w:contextualSpacing/>
        <w:jc w:val="both"/>
        <w:rPr>
          <w:rFonts w:ascii="Arial" w:hAnsi="Arial" w:cs="Arial"/>
          <w:b/>
          <w:spacing w:val="3"/>
          <w:sz w:val="22"/>
          <w:szCs w:val="22"/>
          <w:lang w:val="es-ES_tradnl"/>
        </w:rPr>
      </w:pPr>
      <w:r w:rsidRPr="0092550C">
        <w:rPr>
          <w:rFonts w:ascii="Arial" w:hAnsi="Arial" w:cs="Arial"/>
          <w:b/>
          <w:spacing w:val="3"/>
          <w:sz w:val="22"/>
          <w:szCs w:val="22"/>
          <w:lang w:val="es-ES_tradnl"/>
        </w:rPr>
        <w:t xml:space="preserve">Más contenido </w:t>
      </w:r>
      <w:proofErr w:type="spellStart"/>
      <w:r w:rsidR="00D0449C">
        <w:rPr>
          <w:rFonts w:ascii="Arial" w:hAnsi="Arial" w:cs="Arial"/>
          <w:b/>
          <w:spacing w:val="3"/>
          <w:sz w:val="22"/>
          <w:szCs w:val="22"/>
          <w:lang w:val="es-ES_tradnl"/>
        </w:rPr>
        <w:t>On</w:t>
      </w:r>
      <w:proofErr w:type="spellEnd"/>
      <w:r w:rsidR="00D0449C">
        <w:rPr>
          <w:rFonts w:ascii="Arial" w:hAnsi="Arial" w:cs="Arial"/>
          <w:b/>
          <w:spacing w:val="3"/>
          <w:sz w:val="22"/>
          <w:szCs w:val="22"/>
          <w:lang w:val="es-ES_tradnl"/>
        </w:rPr>
        <w:t xml:space="preserve"> </w:t>
      </w:r>
      <w:proofErr w:type="spellStart"/>
      <w:r w:rsidR="00D0449C">
        <w:rPr>
          <w:rFonts w:ascii="Arial" w:hAnsi="Arial" w:cs="Arial"/>
          <w:b/>
          <w:spacing w:val="3"/>
          <w:sz w:val="22"/>
          <w:szCs w:val="22"/>
          <w:lang w:val="es-ES_tradnl"/>
        </w:rPr>
        <w:t>Demand</w:t>
      </w:r>
      <w:proofErr w:type="spellEnd"/>
      <w:r w:rsidR="00D0449C">
        <w:rPr>
          <w:rFonts w:ascii="Arial" w:hAnsi="Arial" w:cs="Arial"/>
          <w:b/>
          <w:spacing w:val="3"/>
          <w:sz w:val="22"/>
          <w:szCs w:val="22"/>
          <w:lang w:val="es-ES_tradnl"/>
        </w:rPr>
        <w:t xml:space="preserve"> con</w:t>
      </w:r>
      <w:r w:rsidRPr="0092550C">
        <w:rPr>
          <w:rFonts w:ascii="Arial" w:hAnsi="Arial" w:cs="Arial"/>
          <w:b/>
          <w:spacing w:val="3"/>
          <w:sz w:val="22"/>
          <w:szCs w:val="22"/>
          <w:lang w:val="es-ES_tradnl"/>
        </w:rPr>
        <w:t xml:space="preserve"> la mejor calidad de imagen </w:t>
      </w:r>
    </w:p>
    <w:p w14:paraId="0C61FEE2" w14:textId="1BBC1D4F" w:rsidR="004E4DF9" w:rsidRPr="00BC1451" w:rsidRDefault="004E4DF9" w:rsidP="00BC1451">
      <w:pPr>
        <w:pStyle w:val="NormalWeb"/>
        <w:shd w:val="clear" w:color="auto" w:fill="FFFFFF"/>
        <w:spacing w:before="0" w:beforeAutospacing="0" w:after="0" w:afterAutospacing="0"/>
        <w:contextualSpacing/>
        <w:jc w:val="both"/>
        <w:rPr>
          <w:rFonts w:ascii="Arial" w:hAnsi="Arial" w:cs="Arial"/>
          <w:spacing w:val="3"/>
          <w:sz w:val="22"/>
          <w:szCs w:val="22"/>
          <w:lang w:val="es-ES_tradnl"/>
        </w:rPr>
      </w:pPr>
      <w:r w:rsidRPr="0092550C">
        <w:rPr>
          <w:rFonts w:ascii="Arial" w:hAnsi="Arial" w:cs="Arial"/>
          <w:spacing w:val="3"/>
          <w:sz w:val="22"/>
          <w:szCs w:val="22"/>
          <w:lang w:val="es-ES_tradnl"/>
        </w:rPr>
        <w:t xml:space="preserve">Las plataformas de </w:t>
      </w:r>
      <w:r w:rsidRPr="0092550C">
        <w:rPr>
          <w:rFonts w:ascii="Arial" w:hAnsi="Arial" w:cs="Arial"/>
          <w:i/>
          <w:iCs/>
          <w:spacing w:val="3"/>
          <w:sz w:val="22"/>
          <w:szCs w:val="22"/>
          <w:lang w:val="es-ES_tradnl"/>
        </w:rPr>
        <w:t>streaming</w:t>
      </w:r>
      <w:r w:rsidRPr="0092550C">
        <w:rPr>
          <w:rFonts w:ascii="Arial" w:hAnsi="Arial" w:cs="Arial"/>
          <w:spacing w:val="3"/>
          <w:sz w:val="22"/>
          <w:szCs w:val="22"/>
          <w:lang w:val="es-ES_tradnl"/>
        </w:rPr>
        <w:t xml:space="preserve"> como Amazon Prime Video</w:t>
      </w:r>
      <w:r w:rsidR="00130F7F">
        <w:rPr>
          <w:rFonts w:ascii="Arial" w:hAnsi="Arial" w:cs="Arial"/>
          <w:spacing w:val="3"/>
          <w:sz w:val="22"/>
          <w:szCs w:val="22"/>
          <w:lang w:val="es-ES_tradnl"/>
        </w:rPr>
        <w:t xml:space="preserve"> </w:t>
      </w:r>
      <w:r w:rsidR="00146555">
        <w:rPr>
          <w:rFonts w:ascii="Arial" w:hAnsi="Arial" w:cs="Arial"/>
          <w:spacing w:val="3"/>
          <w:sz w:val="22"/>
          <w:szCs w:val="22"/>
          <w:lang w:val="es-ES_tradnl"/>
        </w:rPr>
        <w:t>y</w:t>
      </w:r>
      <w:r w:rsidRPr="0092550C">
        <w:rPr>
          <w:rFonts w:ascii="Arial" w:hAnsi="Arial" w:cs="Arial"/>
          <w:spacing w:val="3"/>
          <w:sz w:val="22"/>
          <w:szCs w:val="22"/>
          <w:lang w:val="es-ES_tradnl"/>
        </w:rPr>
        <w:t xml:space="preserve"> YouTube</w:t>
      </w:r>
      <w:r w:rsidR="00146555">
        <w:rPr>
          <w:rFonts w:ascii="Arial" w:hAnsi="Arial" w:cs="Arial"/>
          <w:spacing w:val="3"/>
          <w:sz w:val="22"/>
          <w:szCs w:val="22"/>
          <w:lang w:val="es-ES_tradnl"/>
        </w:rPr>
        <w:t>, entre otras</w:t>
      </w:r>
      <w:r w:rsidRPr="0092550C">
        <w:rPr>
          <w:rFonts w:ascii="Arial" w:hAnsi="Arial" w:cs="Arial"/>
          <w:spacing w:val="3"/>
          <w:sz w:val="22"/>
          <w:szCs w:val="22"/>
          <w:lang w:val="es-ES_tradnl"/>
        </w:rPr>
        <w:t xml:space="preserve"> han ayudado a hacer accesibles miles de horas de contenido </w:t>
      </w:r>
      <w:proofErr w:type="spellStart"/>
      <w:r w:rsidRPr="0092550C">
        <w:rPr>
          <w:rFonts w:ascii="Arial" w:hAnsi="Arial" w:cs="Arial"/>
          <w:spacing w:val="3"/>
          <w:sz w:val="22"/>
          <w:szCs w:val="22"/>
          <w:lang w:val="es-ES_tradnl"/>
        </w:rPr>
        <w:t>premium</w:t>
      </w:r>
      <w:proofErr w:type="spellEnd"/>
      <w:r w:rsidRPr="0092550C">
        <w:rPr>
          <w:rFonts w:ascii="Arial" w:hAnsi="Arial" w:cs="Arial"/>
          <w:spacing w:val="3"/>
          <w:sz w:val="22"/>
          <w:szCs w:val="22"/>
          <w:lang w:val="es-ES_tradnl"/>
        </w:rPr>
        <w:t>, brindando una amplia gama de opciones de visualización para dispositivos HDMI certificados. Ahora hay más de 2 mil piezas de contenido disponibles para los usuarios que cuentan con HDR10+.</w:t>
      </w:r>
    </w:p>
    <w:p w14:paraId="267BD0D6" w14:textId="77777777" w:rsidR="004E4DF9" w:rsidRPr="0092550C" w:rsidRDefault="004E4DF9" w:rsidP="00C81367">
      <w:pPr>
        <w:jc w:val="both"/>
        <w:rPr>
          <w:rFonts w:ascii="Arial" w:hAnsi="Arial" w:cs="Arial"/>
          <w:sz w:val="22"/>
          <w:szCs w:val="22"/>
        </w:rPr>
      </w:pPr>
    </w:p>
    <w:p w14:paraId="77076613" w14:textId="283292D8" w:rsidR="004E4DF9" w:rsidRPr="0092550C" w:rsidRDefault="004E4DF9" w:rsidP="00C81367">
      <w:pPr>
        <w:pStyle w:val="NormalWeb"/>
        <w:shd w:val="clear" w:color="auto" w:fill="FFFFFF"/>
        <w:spacing w:before="0" w:beforeAutospacing="0" w:after="0" w:afterAutospacing="0"/>
        <w:jc w:val="both"/>
        <w:rPr>
          <w:rFonts w:ascii="Arial" w:hAnsi="Arial" w:cs="Arial"/>
          <w:spacing w:val="3"/>
          <w:sz w:val="22"/>
          <w:szCs w:val="22"/>
          <w:lang w:val="es-ES_tradnl"/>
        </w:rPr>
      </w:pPr>
      <w:r w:rsidRPr="0092550C">
        <w:rPr>
          <w:rFonts w:ascii="Arial" w:hAnsi="Arial" w:cs="Arial"/>
          <w:spacing w:val="3"/>
          <w:sz w:val="22"/>
          <w:szCs w:val="22"/>
          <w:lang w:val="es-ES_tradnl"/>
        </w:rPr>
        <w:t>El estándar HDR10+</w:t>
      </w:r>
      <w:r w:rsidR="00146555">
        <w:rPr>
          <w:rFonts w:ascii="Arial" w:hAnsi="Arial" w:cs="Arial"/>
          <w:spacing w:val="3"/>
          <w:sz w:val="22"/>
          <w:szCs w:val="22"/>
          <w:lang w:val="es-ES_tradnl"/>
        </w:rPr>
        <w:t>, que</w:t>
      </w:r>
      <w:r w:rsidRPr="0092550C">
        <w:rPr>
          <w:rFonts w:ascii="Arial" w:hAnsi="Arial" w:cs="Arial"/>
          <w:spacing w:val="3"/>
          <w:sz w:val="22"/>
          <w:szCs w:val="22"/>
          <w:lang w:val="es-ES_tradnl"/>
        </w:rPr>
        <w:t xml:space="preserve"> se introdujo hace dos años</w:t>
      </w:r>
      <w:r w:rsidR="00146555">
        <w:rPr>
          <w:rFonts w:ascii="Arial" w:hAnsi="Arial" w:cs="Arial"/>
          <w:spacing w:val="3"/>
          <w:sz w:val="22"/>
          <w:szCs w:val="22"/>
          <w:lang w:val="es-ES_tradnl"/>
        </w:rPr>
        <w:t>,</w:t>
      </w:r>
      <w:r w:rsidRPr="0092550C">
        <w:rPr>
          <w:rFonts w:ascii="Arial" w:hAnsi="Arial" w:cs="Arial"/>
          <w:spacing w:val="3"/>
          <w:sz w:val="22"/>
          <w:szCs w:val="22"/>
          <w:lang w:val="es-ES_tradnl"/>
        </w:rPr>
        <w:t xml:space="preserve"> ahora cuenta con 120 socios relacionados</w:t>
      </w:r>
      <w:r w:rsidR="00146555">
        <w:rPr>
          <w:rFonts w:ascii="Arial" w:hAnsi="Arial" w:cs="Arial"/>
          <w:spacing w:val="3"/>
          <w:sz w:val="22"/>
          <w:szCs w:val="22"/>
          <w:lang w:val="es-ES_tradnl"/>
        </w:rPr>
        <w:t xml:space="preserve"> y</w:t>
      </w:r>
      <w:r w:rsidRPr="0092550C">
        <w:rPr>
          <w:rFonts w:ascii="Arial" w:hAnsi="Arial" w:cs="Arial"/>
          <w:spacing w:val="3"/>
          <w:sz w:val="22"/>
          <w:szCs w:val="22"/>
          <w:lang w:val="es-ES_tradnl"/>
        </w:rPr>
        <w:t xml:space="preserve"> tiene un soporte sólido en toda la industria, con miles de productos diferentes de múltiples fabricantes. Actualmente, más de 3.100 televisores y proyectores de más de 20 fabricantes son compatibles con HDR10+. Además, los dispositivos que incluyen teléfonos inteligentes, tabletas y reproductores de Blu-ray también son compatibles con el estándar.</w:t>
      </w:r>
    </w:p>
    <w:p w14:paraId="71E3D9EA" w14:textId="77777777" w:rsidR="004E4DF9" w:rsidRPr="0092550C" w:rsidRDefault="004E4DF9" w:rsidP="00BB1092">
      <w:pPr>
        <w:rPr>
          <w:rFonts w:ascii="Arial" w:hAnsi="Arial" w:cs="Arial"/>
          <w:sz w:val="18"/>
          <w:szCs w:val="18"/>
        </w:rPr>
      </w:pPr>
    </w:p>
    <w:p w14:paraId="4D2BDF51" w14:textId="4ADA7F03" w:rsidR="00FA4BB6" w:rsidRDefault="00FA4BB6" w:rsidP="004E4DF9">
      <w:pPr>
        <w:contextualSpacing/>
        <w:rPr>
          <w:rFonts w:ascii="Arial" w:hAnsi="Arial" w:cs="Arial"/>
          <w:sz w:val="18"/>
          <w:szCs w:val="18"/>
        </w:rPr>
      </w:pPr>
    </w:p>
    <w:p w14:paraId="3B476A29" w14:textId="3DC07917" w:rsidR="00BC1451" w:rsidRDefault="00BC1451" w:rsidP="004E4DF9">
      <w:pPr>
        <w:contextualSpacing/>
        <w:rPr>
          <w:rFonts w:ascii="Arial" w:hAnsi="Arial" w:cs="Arial"/>
          <w:sz w:val="18"/>
          <w:szCs w:val="18"/>
        </w:rPr>
      </w:pPr>
    </w:p>
    <w:p w14:paraId="1BF24B2A" w14:textId="77777777" w:rsidR="00BC1451" w:rsidRPr="0092550C" w:rsidRDefault="00BC1451" w:rsidP="004E4DF9">
      <w:pPr>
        <w:contextualSpacing/>
        <w:rPr>
          <w:rFonts w:ascii="Arial" w:hAnsi="Arial" w:cs="Arial"/>
          <w:sz w:val="18"/>
          <w:szCs w:val="18"/>
        </w:rPr>
      </w:pPr>
    </w:p>
    <w:p w14:paraId="27230344" w14:textId="77777777" w:rsidR="004E4DF9" w:rsidRPr="0092550C" w:rsidRDefault="004E4DF9" w:rsidP="004E4DF9">
      <w:pPr>
        <w:contextualSpacing/>
        <w:rPr>
          <w:rFonts w:ascii="Arial" w:hAnsi="Arial" w:cs="Arial"/>
          <w:b/>
          <w:sz w:val="18"/>
          <w:szCs w:val="18"/>
        </w:rPr>
      </w:pPr>
      <w:r w:rsidRPr="0092550C">
        <w:rPr>
          <w:rFonts w:ascii="Arial" w:hAnsi="Arial" w:cs="Arial"/>
          <w:b/>
          <w:sz w:val="18"/>
          <w:szCs w:val="18"/>
        </w:rPr>
        <w:t>Acerca de Samsung Electronics Co., Ltd.</w:t>
      </w:r>
    </w:p>
    <w:p w14:paraId="5E09E50A" w14:textId="6F9E6405" w:rsidR="00BB1092" w:rsidRPr="0092550C" w:rsidRDefault="004E4DF9" w:rsidP="0092550C">
      <w:pPr>
        <w:rPr>
          <w:rFonts w:ascii="Arial" w:hAnsi="Arial" w:cs="Arial"/>
          <w:sz w:val="18"/>
          <w:szCs w:val="18"/>
        </w:rPr>
      </w:pPr>
      <w:r w:rsidRPr="0092550C">
        <w:rPr>
          <w:rFonts w:ascii="Arial" w:hAnsi="Arial" w:cs="Arial"/>
          <w:sz w:val="18"/>
          <w:szCs w:val="18"/>
          <w:shd w:val="clear" w:color="auto" w:fill="FFFFFF"/>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9">
        <w:r w:rsidRPr="0092550C">
          <w:rPr>
            <w:rStyle w:val="Hipervnculo"/>
            <w:rFonts w:ascii="Arial" w:hAnsi="Arial" w:cs="Arial"/>
            <w:sz w:val="18"/>
            <w:szCs w:val="18"/>
            <w:shd w:val="clear" w:color="auto" w:fill="FFFFFF"/>
          </w:rPr>
          <w:t>http://news.samsung.com/co</w:t>
        </w:r>
      </w:hyperlink>
    </w:p>
    <w:sectPr w:rsidR="00BB1092" w:rsidRPr="0092550C" w:rsidSect="007D52A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8BDF0" w14:textId="77777777" w:rsidR="00213873" w:rsidRDefault="00213873" w:rsidP="004E4DF9">
      <w:r>
        <w:separator/>
      </w:r>
    </w:p>
  </w:endnote>
  <w:endnote w:type="continuationSeparator" w:id="0">
    <w:p w14:paraId="275BD829" w14:textId="77777777" w:rsidR="00213873" w:rsidRDefault="00213873" w:rsidP="004E4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AF18B" w14:textId="77777777" w:rsidR="00213873" w:rsidRDefault="00213873" w:rsidP="004E4DF9">
      <w:r>
        <w:separator/>
      </w:r>
    </w:p>
  </w:footnote>
  <w:footnote w:type="continuationSeparator" w:id="0">
    <w:p w14:paraId="68315F0E" w14:textId="77777777" w:rsidR="00213873" w:rsidRDefault="00213873" w:rsidP="004E4DF9">
      <w:r>
        <w:continuationSeparator/>
      </w:r>
    </w:p>
  </w:footnote>
  <w:footnote w:id="1">
    <w:p w14:paraId="6DB4E791" w14:textId="77777777" w:rsidR="004E4DF9" w:rsidRPr="0092550C" w:rsidRDefault="004E4DF9" w:rsidP="004E4DF9">
      <w:pPr>
        <w:pStyle w:val="NormalWeb"/>
        <w:shd w:val="clear" w:color="auto" w:fill="FFFFFF"/>
        <w:spacing w:before="0" w:beforeAutospacing="0" w:after="0" w:afterAutospacing="0"/>
        <w:rPr>
          <w:rStyle w:val="nfasis"/>
          <w:rFonts w:ascii="Arial" w:hAnsi="Arial" w:cs="Arial"/>
          <w:spacing w:val="3"/>
          <w:sz w:val="16"/>
          <w:szCs w:val="16"/>
        </w:rPr>
      </w:pPr>
      <w:r w:rsidRPr="0092550C">
        <w:rPr>
          <w:rStyle w:val="Refdenotaalpie"/>
          <w:rFonts w:ascii="Arial" w:hAnsi="Arial" w:cs="Arial"/>
          <w:sz w:val="16"/>
          <w:szCs w:val="16"/>
        </w:rPr>
        <w:footnoteRef/>
      </w:r>
      <w:r w:rsidRPr="0092550C">
        <w:rPr>
          <w:rStyle w:val="nfasis"/>
          <w:rFonts w:ascii="Arial" w:hAnsi="Arial" w:cs="Arial"/>
          <w:spacing w:val="3"/>
          <w:sz w:val="16"/>
          <w:szCs w:val="16"/>
        </w:rPr>
        <w:t>El Modo Filmmaker es un modo de visualización que permite a los espectadores disfrutar de películas y programas de televisión de la forma en que los cineastas pretendían que se vieran. Se sabe que varios directores de Hollywood, incluidos Christopher Nolan y James Cameron, abogaron por la función en agosto de 2019.</w:t>
      </w:r>
    </w:p>
    <w:p w14:paraId="50249445" w14:textId="77777777" w:rsidR="004E4DF9" w:rsidRPr="004E4DF9" w:rsidRDefault="004E4DF9">
      <w:pPr>
        <w:pStyle w:val="Textonotapie"/>
        <w:rPr>
          <w:lang w:val="es-E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63D"/>
    <w:rsid w:val="00060A4A"/>
    <w:rsid w:val="000D554A"/>
    <w:rsid w:val="00130F7F"/>
    <w:rsid w:val="00146555"/>
    <w:rsid w:val="0015791A"/>
    <w:rsid w:val="00170928"/>
    <w:rsid w:val="001D1C7D"/>
    <w:rsid w:val="001E3E5A"/>
    <w:rsid w:val="00212B63"/>
    <w:rsid w:val="00213873"/>
    <w:rsid w:val="002209F1"/>
    <w:rsid w:val="002762EB"/>
    <w:rsid w:val="00286731"/>
    <w:rsid w:val="002A5BFA"/>
    <w:rsid w:val="00315A07"/>
    <w:rsid w:val="00365A22"/>
    <w:rsid w:val="00380863"/>
    <w:rsid w:val="003B146A"/>
    <w:rsid w:val="004717E6"/>
    <w:rsid w:val="004E4DF9"/>
    <w:rsid w:val="004F73AE"/>
    <w:rsid w:val="005406F9"/>
    <w:rsid w:val="00754E9E"/>
    <w:rsid w:val="007A0DCB"/>
    <w:rsid w:val="007D52AD"/>
    <w:rsid w:val="007F62F2"/>
    <w:rsid w:val="008E2D4E"/>
    <w:rsid w:val="009100EA"/>
    <w:rsid w:val="0092313B"/>
    <w:rsid w:val="0092550C"/>
    <w:rsid w:val="00927E98"/>
    <w:rsid w:val="009629AF"/>
    <w:rsid w:val="009A1DE3"/>
    <w:rsid w:val="009E338E"/>
    <w:rsid w:val="00A3367C"/>
    <w:rsid w:val="00A42F75"/>
    <w:rsid w:val="00A5163D"/>
    <w:rsid w:val="00AA4D01"/>
    <w:rsid w:val="00AB6D45"/>
    <w:rsid w:val="00B4500C"/>
    <w:rsid w:val="00B53115"/>
    <w:rsid w:val="00BB1092"/>
    <w:rsid w:val="00BC1451"/>
    <w:rsid w:val="00C260ED"/>
    <w:rsid w:val="00C81367"/>
    <w:rsid w:val="00CD55AE"/>
    <w:rsid w:val="00D0449C"/>
    <w:rsid w:val="00E569B1"/>
    <w:rsid w:val="00E77C44"/>
    <w:rsid w:val="00F3297A"/>
    <w:rsid w:val="00F4790C"/>
    <w:rsid w:val="00FA4BB6"/>
    <w:rsid w:val="00FF78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1A158"/>
  <w15:chartTrackingRefBased/>
  <w15:docId w15:val="{1BCE1096-8748-744B-A342-B67D52ED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paragraph" w:styleId="Ttulo3">
    <w:name w:val="heading 3"/>
    <w:basedOn w:val="Normal"/>
    <w:next w:val="Normal"/>
    <w:link w:val="Ttulo3Car"/>
    <w:uiPriority w:val="9"/>
    <w:unhideWhenUsed/>
    <w:qFormat/>
    <w:rsid w:val="00BB1092"/>
    <w:pPr>
      <w:keepNext/>
      <w:keepLines/>
      <w:spacing w:before="40" w:line="259" w:lineRule="auto"/>
      <w:outlineLvl w:val="2"/>
    </w:pPr>
    <w:rPr>
      <w:rFonts w:asciiTheme="majorHAnsi" w:eastAsiaTheme="majorEastAsia" w:hAnsiTheme="majorHAnsi" w:cstheme="majorBidi"/>
      <w:color w:val="1F3763" w:themeColor="accent1" w:themeShade="7F"/>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B1092"/>
    <w:rPr>
      <w:rFonts w:asciiTheme="majorHAnsi" w:eastAsiaTheme="majorEastAsia" w:hAnsiTheme="majorHAnsi" w:cstheme="majorBidi"/>
      <w:color w:val="1F3763" w:themeColor="accent1" w:themeShade="7F"/>
      <w:lang w:val="es-419"/>
    </w:rPr>
  </w:style>
  <w:style w:type="character" w:styleId="Textoennegrita">
    <w:name w:val="Strong"/>
    <w:basedOn w:val="Fuentedeprrafopredeter"/>
    <w:uiPriority w:val="22"/>
    <w:qFormat/>
    <w:rsid w:val="00BB1092"/>
    <w:rPr>
      <w:b/>
      <w:bCs/>
    </w:rPr>
  </w:style>
  <w:style w:type="paragraph" w:styleId="NormalWeb">
    <w:name w:val="Normal (Web)"/>
    <w:basedOn w:val="Normal"/>
    <w:uiPriority w:val="99"/>
    <w:unhideWhenUsed/>
    <w:rsid w:val="004E4DF9"/>
    <w:pPr>
      <w:spacing w:before="100" w:beforeAutospacing="1" w:after="100" w:afterAutospacing="1"/>
    </w:pPr>
    <w:rPr>
      <w:rFonts w:ascii="Times New Roman" w:eastAsia="Times New Roman" w:hAnsi="Times New Roman" w:cs="Times New Roman"/>
      <w:lang w:val="es-419" w:eastAsia="es-419"/>
    </w:rPr>
  </w:style>
  <w:style w:type="character" w:styleId="nfasis">
    <w:name w:val="Emphasis"/>
    <w:basedOn w:val="Fuentedeprrafopredeter"/>
    <w:uiPriority w:val="20"/>
    <w:qFormat/>
    <w:rsid w:val="004E4DF9"/>
    <w:rPr>
      <w:i/>
      <w:iCs/>
    </w:rPr>
  </w:style>
  <w:style w:type="paragraph" w:styleId="Textonotapie">
    <w:name w:val="footnote text"/>
    <w:basedOn w:val="Normal"/>
    <w:link w:val="TextonotapieCar"/>
    <w:uiPriority w:val="99"/>
    <w:semiHidden/>
    <w:unhideWhenUsed/>
    <w:rsid w:val="004E4DF9"/>
    <w:rPr>
      <w:sz w:val="20"/>
      <w:szCs w:val="20"/>
    </w:rPr>
  </w:style>
  <w:style w:type="character" w:customStyle="1" w:styleId="TextonotapieCar">
    <w:name w:val="Texto nota pie Car"/>
    <w:basedOn w:val="Fuentedeprrafopredeter"/>
    <w:link w:val="Textonotapie"/>
    <w:uiPriority w:val="99"/>
    <w:semiHidden/>
    <w:rsid w:val="004E4DF9"/>
    <w:rPr>
      <w:sz w:val="20"/>
      <w:szCs w:val="20"/>
      <w:lang w:val="es-ES_tradnl"/>
    </w:rPr>
  </w:style>
  <w:style w:type="character" w:styleId="Refdenotaalpie">
    <w:name w:val="footnote reference"/>
    <w:basedOn w:val="Fuentedeprrafopredeter"/>
    <w:uiPriority w:val="99"/>
    <w:semiHidden/>
    <w:unhideWhenUsed/>
    <w:rsid w:val="004E4DF9"/>
    <w:rPr>
      <w:vertAlign w:val="superscript"/>
    </w:rPr>
  </w:style>
  <w:style w:type="character" w:styleId="Hipervnculo">
    <w:name w:val="Hyperlink"/>
    <w:basedOn w:val="Fuentedeprrafopredeter"/>
    <w:uiPriority w:val="99"/>
    <w:unhideWhenUsed/>
    <w:rsid w:val="004E4DF9"/>
    <w:rPr>
      <w:color w:val="0563C1" w:themeColor="hyperlink"/>
      <w:u w:val="single"/>
    </w:rPr>
  </w:style>
  <w:style w:type="character" w:styleId="Refdecomentario">
    <w:name w:val="annotation reference"/>
    <w:basedOn w:val="Fuentedeprrafopredeter"/>
    <w:uiPriority w:val="99"/>
    <w:semiHidden/>
    <w:unhideWhenUsed/>
    <w:rsid w:val="00212B63"/>
    <w:rPr>
      <w:sz w:val="16"/>
      <w:szCs w:val="16"/>
    </w:rPr>
  </w:style>
  <w:style w:type="paragraph" w:styleId="Textocomentario">
    <w:name w:val="annotation text"/>
    <w:basedOn w:val="Normal"/>
    <w:link w:val="TextocomentarioCar"/>
    <w:uiPriority w:val="99"/>
    <w:semiHidden/>
    <w:unhideWhenUsed/>
    <w:rsid w:val="00212B63"/>
    <w:rPr>
      <w:sz w:val="20"/>
      <w:szCs w:val="20"/>
    </w:rPr>
  </w:style>
  <w:style w:type="character" w:customStyle="1" w:styleId="TextocomentarioCar">
    <w:name w:val="Texto comentario Car"/>
    <w:basedOn w:val="Fuentedeprrafopredeter"/>
    <w:link w:val="Textocomentario"/>
    <w:uiPriority w:val="99"/>
    <w:semiHidden/>
    <w:rsid w:val="00212B63"/>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212B63"/>
    <w:rPr>
      <w:b/>
      <w:bCs/>
    </w:rPr>
  </w:style>
  <w:style w:type="character" w:customStyle="1" w:styleId="AsuntodelcomentarioCar">
    <w:name w:val="Asunto del comentario Car"/>
    <w:basedOn w:val="TextocomentarioCar"/>
    <w:link w:val="Asuntodelcomentario"/>
    <w:uiPriority w:val="99"/>
    <w:semiHidden/>
    <w:rsid w:val="00212B63"/>
    <w:rPr>
      <w:b/>
      <w:bCs/>
      <w:sz w:val="20"/>
      <w:szCs w:val="20"/>
      <w:lang w:val="es-ES_tradnl"/>
    </w:rPr>
  </w:style>
  <w:style w:type="paragraph" w:styleId="Textodeglobo">
    <w:name w:val="Balloon Text"/>
    <w:basedOn w:val="Normal"/>
    <w:link w:val="TextodegloboCar"/>
    <w:uiPriority w:val="99"/>
    <w:semiHidden/>
    <w:unhideWhenUsed/>
    <w:rsid w:val="00212B6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B63"/>
    <w:rPr>
      <w:rFonts w:ascii="Segoe UI"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28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ECDEA-A196-A441-A4A6-E5A012053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847</Words>
  <Characters>4664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Stefany Castaño</dc:creator>
  <cp:keywords/>
  <dc:description/>
  <cp:lastModifiedBy>Stefany Castaño</cp:lastModifiedBy>
  <cp:revision>2</cp:revision>
  <dcterms:created xsi:type="dcterms:W3CDTF">2021-07-12T14:59:00Z</dcterms:created>
  <dcterms:modified xsi:type="dcterms:W3CDTF">2021-07-12T14:59:00Z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C:\mySingle\TEMP\Tecnologías que facilitan tener toda la experiencia del cine en casa.docx</vt:lpwstr>
  </property>
</Properties>
</file>