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A11C7" w14:textId="573B93C7" w:rsidR="002A4012" w:rsidRPr="00A763D7" w:rsidRDefault="002A4012" w:rsidP="002A4012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A763D7">
        <w:rPr>
          <w:rFonts w:ascii="Arial" w:eastAsia="Times New Roman" w:hAnsi="Arial" w:cs="Arial"/>
          <w:b/>
          <w:sz w:val="28"/>
          <w:szCs w:val="32"/>
        </w:rPr>
        <w:t>Samsung na veletrhu CES 2026 představí startupy podporované programem C-</w:t>
      </w:r>
      <w:proofErr w:type="spellStart"/>
      <w:r w:rsidRPr="00A763D7">
        <w:rPr>
          <w:rFonts w:ascii="Arial" w:eastAsia="Times New Roman" w:hAnsi="Arial" w:cs="Arial"/>
          <w:b/>
          <w:sz w:val="28"/>
          <w:szCs w:val="32"/>
        </w:rPr>
        <w:t>Lab</w:t>
      </w:r>
      <w:proofErr w:type="spellEnd"/>
    </w:p>
    <w:p w14:paraId="7886ED11" w14:textId="77777777" w:rsidR="00A763D7" w:rsidRPr="00A763D7" w:rsidRDefault="00A763D7" w:rsidP="002A4012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2D592DE7" w14:textId="76089C2A" w:rsidR="002A4012" w:rsidRPr="00A763D7" w:rsidRDefault="002A4012" w:rsidP="002A4012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A763D7">
        <w:rPr>
          <w:rFonts w:ascii="Arial" w:eastAsia="Times New Roman" w:hAnsi="Arial" w:cs="Arial"/>
          <w:i/>
          <w:szCs w:val="28"/>
        </w:rPr>
        <w:t>Startupy z programu C-</w:t>
      </w:r>
      <w:proofErr w:type="spellStart"/>
      <w:r w:rsidRPr="00A763D7">
        <w:rPr>
          <w:rFonts w:ascii="Arial" w:eastAsia="Times New Roman" w:hAnsi="Arial" w:cs="Arial"/>
          <w:i/>
          <w:szCs w:val="28"/>
        </w:rPr>
        <w:t>Lab</w:t>
      </w:r>
      <w:proofErr w:type="spellEnd"/>
      <w:r w:rsidRPr="00A763D7">
        <w:rPr>
          <w:rFonts w:ascii="Arial" w:eastAsia="Times New Roman" w:hAnsi="Arial" w:cs="Arial"/>
          <w:i/>
          <w:szCs w:val="28"/>
        </w:rPr>
        <w:t xml:space="preserve"> získaly na CES 2026 sedmnáct cen za inovace </w:t>
      </w:r>
    </w:p>
    <w:p w14:paraId="5142B974" w14:textId="7937A190" w:rsidR="002A4012" w:rsidRPr="00A763D7" w:rsidRDefault="002A4012" w:rsidP="002A4012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A763D7">
        <w:rPr>
          <w:rFonts w:ascii="Arial" w:eastAsia="Times New Roman" w:hAnsi="Arial" w:cs="Arial"/>
          <w:i/>
          <w:szCs w:val="28"/>
        </w:rPr>
        <w:t xml:space="preserve">Od spuštění programu v roce 2012 pomohl Samsung ke zrodu 959 projektů a startupů </w:t>
      </w:r>
    </w:p>
    <w:p w14:paraId="73C9CAF5" w14:textId="77777777" w:rsidR="00E21298" w:rsidRPr="00A763D7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</w:p>
    <w:p w14:paraId="3CA9D926" w14:textId="02B4B5B8" w:rsidR="00E21298" w:rsidRPr="00A763D7" w:rsidRDefault="002A4012" w:rsidP="002A401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763D7">
        <w:rPr>
          <w:rFonts w:ascii="Arial" w:hAnsi="Arial" w:cs="Arial"/>
          <w:b/>
          <w:bCs/>
          <w:sz w:val="22"/>
          <w:szCs w:val="22"/>
        </w:rPr>
        <w:t>SOUL, Korea – 29. prosince 2025 – Společnost Samsung Electronics dnes oznámila, že na veletrhu CES 2026 ve dnech 6. – 9. ledna představí nové projekty vzniklé s podporou firemního programu C-</w:t>
      </w:r>
      <w:proofErr w:type="spellStart"/>
      <w:r w:rsidRPr="00A763D7">
        <w:rPr>
          <w:rFonts w:ascii="Arial" w:hAnsi="Arial" w:cs="Arial"/>
          <w:b/>
          <w:bCs/>
          <w:sz w:val="22"/>
          <w:szCs w:val="22"/>
        </w:rPr>
        <w:t>Lab</w:t>
      </w:r>
      <w:proofErr w:type="spellEnd"/>
      <w:r w:rsidRPr="00A763D7">
        <w:rPr>
          <w:rFonts w:ascii="Arial" w:hAnsi="Arial" w:cs="Arial"/>
          <w:b/>
          <w:bCs/>
          <w:sz w:val="22"/>
          <w:szCs w:val="22"/>
        </w:rPr>
        <w:t xml:space="preserve">. Tyto projekty přinášejí celou řadu inovací do mnoha oborů, mezi něž patří umělá inteligence, robotika či digitální zdraví. </w:t>
      </w:r>
    </w:p>
    <w:p w14:paraId="0E74C00B" w14:textId="77777777" w:rsidR="00E21298" w:rsidRPr="00A763D7" w:rsidRDefault="00E21298" w:rsidP="002A401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93BE2EC" w14:textId="462B8770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>Na veletrhu CES věnuje Samsung programu C-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samostatný výstavní prostor, aby podpořil vstup úspěšných startupů na globální trh. Expozice se otevře v 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Eureka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Parku ve 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Venetian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Expo, kde se v rámci CES představují startupové projekty tradičně. </w:t>
      </w:r>
    </w:p>
    <w:p w14:paraId="097D63A3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2A6406E9" w14:textId="27A25099" w:rsidR="002A4012" w:rsidRPr="00A763D7" w:rsidRDefault="00B52728" w:rsidP="00B52728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i/>
          <w:iCs/>
          <w:color w:val="000000"/>
          <w:sz w:val="22"/>
          <w:szCs w:val="22"/>
        </w:rPr>
        <w:t xml:space="preserve">„Pro Samsung představuje veletrh CES skvělou příležitost, jak startupy z programu </w:t>
      </w:r>
      <w:r w:rsidR="002A4012" w:rsidRPr="00A763D7">
        <w:rPr>
          <w:rFonts w:ascii="Arial" w:hAnsi="Arial" w:cs="Arial"/>
          <w:i/>
          <w:iCs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i/>
          <w:iCs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A763D7">
        <w:rPr>
          <w:rFonts w:ascii="Arial" w:hAnsi="Arial" w:cs="Arial"/>
          <w:i/>
          <w:iCs/>
          <w:color w:val="000000"/>
          <w:sz w:val="22"/>
          <w:szCs w:val="22"/>
        </w:rPr>
        <w:t>podpořit, představit světu inovativní technologie a pomoci zajímavým projektům ke globálnímu růstu,“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r w:rsidR="00A763D7" w:rsidRPr="00A763D7">
        <w:rPr>
          <w:rFonts w:ascii="Arial" w:hAnsi="Arial" w:cs="Arial"/>
          <w:color w:val="000000"/>
          <w:sz w:val="22"/>
          <w:szCs w:val="22"/>
        </w:rPr>
        <w:t>říká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b/>
          <w:bCs/>
          <w:color w:val="000000"/>
          <w:sz w:val="22"/>
          <w:szCs w:val="22"/>
        </w:rPr>
        <w:t>Byoung</w:t>
      </w:r>
      <w:proofErr w:type="spellEnd"/>
      <w:r w:rsidR="002A4012"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 Chul Lee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,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viceprezident a ředitel Centra pro kreativitu a inovace v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Samsung Electronics. </w:t>
      </w:r>
      <w:r w:rsidRPr="00A763D7">
        <w:rPr>
          <w:rFonts w:ascii="Arial" w:hAnsi="Arial" w:cs="Arial"/>
          <w:i/>
          <w:iCs/>
          <w:color w:val="000000"/>
          <w:sz w:val="22"/>
          <w:szCs w:val="22"/>
        </w:rPr>
        <w:t xml:space="preserve">„Letos je účast regionálních startupů v rámci ekosystému </w:t>
      </w:r>
      <w:r w:rsidR="002A4012" w:rsidRPr="00A763D7">
        <w:rPr>
          <w:rFonts w:ascii="Arial" w:hAnsi="Arial" w:cs="Arial"/>
          <w:i/>
          <w:iCs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i/>
          <w:iCs/>
          <w:color w:val="000000"/>
          <w:sz w:val="22"/>
          <w:szCs w:val="22"/>
        </w:rPr>
        <w:t>Lab</w:t>
      </w:r>
      <w:proofErr w:type="spellEnd"/>
      <w:r w:rsidRPr="00A763D7">
        <w:rPr>
          <w:rFonts w:ascii="Arial" w:hAnsi="Arial" w:cs="Arial"/>
          <w:i/>
          <w:iCs/>
          <w:color w:val="000000"/>
          <w:sz w:val="22"/>
          <w:szCs w:val="22"/>
        </w:rPr>
        <w:t xml:space="preserve"> obzvláště vysoká, což o kvalitách a hodnotě tohoto programu velmi dobře svědčí.“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A69CFF1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6697E4E7" w14:textId="77777777" w:rsidR="00A763D7" w:rsidRPr="00A763D7" w:rsidRDefault="00A763D7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285B2C57" w14:textId="0BF4A234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b/>
          <w:bCs/>
          <w:color w:val="000000"/>
          <w:sz w:val="22"/>
          <w:szCs w:val="22"/>
        </w:rPr>
      </w:pPr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C-</w:t>
      </w:r>
      <w:proofErr w:type="spellStart"/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Lab</w:t>
      </w:r>
      <w:proofErr w:type="spellEnd"/>
      <w:r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Outside</w:t>
      </w:r>
      <w:proofErr w:type="spellEnd"/>
      <w:r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="00B52728"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Patnáct startupů působících v oblasti umělé inteligence, robotiky a digitálního zdraví </w:t>
      </w:r>
    </w:p>
    <w:p w14:paraId="4CC0CCA3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B776A8D" w14:textId="51CC4598" w:rsidR="002A4012" w:rsidRPr="00A763D7" w:rsidRDefault="00B52728" w:rsidP="00B52728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 xml:space="preserve">Letos se z programu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zrodilo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15 startup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ů. Osm z nich vzniklo přímo v Samsungu prostřednictvím programu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Outside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,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čtyři pocházejí z programu Samsung 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Financial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C-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Outside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, za kterým stojí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Samsung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Financial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Networks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, dva se zrodily v interním programu Samsungu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Inside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a jeden vyvinul Samsung ve spolupráci s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Daegu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Creative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Economy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Innovation Center.</w:t>
      </w:r>
    </w:p>
    <w:p w14:paraId="4F3F54D3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111111"/>
          <w:sz w:val="22"/>
          <w:szCs w:val="22"/>
        </w:rPr>
      </w:pPr>
    </w:p>
    <w:p w14:paraId="53E4806F" w14:textId="77777777" w:rsidR="00A763D7" w:rsidRPr="00A763D7" w:rsidRDefault="00A763D7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111111"/>
          <w:sz w:val="22"/>
          <w:szCs w:val="22"/>
        </w:rPr>
      </w:pPr>
    </w:p>
    <w:p w14:paraId="3B3E6F27" w14:textId="47732C30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Re</w:t>
      </w:r>
      <w:r w:rsidR="00DF1509" w:rsidRPr="00A763D7">
        <w:rPr>
          <w:rFonts w:ascii="Arial" w:hAnsi="Arial" w:cs="Arial"/>
          <w:b/>
          <w:bCs/>
          <w:color w:val="000000"/>
          <w:sz w:val="22"/>
          <w:szCs w:val="22"/>
        </w:rPr>
        <w:t>ko</w:t>
      </w:r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rd</w:t>
      </w:r>
      <w:r w:rsidR="00DF1509" w:rsidRPr="00A763D7">
        <w:rPr>
          <w:rFonts w:ascii="Arial" w:hAnsi="Arial" w:cs="Arial"/>
          <w:b/>
          <w:bCs/>
          <w:color w:val="000000"/>
          <w:sz w:val="22"/>
          <w:szCs w:val="22"/>
        </w:rPr>
        <w:t>ní účast regionálních s</w:t>
      </w:r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tartup</w:t>
      </w:r>
      <w:r w:rsidR="00DF1509" w:rsidRPr="00A763D7">
        <w:rPr>
          <w:rFonts w:ascii="Arial" w:hAnsi="Arial" w:cs="Arial"/>
          <w:b/>
          <w:bCs/>
          <w:color w:val="000000"/>
          <w:sz w:val="22"/>
          <w:szCs w:val="22"/>
        </w:rPr>
        <w:t>ů</w:t>
      </w:r>
    </w:p>
    <w:p w14:paraId="2117139D" w14:textId="1284D58B" w:rsidR="002A4012" w:rsidRPr="00A763D7" w:rsidRDefault="00DF1509" w:rsidP="00DF1509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lastRenderedPageBreak/>
        <w:t xml:space="preserve">Od roku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2023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Samsung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svůj program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Outside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rozšiřuje – nyní funguje v korejských městech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Daegu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a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Gwangju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a také v provincii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Gyeongbuk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.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V rámci programu firma vybírá a následně podporuje slibné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startup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y, aby posílila regionální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startup</w:t>
      </w:r>
      <w:r w:rsidRPr="00A763D7">
        <w:rPr>
          <w:rFonts w:ascii="Arial" w:hAnsi="Arial" w:cs="Arial"/>
          <w:color w:val="000000"/>
          <w:sz w:val="22"/>
          <w:szCs w:val="22"/>
        </w:rPr>
        <w:t>ové ekosystémy, a následně těmto projektům poskytuje pracovní prostor, konzultace i příležitosti spolupráce se Samsungem či jeho dceřinými firmami. S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tartup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y tak </w:t>
      </w:r>
      <w:r w:rsidR="00457BC0">
        <w:rPr>
          <w:rFonts w:ascii="Arial" w:hAnsi="Arial" w:cs="Arial"/>
          <w:color w:val="000000"/>
          <w:sz w:val="22"/>
          <w:szCs w:val="22"/>
        </w:rPr>
        <w:t>můžou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 růst a rozvíjet se, aniž by se musely stěhovat do hlavního města Soulu, což posiluje udržitelný lokální inovační cyklus. </w:t>
      </w:r>
    </w:p>
    <w:p w14:paraId="0D582410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096C2BDE" w14:textId="7A3F344C" w:rsidR="002A4012" w:rsidRPr="00A763D7" w:rsidRDefault="00BB494B" w:rsidP="00BB494B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 xml:space="preserve">Dosud v rámci této iniciativy vzniklo na 40 regionálních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startup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ů. To přispívá k revitalizaci regionálních ekosystémů, z nichž </w:t>
      </w:r>
      <w:r w:rsidR="00457BC0">
        <w:rPr>
          <w:rFonts w:ascii="Arial" w:hAnsi="Arial" w:cs="Arial"/>
          <w:color w:val="000000"/>
          <w:sz w:val="22"/>
          <w:szCs w:val="22"/>
        </w:rPr>
        <w:t>můžou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 vyrůst úspěšné globální firmy. </w:t>
      </w:r>
    </w:p>
    <w:p w14:paraId="15DBA404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262FE20E" w14:textId="099F5887" w:rsidR="002A4012" w:rsidRPr="00A763D7" w:rsidRDefault="00BB494B" w:rsidP="00BB494B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80808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 xml:space="preserve">Na veletrhu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CES 2026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 se představí sedm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startup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ů z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Daegu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Gwangju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a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Gyeongbuk</w:t>
      </w:r>
      <w:r w:rsidRPr="00A763D7">
        <w:rPr>
          <w:rFonts w:ascii="Arial" w:hAnsi="Arial" w:cs="Arial"/>
          <w:color w:val="000000"/>
          <w:sz w:val="22"/>
          <w:szCs w:val="22"/>
        </w:rPr>
        <w:t>u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, což v historii CES znamená rekord, co se regionálních projektů z programu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r w:rsidRPr="00A763D7">
        <w:rPr>
          <w:rFonts w:ascii="Arial" w:hAnsi="Arial" w:cs="Arial"/>
          <w:color w:val="000000"/>
          <w:sz w:val="22"/>
          <w:szCs w:val="22"/>
        </w:rPr>
        <w:t>týče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.</w:t>
      </w:r>
    </w:p>
    <w:p w14:paraId="15FFFA32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6492BA84" w14:textId="77777777" w:rsidR="00A763D7" w:rsidRPr="00A763D7" w:rsidRDefault="00A763D7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3A79434A" w14:textId="29D0A33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Region</w:t>
      </w:r>
      <w:r w:rsidR="00BB494B" w:rsidRPr="00A763D7">
        <w:rPr>
          <w:rFonts w:ascii="Arial" w:hAnsi="Arial" w:cs="Arial"/>
          <w:b/>
          <w:bCs/>
          <w:color w:val="000000"/>
          <w:sz w:val="22"/>
          <w:szCs w:val="22"/>
        </w:rPr>
        <w:t>ální s</w:t>
      </w:r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tartup</w:t>
      </w:r>
      <w:r w:rsidR="00BB494B" w:rsidRPr="00A763D7">
        <w:rPr>
          <w:rFonts w:ascii="Arial" w:hAnsi="Arial" w:cs="Arial"/>
          <w:b/>
          <w:bCs/>
          <w:color w:val="000000"/>
          <w:sz w:val="22"/>
          <w:szCs w:val="22"/>
        </w:rPr>
        <w:t>y jsou stále úspěšnější</w:t>
      </w:r>
    </w:p>
    <w:p w14:paraId="59175189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75C10131" w14:textId="4054426E" w:rsidR="00BB494B" w:rsidRPr="00A763D7" w:rsidRDefault="00BB494B" w:rsidP="00BB494B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>Technologická vyspělost těchto regionálních startupů z C-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Labu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si získává stále větší uznání.</w:t>
      </w:r>
    </w:p>
    <w:p w14:paraId="5B9CA214" w14:textId="77777777" w:rsidR="00BB494B" w:rsidRPr="00A763D7" w:rsidRDefault="00BB494B" w:rsidP="00BB494B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0857B35C" w14:textId="1FA1D9A0" w:rsidR="00BB494B" w:rsidRPr="00A763D7" w:rsidRDefault="00BB494B" w:rsidP="00BB494B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>Z C-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Outside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Gyeongbuk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pochází třeba 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Repla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, projekt zabývající se recyklací plastů. Ten na CES 2026 získal cenu Innovation 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Award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za zařízení 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Puri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>-Checker, které analyzuje složení umělých hmot.</w:t>
      </w:r>
    </w:p>
    <w:p w14:paraId="7644925E" w14:textId="77777777" w:rsidR="00BB494B" w:rsidRPr="00A763D7" w:rsidRDefault="00BB494B" w:rsidP="00BB494B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4A1F8112" w14:textId="0D170ED0" w:rsidR="002A4012" w:rsidRPr="00A763D7" w:rsidRDefault="00BB494B" w:rsidP="00BB494B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111111"/>
          <w:sz w:val="22"/>
          <w:szCs w:val="22"/>
        </w:rPr>
      </w:pPr>
      <w:r w:rsidRPr="00A763D7">
        <w:rPr>
          <w:rFonts w:ascii="Arial" w:hAnsi="Arial" w:cs="Arial"/>
          <w:i/>
          <w:iCs/>
          <w:color w:val="000000"/>
          <w:sz w:val="22"/>
          <w:szCs w:val="22"/>
        </w:rPr>
        <w:t xml:space="preserve">„Pro regionální </w:t>
      </w:r>
      <w:r w:rsidR="002A4012" w:rsidRPr="00A763D7">
        <w:rPr>
          <w:rFonts w:ascii="Arial" w:hAnsi="Arial" w:cs="Arial"/>
          <w:i/>
          <w:iCs/>
          <w:color w:val="111111"/>
          <w:sz w:val="22"/>
          <w:szCs w:val="22"/>
        </w:rPr>
        <w:t>startup</w:t>
      </w:r>
      <w:r w:rsidRPr="00A763D7">
        <w:rPr>
          <w:rFonts w:ascii="Arial" w:hAnsi="Arial" w:cs="Arial"/>
          <w:i/>
          <w:iCs/>
          <w:color w:val="111111"/>
          <w:sz w:val="22"/>
          <w:szCs w:val="22"/>
        </w:rPr>
        <w:t xml:space="preserve"> je spolupráce s globálním gigantem typu Samsungu skvělou příležitostí,“</w:t>
      </w:r>
      <w:r w:rsidRPr="00A763D7">
        <w:rPr>
          <w:rFonts w:ascii="Arial" w:hAnsi="Arial" w:cs="Arial"/>
          <w:color w:val="111111"/>
          <w:sz w:val="22"/>
          <w:szCs w:val="22"/>
        </w:rPr>
        <w:t xml:space="preserve"> potvrzuje </w:t>
      </w:r>
      <w:proofErr w:type="spellStart"/>
      <w:r w:rsidR="002A4012" w:rsidRPr="00A763D7">
        <w:rPr>
          <w:rFonts w:ascii="Arial" w:hAnsi="Arial" w:cs="Arial"/>
          <w:b/>
          <w:bCs/>
          <w:color w:val="111111"/>
          <w:sz w:val="22"/>
          <w:szCs w:val="22"/>
        </w:rPr>
        <w:t>Dong-eun</w:t>
      </w:r>
      <w:proofErr w:type="spellEnd"/>
      <w:r w:rsidR="002A4012" w:rsidRPr="00A763D7">
        <w:rPr>
          <w:rFonts w:ascii="Arial" w:hAnsi="Arial" w:cs="Arial"/>
          <w:b/>
          <w:bCs/>
          <w:color w:val="111111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b/>
          <w:bCs/>
          <w:color w:val="111111"/>
          <w:sz w:val="22"/>
          <w:szCs w:val="22"/>
        </w:rPr>
        <w:t>Seo</w:t>
      </w:r>
      <w:proofErr w:type="spellEnd"/>
      <w:r w:rsidR="002A4012" w:rsidRPr="00A763D7">
        <w:rPr>
          <w:rFonts w:ascii="Arial" w:hAnsi="Arial" w:cs="Arial"/>
          <w:color w:val="111111"/>
          <w:sz w:val="22"/>
          <w:szCs w:val="22"/>
        </w:rPr>
        <w:t xml:space="preserve">, </w:t>
      </w:r>
      <w:r w:rsidRPr="00A763D7">
        <w:rPr>
          <w:rFonts w:ascii="Arial" w:hAnsi="Arial" w:cs="Arial"/>
          <w:color w:val="111111"/>
          <w:sz w:val="22"/>
          <w:szCs w:val="22"/>
        </w:rPr>
        <w:t xml:space="preserve">generální ředitel </w:t>
      </w:r>
      <w:proofErr w:type="spellStart"/>
      <w:r w:rsidR="002A4012" w:rsidRPr="00A763D7">
        <w:rPr>
          <w:rFonts w:ascii="Arial" w:hAnsi="Arial" w:cs="Arial"/>
          <w:color w:val="111111"/>
          <w:sz w:val="22"/>
          <w:szCs w:val="22"/>
        </w:rPr>
        <w:t>Repl</w:t>
      </w:r>
      <w:r w:rsidRPr="00A763D7">
        <w:rPr>
          <w:rFonts w:ascii="Arial" w:hAnsi="Arial" w:cs="Arial"/>
          <w:color w:val="111111"/>
          <w:sz w:val="22"/>
          <w:szCs w:val="22"/>
        </w:rPr>
        <w:t>y</w:t>
      </w:r>
      <w:proofErr w:type="spellEnd"/>
      <w:r w:rsidR="002A4012" w:rsidRPr="00A763D7">
        <w:rPr>
          <w:rFonts w:ascii="Arial" w:hAnsi="Arial" w:cs="Arial"/>
          <w:color w:val="111111"/>
          <w:sz w:val="22"/>
          <w:szCs w:val="22"/>
        </w:rPr>
        <w:t xml:space="preserve">. </w:t>
      </w:r>
      <w:r w:rsidRPr="00A763D7">
        <w:rPr>
          <w:rFonts w:ascii="Arial" w:hAnsi="Arial" w:cs="Arial"/>
          <w:i/>
          <w:iCs/>
          <w:color w:val="111111"/>
          <w:sz w:val="22"/>
          <w:szCs w:val="22"/>
        </w:rPr>
        <w:t>„Recyklace plastů představuje celosvětovou výzvu a CES je skvělá platforma pro zkoumání příležitostí na mezinárodních trzích.“</w:t>
      </w:r>
      <w:r w:rsidRPr="00A763D7">
        <w:rPr>
          <w:rFonts w:ascii="Arial" w:hAnsi="Arial" w:cs="Arial"/>
          <w:color w:val="111111"/>
          <w:sz w:val="22"/>
          <w:szCs w:val="22"/>
        </w:rPr>
        <w:t xml:space="preserve"> </w:t>
      </w:r>
    </w:p>
    <w:p w14:paraId="35A77405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741AAD8B" w14:textId="51FFD3AF" w:rsidR="002A4012" w:rsidRPr="00A763D7" w:rsidRDefault="004D4B53" w:rsidP="004D4B53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 xml:space="preserve">Na CES 2026 se představí následujících sedm regionálních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startup</w:t>
      </w:r>
      <w:r w:rsidRPr="00A763D7">
        <w:rPr>
          <w:rFonts w:ascii="Arial" w:hAnsi="Arial" w:cs="Arial"/>
          <w:color w:val="000000"/>
          <w:sz w:val="22"/>
          <w:szCs w:val="22"/>
        </w:rPr>
        <w:t>ů z C-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Labu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: </w:t>
      </w:r>
    </w:p>
    <w:p w14:paraId="3E80A382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680D8F5C" w14:textId="1DCA1F9E" w:rsidR="002A4012" w:rsidRPr="00A763D7" w:rsidRDefault="002A4012" w:rsidP="00A763D7">
      <w:pPr>
        <w:numPr>
          <w:ilvl w:val="0"/>
          <w:numId w:val="7"/>
        </w:numPr>
        <w:spacing w:line="300" w:lineRule="auto"/>
        <w:ind w:left="567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hyperlink r:id="rId8" w:history="1"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Stress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Solution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(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Gyeongbuk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4D4B53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Personalizované řešení s umělou inteligencí, využívající tvorbu zvuků při péči o duševní zdraví. </w:t>
      </w:r>
    </w:p>
    <w:p w14:paraId="6B41B428" w14:textId="115CA2D8" w:rsidR="002A4012" w:rsidRPr="00A763D7" w:rsidRDefault="002A4012" w:rsidP="00A763D7">
      <w:pPr>
        <w:numPr>
          <w:ilvl w:val="0"/>
          <w:numId w:val="7"/>
        </w:numPr>
        <w:spacing w:line="300" w:lineRule="auto"/>
        <w:ind w:left="567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hyperlink r:id="rId9" w:history="1"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Deepscent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(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Gwangju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4D4B53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Digitální řešení s umělou inteligencí, které provoní každou místnost. </w:t>
      </w:r>
    </w:p>
    <w:p w14:paraId="52A94669" w14:textId="020148BB" w:rsidR="002A4012" w:rsidRPr="00A763D7" w:rsidRDefault="002A4012" w:rsidP="00A763D7">
      <w:pPr>
        <w:numPr>
          <w:ilvl w:val="0"/>
          <w:numId w:val="7"/>
        </w:numPr>
        <w:spacing w:line="300" w:lineRule="auto"/>
        <w:ind w:left="567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proofErr w:type="spellStart"/>
      <w:r w:rsidRPr="00A763D7">
        <w:rPr>
          <w:rStyle w:val="Hypertextovodkaz"/>
          <w:rFonts w:ascii="Arial" w:eastAsia="Malgun Gothic" w:hAnsi="Arial" w:cs="Arial"/>
          <w:sz w:val="22"/>
          <w:szCs w:val="22"/>
        </w:rPr>
        <w:t>Elevenliter</w:t>
      </w:r>
      <w:proofErr w:type="spellEnd"/>
      <w:r w:rsidRPr="00A763D7">
        <w:rPr>
          <w:rStyle w:val="Hypertextovodkaz"/>
          <w:rFonts w:ascii="Arial" w:eastAsia="Malgun Gothic" w:hAnsi="Arial" w:cs="Arial"/>
          <w:sz w:val="22"/>
          <w:szCs w:val="22"/>
        </w:rPr>
        <w:t xml:space="preserve"> (</w:t>
      </w:r>
      <w:proofErr w:type="spellStart"/>
      <w:r w:rsidRPr="00A763D7">
        <w:rPr>
          <w:rStyle w:val="Hypertextovodkaz"/>
          <w:rFonts w:ascii="Arial" w:eastAsia="Malgun Gothic" w:hAnsi="Arial" w:cs="Arial"/>
          <w:sz w:val="22"/>
          <w:szCs w:val="22"/>
        </w:rPr>
        <w:t>Daegu</w:t>
      </w:r>
      <w:proofErr w:type="spellEnd"/>
      <w:r w:rsidRPr="00A763D7">
        <w:rPr>
          <w:rStyle w:val="Hypertextovodkaz"/>
          <w:rFonts w:ascii="Arial" w:eastAsia="Malgun Gothic" w:hAnsi="Arial" w:cs="Arial"/>
          <w:sz w:val="22"/>
          <w:szCs w:val="22"/>
        </w:rPr>
        <w:t>):</w:t>
      </w:r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 </w:t>
      </w:r>
      <w:r w:rsidR="004D4B53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AI diagnostika chorob u domácích zvířat. </w:t>
      </w:r>
    </w:p>
    <w:p w14:paraId="42FF08EE" w14:textId="15663A81" w:rsidR="002A4012" w:rsidRPr="00A763D7" w:rsidRDefault="002A4012" w:rsidP="00A763D7">
      <w:pPr>
        <w:numPr>
          <w:ilvl w:val="0"/>
          <w:numId w:val="7"/>
        </w:numPr>
        <w:spacing w:line="300" w:lineRule="auto"/>
        <w:ind w:left="567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hyperlink r:id="rId10" w:history="1"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AunionAI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(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Gwangju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4D4B53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Online </w:t>
      </w:r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AI </w:t>
      </w:r>
      <w:r w:rsidR="004D4B53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řešení pro automatický dabing a titulky s reálnými hlasy a zvukovými efekty. </w:t>
      </w:r>
    </w:p>
    <w:p w14:paraId="4D0663AF" w14:textId="4CBA491F" w:rsidR="002A4012" w:rsidRPr="00A763D7" w:rsidRDefault="002A4012" w:rsidP="00A763D7">
      <w:pPr>
        <w:numPr>
          <w:ilvl w:val="0"/>
          <w:numId w:val="7"/>
        </w:numPr>
        <w:spacing w:line="300" w:lineRule="auto"/>
        <w:ind w:left="567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hyperlink r:id="rId11" w:history="1"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Repla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(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Gyeongbuk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4D4B53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Recyklace plastů s enzymatickým čištěním. </w:t>
      </w:r>
    </w:p>
    <w:p w14:paraId="092B0685" w14:textId="5FF723BB" w:rsidR="002A4012" w:rsidRPr="00A763D7" w:rsidRDefault="002A4012" w:rsidP="00A763D7">
      <w:pPr>
        <w:numPr>
          <w:ilvl w:val="0"/>
          <w:numId w:val="7"/>
        </w:numPr>
        <w:spacing w:line="300" w:lineRule="auto"/>
        <w:ind w:left="567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hyperlink r:id="rId12" w:history="1"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Univa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(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Daegu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4D4B53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Multimodální velký jazykový model (LLM) bez nutnosti cloudu. </w:t>
      </w:r>
    </w:p>
    <w:p w14:paraId="52A5DCE7" w14:textId="14A64A30" w:rsidR="002A4012" w:rsidRPr="00A763D7" w:rsidRDefault="002A4012" w:rsidP="00A763D7">
      <w:pPr>
        <w:numPr>
          <w:ilvl w:val="0"/>
          <w:numId w:val="7"/>
        </w:numPr>
        <w:shd w:val="clear" w:color="auto" w:fill="FFFFFF"/>
        <w:spacing w:line="300" w:lineRule="auto"/>
        <w:ind w:left="567"/>
        <w:jc w:val="both"/>
        <w:textAlignment w:val="top"/>
        <w:rPr>
          <w:rFonts w:ascii="Arial" w:eastAsia="Gulim" w:hAnsi="Arial" w:cs="Arial"/>
          <w:color w:val="000000"/>
          <w:sz w:val="22"/>
          <w:szCs w:val="22"/>
        </w:rPr>
      </w:pPr>
      <w:hyperlink r:id="rId13" w:history="1"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10kM.ai (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Daegu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Creative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Economy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Innovation Center)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2F7F31" w:rsidRPr="00A763D7">
        <w:rPr>
          <w:rFonts w:ascii="Arial" w:eastAsia="Malgun Gothic" w:hAnsi="Arial" w:cs="Arial"/>
          <w:color w:val="000000"/>
          <w:sz w:val="22"/>
          <w:szCs w:val="22"/>
        </w:rPr>
        <w:t>Profesionální AI systém pro generování, úpravy a komerční využití videozáznamů</w:t>
      </w:r>
      <w:r w:rsidR="00883C1A" w:rsidRPr="00A763D7">
        <w:rPr>
          <w:rFonts w:ascii="Arial" w:eastAsia="Malgun Gothic" w:hAnsi="Arial" w:cs="Arial"/>
          <w:color w:val="000000"/>
          <w:sz w:val="22"/>
          <w:szCs w:val="22"/>
        </w:rPr>
        <w:t>.</w:t>
      </w:r>
      <w:r w:rsidR="002F7F31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 </w:t>
      </w:r>
    </w:p>
    <w:p w14:paraId="401879C9" w14:textId="77777777" w:rsidR="002A4012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3F86BA92" w14:textId="77777777" w:rsidR="00A763D7" w:rsidRPr="00A763D7" w:rsidRDefault="00A763D7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073CB60E" w14:textId="1BBB2689" w:rsidR="002A4012" w:rsidRPr="00A763D7" w:rsidRDefault="002F7F31" w:rsidP="002F7F31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Program </w:t>
      </w:r>
      <w:r w:rsidR="002A4012" w:rsidRPr="00A763D7">
        <w:rPr>
          <w:rFonts w:ascii="Arial" w:hAnsi="Arial" w:cs="Arial"/>
          <w:b/>
          <w:bCs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b/>
          <w:bCs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b/>
          <w:bCs/>
          <w:color w:val="000000"/>
          <w:sz w:val="22"/>
          <w:szCs w:val="22"/>
        </w:rPr>
        <w:t>Inside</w:t>
      </w:r>
      <w:proofErr w:type="spellEnd"/>
      <w:r w:rsidR="002A4012"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a interní projekty Samsungu s umělou inteligencí </w:t>
      </w:r>
    </w:p>
    <w:p w14:paraId="3F20DA01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6A582490" w14:textId="343A7BA1" w:rsidR="002A4012" w:rsidRPr="00A763D7" w:rsidRDefault="00BE0731" w:rsidP="00BE0731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 xml:space="preserve">Na každém veletrhu CES od roku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2016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 představuje Samsung i projekty z programu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Inside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,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hodnotí reakce globálního trhu a odhaduje obchodní potenciál těchto projektů. </w:t>
      </w:r>
    </w:p>
    <w:p w14:paraId="527F9E19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04E1139B" w14:textId="73195AA3" w:rsidR="002A4012" w:rsidRPr="00A763D7" w:rsidRDefault="00BE0731" w:rsidP="00BE0731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>Tento rok se veletrhu zúčastní dva projekty, oceňované díky míře inovace, globálnímu potenciálu a komplexnosti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:</w:t>
      </w:r>
    </w:p>
    <w:p w14:paraId="49B9D1B6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78AF19FE" w14:textId="051DBE9E" w:rsidR="002A4012" w:rsidRPr="00A763D7" w:rsidRDefault="002A4012" w:rsidP="00A763D7">
      <w:pPr>
        <w:numPr>
          <w:ilvl w:val="0"/>
          <w:numId w:val="8"/>
        </w:numPr>
        <w:spacing w:line="300" w:lineRule="auto"/>
        <w:ind w:left="709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proofErr w:type="spellStart"/>
      <w:r w:rsidRPr="00A763D7">
        <w:rPr>
          <w:rStyle w:val="Hypertextovodkaz"/>
          <w:rFonts w:ascii="Arial" w:eastAsia="Malgun Gothic" w:hAnsi="Arial" w:cs="Arial"/>
          <w:sz w:val="22"/>
          <w:szCs w:val="22"/>
        </w:rPr>
        <w:t>ChronoMix</w:t>
      </w:r>
      <w:proofErr w:type="spellEnd"/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AI </w:t>
      </w:r>
      <w:r w:rsidR="00BE0731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řešení pro vytváření videozáznamů zaměřených na objekty. </w:t>
      </w:r>
    </w:p>
    <w:p w14:paraId="3B7D9337" w14:textId="26169693" w:rsidR="002A4012" w:rsidRPr="00A763D7" w:rsidRDefault="002A4012" w:rsidP="00A763D7">
      <w:pPr>
        <w:numPr>
          <w:ilvl w:val="0"/>
          <w:numId w:val="8"/>
        </w:numPr>
        <w:spacing w:line="300" w:lineRule="auto"/>
        <w:ind w:left="709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hyperlink r:id="rId14" w:history="1"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EZ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Reco</w:t>
        </w:r>
        <w:proofErr w:type="spellEnd"/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BE0731" w:rsidRPr="00A763D7">
        <w:rPr>
          <w:rFonts w:ascii="Arial" w:eastAsia="Malgun Gothic" w:hAnsi="Arial" w:cs="Arial"/>
          <w:color w:val="000000"/>
          <w:sz w:val="22"/>
          <w:szCs w:val="22"/>
        </w:rPr>
        <w:t>G</w:t>
      </w:r>
      <w:r w:rsidRPr="00A763D7">
        <w:rPr>
          <w:rFonts w:ascii="Arial" w:eastAsia="Malgun Gothic" w:hAnsi="Arial" w:cs="Arial"/>
          <w:color w:val="000000"/>
          <w:sz w:val="22"/>
          <w:szCs w:val="22"/>
        </w:rPr>
        <w:t>enerativ</w:t>
      </w:r>
      <w:r w:rsidR="00BE0731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ní </w:t>
      </w:r>
      <w:r w:rsidRPr="00A763D7">
        <w:rPr>
          <w:rFonts w:ascii="Arial" w:eastAsia="Malgun Gothic" w:hAnsi="Arial" w:cs="Arial"/>
          <w:color w:val="000000"/>
          <w:sz w:val="22"/>
          <w:szCs w:val="22"/>
        </w:rPr>
        <w:t>AI platform</w:t>
      </w:r>
      <w:r w:rsidR="00BE0731" w:rsidRPr="00A763D7">
        <w:rPr>
          <w:rFonts w:ascii="Arial" w:eastAsia="Malgun Gothic" w:hAnsi="Arial" w:cs="Arial"/>
          <w:color w:val="000000"/>
          <w:sz w:val="22"/>
          <w:szCs w:val="22"/>
        </w:rPr>
        <w:t>a</w:t>
      </w:r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 </w:t>
      </w:r>
      <w:r w:rsidR="00BE0731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poskytující doporučení na základě odborných znalostí. </w:t>
      </w:r>
    </w:p>
    <w:p w14:paraId="200C7CF1" w14:textId="77777777" w:rsidR="00BE0731" w:rsidRDefault="00BE0731" w:rsidP="00BE0731">
      <w:pPr>
        <w:spacing w:line="300" w:lineRule="auto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</w:p>
    <w:p w14:paraId="6C6F9872" w14:textId="77777777" w:rsidR="00A763D7" w:rsidRPr="00A763D7" w:rsidRDefault="00A763D7" w:rsidP="00BE0731">
      <w:pPr>
        <w:spacing w:line="300" w:lineRule="auto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</w:p>
    <w:p w14:paraId="5B8567BD" w14:textId="31457079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C-</w:t>
      </w:r>
      <w:proofErr w:type="spellStart"/>
      <w:r w:rsidRPr="00A763D7">
        <w:rPr>
          <w:rFonts w:ascii="Arial" w:hAnsi="Arial" w:cs="Arial"/>
          <w:b/>
          <w:bCs/>
          <w:color w:val="000000"/>
          <w:sz w:val="22"/>
          <w:szCs w:val="22"/>
        </w:rPr>
        <w:t>Lab</w:t>
      </w:r>
      <w:proofErr w:type="spellEnd"/>
      <w:r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BE0731" w:rsidRPr="00A763D7">
        <w:rPr>
          <w:rFonts w:ascii="Arial" w:hAnsi="Arial" w:cs="Arial"/>
          <w:b/>
          <w:bCs/>
          <w:color w:val="000000"/>
          <w:sz w:val="22"/>
          <w:szCs w:val="22"/>
        </w:rPr>
        <w:t xml:space="preserve">se rozšiřuje i do dceřiných firem, platí to i pro finanční startupy </w:t>
      </w:r>
    </w:p>
    <w:p w14:paraId="27E9B7CC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4C3CC36F" w14:textId="0F860370" w:rsidR="002A4012" w:rsidRPr="00A763D7" w:rsidRDefault="00883C1A" w:rsidP="00883C1A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 xml:space="preserve">Otevřený inovační model se netýká už jen samotného Samsung, ale také jeho dceřiných firem. Na CES 2026 tak debutují i čtyři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startup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y z programu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Samsung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Financial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C-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Outside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, konkrétně jde o následující: </w:t>
      </w:r>
    </w:p>
    <w:p w14:paraId="52224740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3157BFC1" w14:textId="40D3165E" w:rsidR="00D9103E" w:rsidRPr="00A763D7" w:rsidRDefault="002A4012" w:rsidP="00A763D7">
      <w:pPr>
        <w:numPr>
          <w:ilvl w:val="0"/>
          <w:numId w:val="9"/>
        </w:numPr>
        <w:spacing w:line="300" w:lineRule="auto"/>
        <w:ind w:left="709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hyperlink r:id="rId15" w:history="1"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Selectstar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(Samsung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Life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Insurance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D9103E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Datové soubory s vyřešenými autorskými právy a komplexní platforma pro hodnocení umělé inteligence. </w:t>
      </w:r>
    </w:p>
    <w:p w14:paraId="351BCBC0" w14:textId="434A6FD8" w:rsidR="00D9103E" w:rsidRPr="00A763D7" w:rsidRDefault="002A4012" w:rsidP="00A763D7">
      <w:pPr>
        <w:numPr>
          <w:ilvl w:val="0"/>
          <w:numId w:val="9"/>
        </w:numPr>
        <w:spacing w:line="300" w:lineRule="auto"/>
        <w:ind w:left="709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hyperlink r:id="rId16" w:history="1"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Datumo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(Samsung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Fire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&amp; Marine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Insurance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D9103E" w:rsidRPr="00A763D7">
        <w:rPr>
          <w:rFonts w:ascii="Arial" w:eastAsia="Malgun Gothic" w:hAnsi="Arial" w:cs="Arial"/>
          <w:color w:val="000000"/>
          <w:sz w:val="22"/>
          <w:szCs w:val="22"/>
        </w:rPr>
        <w:t>Modelování kybernetických rizik za účelem kvantifikace a snížení finančních dopadů kybernetických útoků.</w:t>
      </w:r>
    </w:p>
    <w:p w14:paraId="3909DB2E" w14:textId="0AB39382" w:rsidR="002A4012" w:rsidRPr="00A763D7" w:rsidRDefault="002A4012" w:rsidP="00A763D7">
      <w:pPr>
        <w:numPr>
          <w:ilvl w:val="0"/>
          <w:numId w:val="9"/>
        </w:numPr>
        <w:spacing w:line="300" w:lineRule="auto"/>
        <w:ind w:left="709"/>
        <w:jc w:val="both"/>
        <w:textAlignment w:val="top"/>
        <w:rPr>
          <w:rFonts w:ascii="Arial" w:eastAsia="Malgun Gothic" w:hAnsi="Arial" w:cs="Arial"/>
          <w:color w:val="000000"/>
          <w:sz w:val="22"/>
          <w:szCs w:val="22"/>
        </w:rPr>
      </w:pPr>
      <w:hyperlink r:id="rId17" w:history="1"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WINNING.I (Samsung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Card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D9103E" w:rsidRPr="00A763D7">
        <w:rPr>
          <w:rFonts w:ascii="Arial" w:eastAsia="Malgun Gothic" w:hAnsi="Arial" w:cs="Arial"/>
          <w:color w:val="000000"/>
          <w:sz w:val="22"/>
          <w:szCs w:val="22"/>
        </w:rPr>
        <w:t>Moderní systém ověřování identity (</w:t>
      </w:r>
      <w:proofErr w:type="spellStart"/>
      <w:r w:rsidR="00D9103E" w:rsidRPr="00A763D7">
        <w:rPr>
          <w:rFonts w:ascii="Arial" w:eastAsia="Malgun Gothic" w:hAnsi="Arial" w:cs="Arial"/>
          <w:color w:val="000000"/>
          <w:sz w:val="22"/>
          <w:szCs w:val="22"/>
        </w:rPr>
        <w:t>eKYC</w:t>
      </w:r>
      <w:proofErr w:type="spellEnd"/>
      <w:r w:rsidR="00D9103E" w:rsidRPr="00A763D7">
        <w:rPr>
          <w:rFonts w:ascii="Arial" w:eastAsia="Malgun Gothic" w:hAnsi="Arial" w:cs="Arial"/>
          <w:color w:val="000000"/>
          <w:sz w:val="22"/>
          <w:szCs w:val="22"/>
        </w:rPr>
        <w:t>) založený na simultánní biometrické kontrole otisků prstů a obličeje.</w:t>
      </w:r>
    </w:p>
    <w:p w14:paraId="4A2A5651" w14:textId="065938B5" w:rsidR="002A4012" w:rsidRPr="00A763D7" w:rsidRDefault="002A4012" w:rsidP="00A763D7">
      <w:pPr>
        <w:numPr>
          <w:ilvl w:val="0"/>
          <w:numId w:val="9"/>
        </w:numPr>
        <w:shd w:val="clear" w:color="auto" w:fill="FFFFFF"/>
        <w:spacing w:line="300" w:lineRule="auto"/>
        <w:ind w:left="709"/>
        <w:jc w:val="both"/>
        <w:textAlignment w:val="top"/>
        <w:rPr>
          <w:rFonts w:ascii="Arial" w:eastAsia="Gulim" w:hAnsi="Arial" w:cs="Arial"/>
          <w:color w:val="000000"/>
          <w:sz w:val="22"/>
          <w:szCs w:val="22"/>
        </w:rPr>
      </w:pPr>
      <w:hyperlink r:id="rId18" w:history="1"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Pillsang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(Samsung </w:t>
        </w:r>
        <w:proofErr w:type="spellStart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Securities</w:t>
        </w:r>
        <w:proofErr w:type="spellEnd"/>
        <w:r w:rsidRPr="00A763D7">
          <w:rPr>
            <w:rStyle w:val="Hypertextovodkaz"/>
            <w:rFonts w:ascii="Arial" w:eastAsia="Malgun Gothic" w:hAnsi="Arial" w:cs="Arial"/>
            <w:sz w:val="22"/>
            <w:szCs w:val="22"/>
          </w:rPr>
          <w:t>)</w:t>
        </w:r>
      </w:hyperlink>
      <w:r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: </w:t>
      </w:r>
      <w:r w:rsidR="00D9103E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Řešení pro detekci podvodného </w:t>
      </w:r>
      <w:proofErr w:type="spellStart"/>
      <w:r w:rsidR="00D9103E" w:rsidRPr="00A763D7">
        <w:rPr>
          <w:rFonts w:ascii="Arial" w:eastAsia="Malgun Gothic" w:hAnsi="Arial" w:cs="Arial"/>
          <w:color w:val="000000"/>
          <w:sz w:val="22"/>
          <w:szCs w:val="22"/>
        </w:rPr>
        <w:t>phishingu</w:t>
      </w:r>
      <w:proofErr w:type="spellEnd"/>
      <w:r w:rsidR="00D9103E" w:rsidRPr="00A763D7">
        <w:rPr>
          <w:rFonts w:ascii="Arial" w:eastAsia="Malgun Gothic" w:hAnsi="Arial" w:cs="Arial"/>
          <w:color w:val="000000"/>
          <w:sz w:val="22"/>
          <w:szCs w:val="22"/>
        </w:rPr>
        <w:t xml:space="preserve"> v reálném čase pomocí umělé inteligence přímo v přístroji. </w:t>
      </w:r>
    </w:p>
    <w:p w14:paraId="5EAE8F13" w14:textId="21BF1A53" w:rsidR="002A4012" w:rsidRPr="005D4841" w:rsidRDefault="00D9103E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5D4841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 xml:space="preserve">Startupy z </w:t>
      </w:r>
      <w:r w:rsidR="002A4012" w:rsidRPr="005D4841">
        <w:rPr>
          <w:rFonts w:ascii="Arial" w:hAnsi="Arial" w:cs="Arial"/>
          <w:b/>
          <w:bCs/>
          <w:color w:val="000000"/>
          <w:sz w:val="22"/>
          <w:szCs w:val="22"/>
        </w:rPr>
        <w:t>C-</w:t>
      </w:r>
      <w:proofErr w:type="spellStart"/>
      <w:r w:rsidR="002A4012" w:rsidRPr="005D4841">
        <w:rPr>
          <w:rFonts w:ascii="Arial" w:hAnsi="Arial" w:cs="Arial"/>
          <w:b/>
          <w:bCs/>
          <w:color w:val="000000"/>
          <w:sz w:val="22"/>
          <w:szCs w:val="22"/>
        </w:rPr>
        <w:t>Lab</w:t>
      </w:r>
      <w:r w:rsidRPr="005D4841">
        <w:rPr>
          <w:rFonts w:ascii="Arial" w:hAnsi="Arial" w:cs="Arial"/>
          <w:b/>
          <w:bCs/>
          <w:color w:val="000000"/>
          <w:sz w:val="22"/>
          <w:szCs w:val="22"/>
        </w:rPr>
        <w:t>u</w:t>
      </w:r>
      <w:proofErr w:type="spellEnd"/>
      <w:r w:rsidRPr="005D4841">
        <w:rPr>
          <w:rFonts w:ascii="Arial" w:hAnsi="Arial" w:cs="Arial"/>
          <w:b/>
          <w:bCs/>
          <w:color w:val="000000"/>
          <w:sz w:val="22"/>
          <w:szCs w:val="22"/>
        </w:rPr>
        <w:t xml:space="preserve"> získaly na </w:t>
      </w:r>
      <w:r w:rsidR="002A4012" w:rsidRPr="005D4841">
        <w:rPr>
          <w:rFonts w:ascii="Arial" w:hAnsi="Arial" w:cs="Arial"/>
          <w:b/>
          <w:bCs/>
          <w:color w:val="000000"/>
          <w:sz w:val="22"/>
          <w:szCs w:val="22"/>
        </w:rPr>
        <w:t xml:space="preserve">CES 2026 </w:t>
      </w:r>
      <w:r w:rsidRPr="005D4841">
        <w:rPr>
          <w:rFonts w:ascii="Arial" w:hAnsi="Arial" w:cs="Arial"/>
          <w:b/>
          <w:bCs/>
          <w:color w:val="000000"/>
          <w:sz w:val="22"/>
          <w:szCs w:val="22"/>
        </w:rPr>
        <w:t xml:space="preserve">sedmnáct cen </w:t>
      </w:r>
      <w:r w:rsidR="002A4012" w:rsidRPr="005D4841">
        <w:rPr>
          <w:rFonts w:ascii="Arial" w:hAnsi="Arial" w:cs="Arial"/>
          <w:b/>
          <w:bCs/>
          <w:color w:val="000000"/>
          <w:sz w:val="22"/>
          <w:szCs w:val="22"/>
        </w:rPr>
        <w:t xml:space="preserve">Innovation </w:t>
      </w:r>
      <w:proofErr w:type="spellStart"/>
      <w:r w:rsidR="002A4012" w:rsidRPr="005D4841">
        <w:rPr>
          <w:rFonts w:ascii="Arial" w:hAnsi="Arial" w:cs="Arial"/>
          <w:b/>
          <w:bCs/>
          <w:color w:val="000000"/>
          <w:sz w:val="22"/>
          <w:szCs w:val="22"/>
        </w:rPr>
        <w:t>Awards</w:t>
      </w:r>
      <w:proofErr w:type="spellEnd"/>
    </w:p>
    <w:p w14:paraId="69B3C7FB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310BE098" w14:textId="50ED7D4D" w:rsidR="002A4012" w:rsidRPr="00A763D7" w:rsidRDefault="00D9103E" w:rsidP="00D9103E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>S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tartup</w:t>
      </w:r>
      <w:r w:rsidRPr="00A763D7">
        <w:rPr>
          <w:rFonts w:ascii="Arial" w:hAnsi="Arial" w:cs="Arial"/>
          <w:color w:val="000000"/>
          <w:sz w:val="22"/>
          <w:szCs w:val="22"/>
        </w:rPr>
        <w:t>y z C-</w:t>
      </w:r>
      <w:proofErr w:type="spellStart"/>
      <w:r w:rsidRPr="00A763D7">
        <w:rPr>
          <w:rFonts w:ascii="Arial" w:hAnsi="Arial" w:cs="Arial"/>
          <w:color w:val="000000"/>
          <w:sz w:val="22"/>
          <w:szCs w:val="22"/>
        </w:rPr>
        <w:t>Labu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 na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CES 2026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získaly celkem 17 cen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Innovation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Awards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,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mj. dvě ceny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Best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of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Innovation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Awards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>. Zveřejnilo to sdružení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Consumer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Technology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Association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(CTA).</w:t>
      </w:r>
    </w:p>
    <w:p w14:paraId="2FB3FD17" w14:textId="77777777" w:rsidR="002A4012" w:rsidRPr="00A763D7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270114FA" w14:textId="7053577D" w:rsidR="002A4012" w:rsidRPr="00A763D7" w:rsidRDefault="00D9103E" w:rsidP="00D9103E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  <w:r w:rsidRPr="00A763D7">
        <w:rPr>
          <w:rFonts w:ascii="Arial" w:hAnsi="Arial" w:cs="Arial"/>
          <w:color w:val="000000"/>
          <w:sz w:val="22"/>
          <w:szCs w:val="22"/>
        </w:rPr>
        <w:t xml:space="preserve">Cenu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Best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of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Innovation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Award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získaly projekty </w:t>
      </w:r>
      <w:hyperlink r:id="rId19" w:history="1">
        <w:proofErr w:type="spellStart"/>
        <w:r w:rsidR="002A4012" w:rsidRPr="00A763D7">
          <w:rPr>
            <w:rStyle w:val="Hypertextovodkaz"/>
            <w:rFonts w:ascii="Arial" w:hAnsi="Arial" w:cs="Arial"/>
            <w:sz w:val="22"/>
            <w:szCs w:val="22"/>
          </w:rPr>
          <w:t>MangoSlab</w:t>
        </w:r>
        <w:proofErr w:type="spellEnd"/>
      </w:hyperlink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a </w:t>
      </w:r>
      <w:hyperlink r:id="rId20" w:history="1">
        <w:proofErr w:type="spellStart"/>
        <w:r w:rsidR="002A4012" w:rsidRPr="00A763D7">
          <w:rPr>
            <w:rStyle w:val="Hypertextovodkaz"/>
            <w:rFonts w:ascii="Arial" w:hAnsi="Arial" w:cs="Arial"/>
            <w:sz w:val="22"/>
            <w:szCs w:val="22"/>
          </w:rPr>
          <w:t>StudioLab</w:t>
        </w:r>
        <w:proofErr w:type="spellEnd"/>
      </w:hyperlink>
      <w:r w:rsidRPr="00A763D7">
        <w:rPr>
          <w:rFonts w:ascii="Arial" w:hAnsi="Arial" w:cs="Arial"/>
          <w:sz w:val="22"/>
          <w:szCs w:val="22"/>
        </w:rPr>
        <w:t xml:space="preserve">, oba původně z programu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C-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2A4012" w:rsidRPr="00A763D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2A4012" w:rsidRPr="00A763D7">
        <w:rPr>
          <w:rFonts w:ascii="Arial" w:hAnsi="Arial" w:cs="Arial"/>
          <w:color w:val="000000"/>
          <w:sz w:val="22"/>
          <w:szCs w:val="22"/>
        </w:rPr>
        <w:t>Inside</w:t>
      </w:r>
      <w:proofErr w:type="spellEnd"/>
      <w:r w:rsidRPr="00A763D7">
        <w:rPr>
          <w:rFonts w:ascii="Arial" w:hAnsi="Arial" w:cs="Arial"/>
          <w:color w:val="000000"/>
          <w:sz w:val="22"/>
          <w:szCs w:val="22"/>
        </w:rPr>
        <w:t xml:space="preserve">, dnes ovšem již působící coby samostatné </w:t>
      </w:r>
      <w:r w:rsidR="002A4012" w:rsidRPr="00A763D7">
        <w:rPr>
          <w:rFonts w:ascii="Arial" w:hAnsi="Arial" w:cs="Arial"/>
          <w:color w:val="000000"/>
          <w:sz w:val="22"/>
          <w:szCs w:val="22"/>
        </w:rPr>
        <w:t>startup</w:t>
      </w:r>
      <w:r w:rsidRPr="00A763D7">
        <w:rPr>
          <w:rFonts w:ascii="Arial" w:hAnsi="Arial" w:cs="Arial"/>
          <w:color w:val="000000"/>
          <w:sz w:val="22"/>
          <w:szCs w:val="22"/>
        </w:rPr>
        <w:t xml:space="preserve">y. Tím se potvrzuje skvělá technologická úroveň a silný růstový potenciál interních projektů Samsungu. </w:t>
      </w:r>
    </w:p>
    <w:p w14:paraId="6F8E8872" w14:textId="77777777" w:rsidR="002A4012" w:rsidRDefault="002A4012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75049682" w14:textId="77777777" w:rsidR="00A763D7" w:rsidRPr="00A763D7" w:rsidRDefault="00A763D7" w:rsidP="002A4012">
      <w:pPr>
        <w:pStyle w:val="Normlnweb"/>
        <w:shd w:val="clear" w:color="auto" w:fill="FFFFFF"/>
        <w:spacing w:line="300" w:lineRule="auto"/>
        <w:jc w:val="both"/>
        <w:textAlignment w:val="top"/>
        <w:rPr>
          <w:rFonts w:ascii="Arial" w:hAnsi="Arial" w:cs="Arial"/>
          <w:color w:val="000000"/>
          <w:sz w:val="22"/>
          <w:szCs w:val="22"/>
        </w:rPr>
      </w:pPr>
    </w:p>
    <w:p w14:paraId="6974A672" w14:textId="77777777" w:rsidR="002A7A92" w:rsidRPr="00A763D7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A763D7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A763D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A763D7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763D7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A763D7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A763D7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A763D7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763D7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21" w:history="1">
        <w:r w:rsidRPr="00A763D7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A763D7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A763D7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A763D7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A763D7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763D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763D7">
        <w:rPr>
          <w:rFonts w:ascii="Arial" w:hAnsi="Arial" w:cs="Arial"/>
          <w:b/>
          <w:noProof/>
          <w:sz w:val="20"/>
          <w:szCs w:val="20"/>
        </w:rPr>
        <w:t>Kontaktní osoby</w:t>
      </w:r>
      <w:r w:rsidRPr="00A763D7">
        <w:rPr>
          <w:rFonts w:ascii="Arial" w:hAnsi="Arial" w:cs="Arial"/>
          <w:b/>
          <w:noProof/>
          <w:sz w:val="20"/>
          <w:szCs w:val="20"/>
        </w:rPr>
        <w:tab/>
      </w:r>
      <w:r w:rsidRPr="00A763D7">
        <w:rPr>
          <w:rFonts w:ascii="Arial" w:hAnsi="Arial" w:cs="Arial"/>
          <w:b/>
          <w:noProof/>
          <w:sz w:val="20"/>
          <w:szCs w:val="20"/>
        </w:rPr>
        <w:tab/>
      </w:r>
      <w:r w:rsidRPr="00A763D7">
        <w:rPr>
          <w:rFonts w:ascii="Arial" w:hAnsi="Arial" w:cs="Arial"/>
          <w:b/>
          <w:noProof/>
          <w:sz w:val="20"/>
          <w:szCs w:val="20"/>
        </w:rPr>
        <w:tab/>
      </w:r>
      <w:r w:rsidRPr="00A763D7">
        <w:rPr>
          <w:rFonts w:ascii="Arial" w:hAnsi="Arial" w:cs="Arial"/>
          <w:b/>
          <w:noProof/>
          <w:sz w:val="20"/>
          <w:szCs w:val="20"/>
        </w:rPr>
        <w:tab/>
      </w:r>
      <w:r w:rsidRPr="00A763D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763D7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763D7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A763D7">
        <w:rPr>
          <w:rFonts w:ascii="Arial" w:hAnsi="Arial" w:cs="Arial"/>
          <w:sz w:val="20"/>
          <w:szCs w:val="20"/>
        </w:rPr>
        <w:t>Schieblová</w:t>
      </w:r>
      <w:proofErr w:type="spellEnd"/>
      <w:r w:rsidRPr="00A763D7">
        <w:rPr>
          <w:rFonts w:ascii="Arial" w:hAnsi="Arial" w:cs="Arial"/>
          <w:sz w:val="20"/>
          <w:szCs w:val="20"/>
        </w:rPr>
        <w:t>, PR Manažerka</w:t>
      </w:r>
      <w:r w:rsidRPr="00A763D7">
        <w:rPr>
          <w:rFonts w:ascii="Arial" w:hAnsi="Arial" w:cs="Arial"/>
          <w:sz w:val="20"/>
          <w:szCs w:val="20"/>
        </w:rPr>
        <w:tab/>
      </w:r>
      <w:r w:rsidRPr="00A763D7">
        <w:rPr>
          <w:rFonts w:ascii="Arial" w:hAnsi="Arial" w:cs="Arial"/>
          <w:sz w:val="20"/>
          <w:szCs w:val="20"/>
        </w:rPr>
        <w:tab/>
      </w:r>
      <w:r w:rsidRPr="00A763D7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A763D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763D7">
        <w:rPr>
          <w:rFonts w:ascii="Arial" w:hAnsi="Arial" w:cs="Arial"/>
          <w:sz w:val="20"/>
          <w:szCs w:val="20"/>
        </w:rPr>
        <w:t>Tel.: +420 724 090 495</w:t>
      </w:r>
      <w:r w:rsidRPr="00A763D7">
        <w:rPr>
          <w:rFonts w:ascii="Arial" w:hAnsi="Arial" w:cs="Arial"/>
          <w:sz w:val="20"/>
          <w:szCs w:val="20"/>
        </w:rPr>
        <w:tab/>
      </w:r>
      <w:r w:rsidRPr="00A763D7">
        <w:rPr>
          <w:rFonts w:ascii="Arial" w:hAnsi="Arial" w:cs="Arial"/>
          <w:sz w:val="20"/>
          <w:szCs w:val="20"/>
        </w:rPr>
        <w:tab/>
      </w:r>
      <w:r w:rsidRPr="00A763D7">
        <w:rPr>
          <w:rFonts w:ascii="Arial" w:hAnsi="Arial" w:cs="Arial"/>
          <w:sz w:val="20"/>
          <w:szCs w:val="20"/>
        </w:rPr>
        <w:tab/>
      </w:r>
      <w:r w:rsidRPr="00A763D7">
        <w:rPr>
          <w:rFonts w:ascii="Arial" w:hAnsi="Arial" w:cs="Arial"/>
          <w:sz w:val="20"/>
          <w:szCs w:val="20"/>
        </w:rPr>
        <w:tab/>
      </w:r>
      <w:r w:rsidRPr="00A763D7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A763D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763D7">
        <w:rPr>
          <w:rFonts w:ascii="Arial" w:hAnsi="Arial" w:cs="Arial"/>
          <w:sz w:val="20"/>
          <w:szCs w:val="20"/>
        </w:rPr>
        <w:t xml:space="preserve">E-mail: </w:t>
      </w:r>
      <w:hyperlink r:id="rId22" w:history="1">
        <w:r w:rsidRPr="00A763D7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A763D7">
        <w:rPr>
          <w:rFonts w:ascii="Arial" w:hAnsi="Arial" w:cs="Arial"/>
          <w:sz w:val="20"/>
          <w:szCs w:val="20"/>
        </w:rPr>
        <w:t xml:space="preserve">     </w:t>
      </w:r>
      <w:r w:rsidRPr="00A763D7">
        <w:rPr>
          <w:rFonts w:ascii="Arial" w:hAnsi="Arial" w:cs="Arial"/>
          <w:sz w:val="20"/>
          <w:szCs w:val="20"/>
        </w:rPr>
        <w:tab/>
      </w:r>
      <w:r w:rsidRPr="00A763D7">
        <w:rPr>
          <w:rFonts w:ascii="Arial" w:hAnsi="Arial" w:cs="Arial"/>
          <w:sz w:val="20"/>
          <w:szCs w:val="20"/>
        </w:rPr>
        <w:tab/>
        <w:t xml:space="preserve">E-mail: </w:t>
      </w:r>
      <w:hyperlink r:id="rId23" w:history="1">
        <w:r w:rsidRPr="00A763D7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763D7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A763D7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A763D7" w:rsidSect="008D4E74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CDB16" w14:textId="77777777" w:rsidR="0093033A" w:rsidRDefault="0093033A">
      <w:r>
        <w:separator/>
      </w:r>
    </w:p>
  </w:endnote>
  <w:endnote w:type="continuationSeparator" w:id="0">
    <w:p w14:paraId="42056DBA" w14:textId="77777777" w:rsidR="0093033A" w:rsidRDefault="0093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6D1FF" w14:textId="77777777" w:rsidR="0093033A" w:rsidRDefault="0093033A">
      <w:r>
        <w:separator/>
      </w:r>
    </w:p>
  </w:footnote>
  <w:footnote w:type="continuationSeparator" w:id="0">
    <w:p w14:paraId="15C9B164" w14:textId="77777777" w:rsidR="0093033A" w:rsidRDefault="00930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E04DC"/>
    <w:multiLevelType w:val="multilevel"/>
    <w:tmpl w:val="48462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771550"/>
    <w:multiLevelType w:val="multilevel"/>
    <w:tmpl w:val="81A65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7FF40A10"/>
    <w:multiLevelType w:val="multilevel"/>
    <w:tmpl w:val="943A0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70885110">
    <w:abstractNumId w:val="1"/>
  </w:num>
  <w:num w:numId="2" w16cid:durableId="884178916">
    <w:abstractNumId w:val="7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1579561457">
    <w:abstractNumId w:val="8"/>
  </w:num>
  <w:num w:numId="8" w16cid:durableId="944654814">
    <w:abstractNumId w:val="0"/>
  </w:num>
  <w:num w:numId="9" w16cid:durableId="1502986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4012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2F7F31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57BC0"/>
    <w:rsid w:val="00460207"/>
    <w:rsid w:val="0046049D"/>
    <w:rsid w:val="00465968"/>
    <w:rsid w:val="004754E3"/>
    <w:rsid w:val="004812E0"/>
    <w:rsid w:val="004B0973"/>
    <w:rsid w:val="004B0C92"/>
    <w:rsid w:val="004B4A8B"/>
    <w:rsid w:val="004B5B27"/>
    <w:rsid w:val="004D042B"/>
    <w:rsid w:val="004D4B53"/>
    <w:rsid w:val="004D7A2F"/>
    <w:rsid w:val="004E37CE"/>
    <w:rsid w:val="00512974"/>
    <w:rsid w:val="00526A91"/>
    <w:rsid w:val="00541CDB"/>
    <w:rsid w:val="005420DB"/>
    <w:rsid w:val="00555864"/>
    <w:rsid w:val="00585DFD"/>
    <w:rsid w:val="005B6FF6"/>
    <w:rsid w:val="005D4841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3E30"/>
    <w:rsid w:val="0085763E"/>
    <w:rsid w:val="008616F3"/>
    <w:rsid w:val="0087638E"/>
    <w:rsid w:val="00880C70"/>
    <w:rsid w:val="00883C1A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7CA0"/>
    <w:rsid w:val="0091156E"/>
    <w:rsid w:val="00920F8D"/>
    <w:rsid w:val="009234CB"/>
    <w:rsid w:val="00927E97"/>
    <w:rsid w:val="0093033A"/>
    <w:rsid w:val="00937056"/>
    <w:rsid w:val="00951E08"/>
    <w:rsid w:val="00957FFB"/>
    <w:rsid w:val="00973954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2BD3"/>
    <w:rsid w:val="00A13F83"/>
    <w:rsid w:val="00A17172"/>
    <w:rsid w:val="00A41919"/>
    <w:rsid w:val="00A43301"/>
    <w:rsid w:val="00A53F22"/>
    <w:rsid w:val="00A66F8B"/>
    <w:rsid w:val="00A763D7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AF3055"/>
    <w:rsid w:val="00B00E46"/>
    <w:rsid w:val="00B03E3F"/>
    <w:rsid w:val="00B06AB0"/>
    <w:rsid w:val="00B12AB1"/>
    <w:rsid w:val="00B32F94"/>
    <w:rsid w:val="00B4269C"/>
    <w:rsid w:val="00B52728"/>
    <w:rsid w:val="00B5614C"/>
    <w:rsid w:val="00B7261E"/>
    <w:rsid w:val="00B7743B"/>
    <w:rsid w:val="00B776CA"/>
    <w:rsid w:val="00BA5854"/>
    <w:rsid w:val="00BB38A1"/>
    <w:rsid w:val="00BB494B"/>
    <w:rsid w:val="00BB4AFE"/>
    <w:rsid w:val="00BD279C"/>
    <w:rsid w:val="00BD7F70"/>
    <w:rsid w:val="00BE0731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103E"/>
    <w:rsid w:val="00D97D55"/>
    <w:rsid w:val="00DA4BC4"/>
    <w:rsid w:val="00DA7081"/>
    <w:rsid w:val="00DB63A2"/>
    <w:rsid w:val="00DC1AC5"/>
    <w:rsid w:val="00DE6F40"/>
    <w:rsid w:val="00DF1509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esssolution.io" TargetMode="External"/><Relationship Id="rId13" Type="http://schemas.openxmlformats.org/officeDocument/2006/relationships/hyperlink" Target="https://eng.10km.ai/" TargetMode="External"/><Relationship Id="rId18" Type="http://schemas.openxmlformats.org/officeDocument/2006/relationships/hyperlink" Target="https://pillsang.com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news.samsung.com/cz.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univa.ai" TargetMode="External"/><Relationship Id="rId17" Type="http://schemas.openxmlformats.org/officeDocument/2006/relationships/hyperlink" Target="https://winningi.com/en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ww.cyberwrite.com/" TargetMode="External"/><Relationship Id="rId20" Type="http://schemas.openxmlformats.org/officeDocument/2006/relationships/hyperlink" Target="https://www.studiolab.ai/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epla.co.kr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selectstar.ai" TargetMode="External"/><Relationship Id="rId23" Type="http://schemas.openxmlformats.org/officeDocument/2006/relationships/hyperlink" Target="mailto:leona.dankova@taktiq.com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www.aunionai.com" TargetMode="External"/><Relationship Id="rId19" Type="http://schemas.openxmlformats.org/officeDocument/2006/relationships/hyperlink" Target="https://mangoslab.com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deepscent.io/en/" TargetMode="External"/><Relationship Id="rId14" Type="http://schemas.openxmlformats.org/officeDocument/2006/relationships/hyperlink" Target="https://ezreco.com" TargetMode="External"/><Relationship Id="rId22" Type="http://schemas.openxmlformats.org/officeDocument/2006/relationships/hyperlink" Target="mailto:v.schieblova@partner.samsung.com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4</Pages>
  <Words>1087</Words>
  <Characters>6419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13</cp:revision>
  <cp:lastPrinted>2017-10-31T19:52:00Z</cp:lastPrinted>
  <dcterms:created xsi:type="dcterms:W3CDTF">2025-12-30T09:15:00Z</dcterms:created>
  <dcterms:modified xsi:type="dcterms:W3CDTF">2025-12-31T08:31:00Z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