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EDC92" w14:textId="0CC6C31F" w:rsidR="00F8000D" w:rsidRPr="00D304F2" w:rsidRDefault="00F8000D" w:rsidP="00F8000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304F2">
        <w:rPr>
          <w:rFonts w:ascii="Arial" w:eastAsia="Times New Roman" w:hAnsi="Arial"/>
          <w:b/>
          <w:sz w:val="28"/>
          <w:szCs w:val="32"/>
        </w:rPr>
        <w:t xml:space="preserve">Televizor </w:t>
      </w:r>
      <w:r w:rsidRPr="00D304F2">
        <w:rPr>
          <w:rFonts w:ascii="Arial" w:eastAsia="Times New Roman" w:hAnsi="Arial" w:hint="eastAsia"/>
          <w:b/>
          <w:sz w:val="28"/>
          <w:szCs w:val="32"/>
        </w:rPr>
        <w:t xml:space="preserve">Samsung Micro RGB </w:t>
      </w:r>
      <w:r w:rsidRPr="00D304F2">
        <w:rPr>
          <w:rFonts w:ascii="Arial" w:eastAsia="Times New Roman" w:hAnsi="Arial"/>
          <w:b/>
          <w:sz w:val="28"/>
          <w:szCs w:val="32"/>
        </w:rPr>
        <w:t xml:space="preserve">získal od institutu </w:t>
      </w:r>
      <w:r w:rsidRPr="00D304F2">
        <w:rPr>
          <w:rFonts w:ascii="Arial" w:eastAsia="Times New Roman" w:hAnsi="Arial" w:hint="eastAsia"/>
          <w:b/>
          <w:sz w:val="28"/>
          <w:szCs w:val="32"/>
        </w:rPr>
        <w:t>VDE</w:t>
      </w:r>
      <w:r w:rsidRPr="00D304F2">
        <w:rPr>
          <w:rFonts w:ascii="Arial" w:eastAsia="Times New Roman" w:hAnsi="Arial"/>
          <w:b/>
          <w:sz w:val="28"/>
          <w:szCs w:val="32"/>
        </w:rPr>
        <w:t xml:space="preserve"> certifikáty </w:t>
      </w:r>
      <w:r w:rsidRPr="00D304F2">
        <w:rPr>
          <w:rFonts w:ascii="Arial" w:eastAsia="Times New Roman" w:hAnsi="Arial" w:hint="eastAsia"/>
          <w:b/>
          <w:sz w:val="28"/>
          <w:szCs w:val="32"/>
        </w:rPr>
        <w:t xml:space="preserve">Safety for Eyes </w:t>
      </w:r>
      <w:r w:rsidRPr="00D304F2">
        <w:rPr>
          <w:rFonts w:ascii="Arial" w:eastAsia="Times New Roman" w:hAnsi="Arial"/>
          <w:b/>
          <w:sz w:val="28"/>
          <w:szCs w:val="32"/>
        </w:rPr>
        <w:t xml:space="preserve">a </w:t>
      </w:r>
      <w:r w:rsidRPr="00D304F2">
        <w:rPr>
          <w:rFonts w:ascii="Arial" w:eastAsia="Times New Roman" w:hAnsi="Arial" w:hint="eastAsia"/>
          <w:b/>
          <w:sz w:val="28"/>
          <w:szCs w:val="32"/>
        </w:rPr>
        <w:t>Circadian Rhythm Display</w:t>
      </w:r>
    </w:p>
    <w:p w14:paraId="45728402" w14:textId="77777777" w:rsidR="00F80FE6" w:rsidRPr="00D304F2" w:rsidRDefault="00F80FE6" w:rsidP="00F8000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B04F641" w14:textId="2CC564FD" w:rsidR="00F8000D" w:rsidRPr="00D304F2" w:rsidRDefault="009D5F48" w:rsidP="00F8000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D304F2">
        <w:rPr>
          <w:rFonts w:ascii="Arial" w:eastAsia="Times New Roman" w:hAnsi="Arial"/>
          <w:i/>
          <w:szCs w:val="28"/>
        </w:rPr>
        <w:t>Společnost</w:t>
      </w:r>
      <w:r w:rsidR="00F8000D" w:rsidRPr="00D304F2">
        <w:rPr>
          <w:rFonts w:ascii="Arial" w:eastAsia="Times New Roman" w:hAnsi="Arial"/>
          <w:i/>
          <w:szCs w:val="28"/>
        </w:rPr>
        <w:t xml:space="preserve"> se i nadále hodlá ucházet o prestižní certifikáty</w:t>
      </w:r>
      <w:r w:rsidR="00CE4E66" w:rsidRPr="00D304F2">
        <w:rPr>
          <w:rFonts w:ascii="Arial" w:eastAsia="Times New Roman" w:hAnsi="Arial"/>
          <w:i/>
          <w:szCs w:val="28"/>
        </w:rPr>
        <w:t xml:space="preserve">, které </w:t>
      </w:r>
      <w:r w:rsidR="00F8000D" w:rsidRPr="00D304F2">
        <w:rPr>
          <w:rFonts w:ascii="Arial" w:eastAsia="Times New Roman" w:hAnsi="Arial"/>
          <w:i/>
          <w:szCs w:val="28"/>
        </w:rPr>
        <w:t xml:space="preserve">slouží jako důkaz kvality, především u modelů nejvyšší řady </w:t>
      </w:r>
    </w:p>
    <w:p w14:paraId="4176A9EE" w14:textId="77777777" w:rsidR="00F8000D" w:rsidRPr="00D304F2" w:rsidRDefault="00F8000D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CA9D926" w14:textId="7C984D53" w:rsidR="00E21298" w:rsidRPr="00D304F2" w:rsidRDefault="00F80FE6" w:rsidP="00F8000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304F2">
        <w:rPr>
          <w:rFonts w:ascii="Arial" w:hAnsi="Arial" w:cs="Arial"/>
          <w:b/>
          <w:bCs/>
          <w:sz w:val="22"/>
          <w:szCs w:val="22"/>
        </w:rPr>
        <w:t>Praha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 xml:space="preserve"> 1</w:t>
      </w:r>
      <w:r w:rsidR="00AF094B">
        <w:rPr>
          <w:rFonts w:ascii="Arial" w:hAnsi="Arial" w:cs="Arial"/>
          <w:b/>
          <w:bCs/>
          <w:sz w:val="22"/>
          <w:szCs w:val="22"/>
        </w:rPr>
        <w:t>6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>. března 2026 – Společnost Samsung Electronics oznám</w:t>
      </w:r>
      <w:r w:rsidRPr="00D304F2">
        <w:rPr>
          <w:rFonts w:ascii="Arial" w:hAnsi="Arial" w:cs="Arial"/>
          <w:b/>
          <w:bCs/>
          <w:sz w:val="22"/>
          <w:szCs w:val="22"/>
        </w:rPr>
        <w:t>uje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>, že televizor Micro RGB</w:t>
      </w:r>
      <w:r w:rsidR="00157587">
        <w:rPr>
          <w:rFonts w:ascii="Arial" w:hAnsi="Arial" w:cs="Arial"/>
          <w:b/>
          <w:bCs/>
          <w:sz w:val="22"/>
          <w:szCs w:val="22"/>
        </w:rPr>
        <w:t xml:space="preserve"> 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 xml:space="preserve">(modelové označení R95H) získal dva certifikáty od prestižního globálního testovacího institutu Verband Deutscher Elektrotechniker (VDE). Jde o certifikáty Safety for Eyes </w:t>
      </w:r>
      <w:r w:rsidR="000C1421" w:rsidRPr="00D304F2">
        <w:rPr>
          <w:rFonts w:ascii="Arial" w:hAnsi="Arial" w:cs="Arial"/>
          <w:b/>
          <w:bCs/>
          <w:sz w:val="22"/>
          <w:szCs w:val="22"/>
        </w:rPr>
        <w:t>(bezpečný pro oči)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 xml:space="preserve"> a Circadian Rhythm Display (CRD, tedy obrazovka podporující cirkadiá</w:t>
      </w:r>
      <w:r w:rsidR="003212E8" w:rsidRPr="00D304F2">
        <w:rPr>
          <w:rFonts w:ascii="Arial" w:hAnsi="Arial" w:cs="Arial"/>
          <w:b/>
          <w:bCs/>
          <w:sz w:val="22"/>
          <w:szCs w:val="22"/>
        </w:rPr>
        <w:t>n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>ní</w:t>
      </w:r>
      <w:r w:rsidR="000C1421" w:rsidRPr="00D304F2">
        <w:rPr>
          <w:rFonts w:ascii="Arial" w:hAnsi="Arial" w:cs="Arial"/>
          <w:b/>
          <w:bCs/>
          <w:sz w:val="22"/>
          <w:szCs w:val="22"/>
        </w:rPr>
        <w:t xml:space="preserve"> 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 xml:space="preserve">rytmus). </w:t>
      </w:r>
    </w:p>
    <w:p w14:paraId="0E74C00B" w14:textId="77777777" w:rsidR="00E21298" w:rsidRPr="00D304F2" w:rsidRDefault="00E21298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E776C1E" w14:textId="0E6AF95B" w:rsidR="00F8000D" w:rsidRPr="00D304F2" w:rsidRDefault="00C93791" w:rsidP="0032660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304F2">
        <w:rPr>
          <w:rFonts w:ascii="Arial" w:hAnsi="Arial" w:cs="Arial"/>
          <w:sz w:val="22"/>
          <w:szCs w:val="22"/>
        </w:rPr>
        <w:t xml:space="preserve">Oba certifikáty pocházejí z širšího programu </w:t>
      </w:r>
      <w:r w:rsidR="00F8000D" w:rsidRPr="00D304F2">
        <w:rPr>
          <w:rFonts w:ascii="Arial" w:hAnsi="Arial" w:cs="Arial"/>
          <w:sz w:val="22"/>
          <w:szCs w:val="22"/>
        </w:rPr>
        <w:t>VDE</w:t>
      </w:r>
      <w:r w:rsidRPr="00D304F2">
        <w:rPr>
          <w:rFonts w:ascii="Arial" w:hAnsi="Arial" w:cs="Arial"/>
          <w:sz w:val="22"/>
          <w:szCs w:val="22"/>
        </w:rPr>
        <w:t xml:space="preserve"> </w:t>
      </w:r>
      <w:r w:rsidR="00F8000D" w:rsidRPr="00D304F2">
        <w:rPr>
          <w:rFonts w:ascii="Arial" w:hAnsi="Arial" w:cs="Arial"/>
          <w:sz w:val="22"/>
          <w:szCs w:val="22"/>
        </w:rPr>
        <w:t>EyeCare Circadian</w:t>
      </w:r>
      <w:r w:rsidRPr="00D304F2">
        <w:rPr>
          <w:rFonts w:ascii="Arial" w:hAnsi="Arial" w:cs="Arial"/>
          <w:sz w:val="22"/>
          <w:szCs w:val="22"/>
        </w:rPr>
        <w:t xml:space="preserve">. Institut v něm produkty hodnotí podle </w:t>
      </w:r>
      <w:r w:rsidR="00157587" w:rsidRPr="00157587">
        <w:rPr>
          <w:rFonts w:ascii="Arial" w:hAnsi="Arial" w:cs="Arial"/>
          <w:sz w:val="22"/>
          <w:szCs w:val="22"/>
        </w:rPr>
        <w:t>mimořádně pečlivě stanovených kritérií</w:t>
      </w:r>
      <w:r w:rsidR="00386849" w:rsidRPr="00D304F2">
        <w:rPr>
          <w:rFonts w:ascii="Arial" w:hAnsi="Arial" w:cs="Arial"/>
          <w:sz w:val="22"/>
          <w:szCs w:val="22"/>
        </w:rPr>
        <w:t xml:space="preserve"> – </w:t>
      </w:r>
      <w:r w:rsidR="00157587" w:rsidRPr="00157587">
        <w:rPr>
          <w:rFonts w:ascii="Arial" w:hAnsi="Arial" w:cs="Arial"/>
          <w:sz w:val="22"/>
          <w:szCs w:val="22"/>
        </w:rPr>
        <w:t>nezávisle se ověřuje bezpečnost zobrazení pro zrak i podpora cirkadiánního rytmu uživatelů</w:t>
      </w:r>
      <w:r w:rsidR="00386849" w:rsidRPr="00D304F2">
        <w:rPr>
          <w:rFonts w:ascii="Arial" w:hAnsi="Arial" w:cs="Arial"/>
          <w:sz w:val="22"/>
          <w:szCs w:val="22"/>
        </w:rPr>
        <w:t xml:space="preserve">. </w:t>
      </w:r>
      <w:r w:rsidR="0060344F" w:rsidRPr="0060344F">
        <w:rPr>
          <w:rFonts w:ascii="Arial" w:hAnsi="Arial" w:cs="Arial"/>
          <w:sz w:val="22"/>
          <w:szCs w:val="22"/>
        </w:rPr>
        <w:t>Pokud obrazovka získá oba certifikáty, znamená to, že její sledování je skutečně bezpečné a pohodlné</w:t>
      </w:r>
      <w:r w:rsidR="00326603" w:rsidRPr="00D304F2">
        <w:rPr>
          <w:rFonts w:ascii="Arial" w:hAnsi="Arial" w:cs="Arial"/>
          <w:sz w:val="22"/>
          <w:szCs w:val="22"/>
        </w:rPr>
        <w:t>.</w:t>
      </w:r>
    </w:p>
    <w:p w14:paraId="167B7AE4" w14:textId="77777777" w:rsidR="00F8000D" w:rsidRPr="00D304F2" w:rsidRDefault="00F8000D" w:rsidP="00F8000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A2634F4" w14:textId="302FB6CB" w:rsidR="00F8000D" w:rsidRPr="00D304F2" w:rsidRDefault="00326603" w:rsidP="0032660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304F2">
        <w:rPr>
          <w:rFonts w:ascii="Arial" w:hAnsi="Arial" w:cs="Arial"/>
          <w:sz w:val="22"/>
          <w:szCs w:val="22"/>
        </w:rPr>
        <w:t xml:space="preserve">Certifikát </w:t>
      </w:r>
      <w:r w:rsidR="00F8000D" w:rsidRPr="00D304F2">
        <w:rPr>
          <w:rFonts w:ascii="Arial" w:hAnsi="Arial" w:cs="Arial"/>
          <w:sz w:val="22"/>
          <w:szCs w:val="22"/>
        </w:rPr>
        <w:t xml:space="preserve">Safety for Eyes </w:t>
      </w:r>
      <w:r w:rsidRPr="00D304F2">
        <w:rPr>
          <w:rFonts w:ascii="Arial" w:hAnsi="Arial" w:cs="Arial"/>
          <w:sz w:val="22"/>
          <w:szCs w:val="22"/>
        </w:rPr>
        <w:t>konkrétně hodnotí bezpečnost zobrazení</w:t>
      </w:r>
      <w:r w:rsidR="009D5F48" w:rsidRPr="00D304F2">
        <w:rPr>
          <w:rFonts w:ascii="Arial" w:hAnsi="Arial" w:cs="Arial"/>
          <w:sz w:val="22"/>
          <w:szCs w:val="22"/>
        </w:rPr>
        <w:t xml:space="preserve"> pro oči</w:t>
      </w:r>
      <w:r w:rsidR="000C1421" w:rsidRPr="00D304F2">
        <w:rPr>
          <w:rFonts w:ascii="Arial" w:hAnsi="Arial" w:cs="Arial"/>
          <w:b/>
          <w:bCs/>
          <w:sz w:val="22"/>
          <w:szCs w:val="22"/>
        </w:rPr>
        <w:t xml:space="preserve"> </w:t>
      </w:r>
      <w:r w:rsidRPr="00D304F2">
        <w:rPr>
          <w:rFonts w:ascii="Arial" w:hAnsi="Arial" w:cs="Arial"/>
          <w:sz w:val="22"/>
          <w:szCs w:val="22"/>
        </w:rPr>
        <w:t xml:space="preserve">při dlouhém sledování – systém analyzuje vyzařování světla z digitálních zařízení se zvláštním zaměřením na modrou složku světla a její dopad na zdraví očí. V rámci certifikace </w:t>
      </w:r>
      <w:r w:rsidR="00F8000D" w:rsidRPr="00D304F2">
        <w:rPr>
          <w:rFonts w:ascii="Arial" w:hAnsi="Arial" w:cs="Arial"/>
          <w:sz w:val="22"/>
          <w:szCs w:val="22"/>
        </w:rPr>
        <w:t xml:space="preserve">CRD </w:t>
      </w:r>
      <w:r w:rsidRPr="00D304F2">
        <w:rPr>
          <w:rFonts w:ascii="Arial" w:hAnsi="Arial" w:cs="Arial"/>
          <w:sz w:val="22"/>
          <w:szCs w:val="22"/>
        </w:rPr>
        <w:t xml:space="preserve">se </w:t>
      </w:r>
      <w:r w:rsidR="0060344F">
        <w:rPr>
          <w:rFonts w:ascii="Arial" w:hAnsi="Arial" w:cs="Arial"/>
          <w:sz w:val="22"/>
          <w:szCs w:val="22"/>
        </w:rPr>
        <w:t>dále</w:t>
      </w:r>
      <w:r w:rsidRPr="00D304F2">
        <w:rPr>
          <w:rFonts w:ascii="Arial" w:hAnsi="Arial" w:cs="Arial"/>
          <w:sz w:val="22"/>
          <w:szCs w:val="22"/>
        </w:rPr>
        <w:t xml:space="preserve"> zkoumá, nakolik obrazovka podporuje biologické hodiny uživatel</w:t>
      </w:r>
      <w:r w:rsidR="00F80FE6" w:rsidRPr="00D304F2">
        <w:rPr>
          <w:rFonts w:ascii="Arial" w:hAnsi="Arial" w:cs="Arial"/>
          <w:sz w:val="22"/>
          <w:szCs w:val="22"/>
        </w:rPr>
        <w:t>ů</w:t>
      </w:r>
      <w:r w:rsidRPr="00D304F2">
        <w:rPr>
          <w:rFonts w:ascii="Arial" w:hAnsi="Arial" w:cs="Arial"/>
          <w:sz w:val="22"/>
          <w:szCs w:val="22"/>
        </w:rPr>
        <w:t xml:space="preserve">. Měří se zejména schopnost obrazovky přizpůsobit se přirozenému světlu úpravou jasu a barevné teploty podle denní doby, ale také večerní omezení modré složky světla, aby </w:t>
      </w:r>
      <w:r w:rsidR="0060344F">
        <w:rPr>
          <w:rFonts w:ascii="Arial" w:hAnsi="Arial" w:cs="Arial"/>
          <w:sz w:val="22"/>
          <w:szCs w:val="22"/>
        </w:rPr>
        <w:t>se</w:t>
      </w:r>
      <w:r w:rsidRPr="00D304F2">
        <w:rPr>
          <w:rFonts w:ascii="Arial" w:hAnsi="Arial" w:cs="Arial"/>
          <w:sz w:val="22"/>
          <w:szCs w:val="22"/>
        </w:rPr>
        <w:t xml:space="preserve"> </w:t>
      </w:r>
      <w:r w:rsidR="001051B5" w:rsidRPr="00D304F2">
        <w:rPr>
          <w:rFonts w:ascii="Arial" w:hAnsi="Arial" w:cs="Arial"/>
          <w:sz w:val="22"/>
          <w:szCs w:val="22"/>
        </w:rPr>
        <w:t>za</w:t>
      </w:r>
      <w:r w:rsidRPr="00D304F2">
        <w:rPr>
          <w:rFonts w:ascii="Arial" w:hAnsi="Arial" w:cs="Arial"/>
          <w:sz w:val="22"/>
          <w:szCs w:val="22"/>
        </w:rPr>
        <w:t>bránil</w:t>
      </w:r>
      <w:r w:rsidR="0060344F">
        <w:rPr>
          <w:rFonts w:ascii="Arial" w:hAnsi="Arial" w:cs="Arial"/>
          <w:sz w:val="22"/>
          <w:szCs w:val="22"/>
        </w:rPr>
        <w:t>o</w:t>
      </w:r>
      <w:r w:rsidRPr="00D304F2">
        <w:rPr>
          <w:rFonts w:ascii="Arial" w:hAnsi="Arial" w:cs="Arial"/>
          <w:sz w:val="22"/>
          <w:szCs w:val="22"/>
        </w:rPr>
        <w:t xml:space="preserve"> snižování </w:t>
      </w:r>
      <w:r w:rsidR="00F80FE6" w:rsidRPr="00D304F2">
        <w:rPr>
          <w:rFonts w:ascii="Arial" w:hAnsi="Arial" w:cs="Arial"/>
          <w:sz w:val="22"/>
          <w:szCs w:val="22"/>
        </w:rPr>
        <w:t>hladiny</w:t>
      </w:r>
      <w:r w:rsidRPr="00D304F2">
        <w:rPr>
          <w:rFonts w:ascii="Arial" w:hAnsi="Arial" w:cs="Arial"/>
          <w:sz w:val="22"/>
          <w:szCs w:val="22"/>
        </w:rPr>
        <w:t xml:space="preserve"> </w:t>
      </w:r>
      <w:r w:rsidR="00F8000D" w:rsidRPr="00D304F2">
        <w:rPr>
          <w:rFonts w:ascii="Arial" w:hAnsi="Arial" w:cs="Arial"/>
          <w:sz w:val="22"/>
          <w:szCs w:val="22"/>
        </w:rPr>
        <w:t>melatonin</w:t>
      </w:r>
      <w:r w:rsidRPr="00D304F2">
        <w:rPr>
          <w:rFonts w:ascii="Arial" w:hAnsi="Arial" w:cs="Arial"/>
          <w:sz w:val="22"/>
          <w:szCs w:val="22"/>
        </w:rPr>
        <w:t>u. Právě tím se přirozený cirkadiá</w:t>
      </w:r>
      <w:r w:rsidR="003212E8" w:rsidRPr="00D304F2">
        <w:rPr>
          <w:rFonts w:ascii="Arial" w:hAnsi="Arial" w:cs="Arial"/>
          <w:sz w:val="22"/>
          <w:szCs w:val="22"/>
        </w:rPr>
        <w:t>n</w:t>
      </w:r>
      <w:r w:rsidRPr="00D304F2">
        <w:rPr>
          <w:rFonts w:ascii="Arial" w:hAnsi="Arial" w:cs="Arial"/>
          <w:sz w:val="22"/>
          <w:szCs w:val="22"/>
        </w:rPr>
        <w:t xml:space="preserve">ní rytmus podporuje a zvyšuje se i zrakový komfort. </w:t>
      </w:r>
    </w:p>
    <w:p w14:paraId="46CA29FD" w14:textId="77777777" w:rsidR="00F8000D" w:rsidRPr="00D304F2" w:rsidRDefault="00F8000D" w:rsidP="00F8000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4B9B556" w14:textId="4735503D" w:rsidR="00F8000D" w:rsidRPr="00D304F2" w:rsidRDefault="00527C14" w:rsidP="00527C1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304F2">
        <w:rPr>
          <w:rFonts w:ascii="Arial" w:hAnsi="Arial" w:cs="Arial"/>
          <w:sz w:val="22"/>
          <w:szCs w:val="22"/>
        </w:rPr>
        <w:t xml:space="preserve">Televizor </w:t>
      </w:r>
      <w:r w:rsidR="00F8000D" w:rsidRPr="00D304F2">
        <w:rPr>
          <w:rFonts w:ascii="Arial" w:hAnsi="Arial" w:cs="Arial"/>
          <w:sz w:val="22"/>
          <w:szCs w:val="22"/>
        </w:rPr>
        <w:t xml:space="preserve">Samsung Micro RGB </w:t>
      </w:r>
      <w:r w:rsidR="006779BA" w:rsidRPr="00D304F2">
        <w:rPr>
          <w:rFonts w:ascii="Arial" w:hAnsi="Arial" w:cs="Arial"/>
          <w:sz w:val="22"/>
          <w:szCs w:val="22"/>
        </w:rPr>
        <w:t>splňuje přísn</w:t>
      </w:r>
      <w:r w:rsidR="00CE4E66" w:rsidRPr="00D304F2">
        <w:rPr>
          <w:rFonts w:ascii="Arial" w:hAnsi="Arial" w:cs="Arial"/>
          <w:sz w:val="22"/>
          <w:szCs w:val="22"/>
        </w:rPr>
        <w:t>á kritéria</w:t>
      </w:r>
      <w:r w:rsidR="006779BA" w:rsidRPr="00D304F2">
        <w:rPr>
          <w:rFonts w:ascii="Arial" w:hAnsi="Arial" w:cs="Arial"/>
          <w:sz w:val="22"/>
          <w:szCs w:val="22"/>
        </w:rPr>
        <w:t xml:space="preserve"> stanoven</w:t>
      </w:r>
      <w:r w:rsidR="00CE4E66" w:rsidRPr="00D304F2">
        <w:rPr>
          <w:rFonts w:ascii="Arial" w:hAnsi="Arial" w:cs="Arial"/>
          <w:sz w:val="22"/>
          <w:szCs w:val="22"/>
        </w:rPr>
        <w:t>á</w:t>
      </w:r>
      <w:r w:rsidR="006779BA" w:rsidRPr="00D304F2">
        <w:rPr>
          <w:rFonts w:ascii="Arial" w:hAnsi="Arial" w:cs="Arial"/>
          <w:sz w:val="22"/>
          <w:szCs w:val="22"/>
        </w:rPr>
        <w:t xml:space="preserve"> oběma certifikacemi, což dokládá důraz</w:t>
      </w:r>
      <w:r w:rsidR="00CE4E66" w:rsidRPr="00D304F2">
        <w:rPr>
          <w:rFonts w:ascii="Arial" w:hAnsi="Arial" w:cs="Arial"/>
          <w:sz w:val="22"/>
          <w:szCs w:val="22"/>
        </w:rPr>
        <w:t xml:space="preserve"> Samsungu</w:t>
      </w:r>
      <w:r w:rsidR="006779BA" w:rsidRPr="00D304F2">
        <w:rPr>
          <w:rFonts w:ascii="Arial" w:hAnsi="Arial" w:cs="Arial"/>
          <w:sz w:val="22"/>
          <w:szCs w:val="22"/>
        </w:rPr>
        <w:t xml:space="preserve"> na bezpečnost a pohodlí pro lidské oči</w:t>
      </w:r>
      <w:r w:rsidRPr="00D304F2">
        <w:rPr>
          <w:rFonts w:ascii="Arial" w:hAnsi="Arial" w:cs="Arial"/>
          <w:sz w:val="22"/>
          <w:szCs w:val="22"/>
        </w:rPr>
        <w:t>.</w:t>
      </w:r>
      <w:r w:rsidR="00F8000D" w:rsidRPr="00D304F2">
        <w:rPr>
          <w:rFonts w:ascii="Arial" w:hAnsi="Arial" w:cs="Arial"/>
          <w:sz w:val="22"/>
          <w:szCs w:val="22"/>
        </w:rPr>
        <w:t xml:space="preserve"> </w:t>
      </w:r>
      <w:r w:rsidRPr="00D304F2">
        <w:rPr>
          <w:rFonts w:ascii="Arial" w:hAnsi="Arial" w:cs="Arial"/>
          <w:sz w:val="22"/>
          <w:szCs w:val="22"/>
        </w:rPr>
        <w:t xml:space="preserve">Vyspělá architektura využívající </w:t>
      </w:r>
      <w:r w:rsidR="00F8000D" w:rsidRPr="00D304F2">
        <w:rPr>
          <w:rFonts w:ascii="Arial" w:hAnsi="Arial" w:cs="Arial"/>
          <w:sz w:val="22"/>
          <w:szCs w:val="22"/>
        </w:rPr>
        <w:t xml:space="preserve">Micro RGB LED </w:t>
      </w:r>
      <w:r w:rsidRPr="00D304F2">
        <w:rPr>
          <w:rFonts w:ascii="Arial" w:hAnsi="Arial" w:cs="Arial"/>
          <w:sz w:val="22"/>
          <w:szCs w:val="22"/>
        </w:rPr>
        <w:t xml:space="preserve">diody </w:t>
      </w:r>
      <w:r w:rsidR="001051B5" w:rsidRPr="00D304F2">
        <w:rPr>
          <w:rFonts w:ascii="Arial" w:hAnsi="Arial" w:cs="Arial"/>
          <w:sz w:val="22"/>
          <w:szCs w:val="22"/>
        </w:rPr>
        <w:t>průběžně</w:t>
      </w:r>
      <w:r w:rsidRPr="00D304F2">
        <w:rPr>
          <w:rFonts w:ascii="Arial" w:hAnsi="Arial" w:cs="Arial"/>
          <w:sz w:val="22"/>
          <w:szCs w:val="22"/>
        </w:rPr>
        <w:t xml:space="preserve"> upravuje jas i barvy a stará se o optimální podmínky v</w:t>
      </w:r>
      <w:r w:rsidR="006779BA" w:rsidRPr="00D304F2">
        <w:rPr>
          <w:rFonts w:ascii="Arial" w:hAnsi="Arial" w:cs="Arial"/>
          <w:sz w:val="22"/>
          <w:szCs w:val="22"/>
        </w:rPr>
        <w:t xml:space="preserve"> jakoukoli </w:t>
      </w:r>
      <w:r w:rsidRPr="00D304F2">
        <w:rPr>
          <w:rFonts w:ascii="Arial" w:hAnsi="Arial" w:cs="Arial"/>
          <w:sz w:val="22"/>
          <w:szCs w:val="22"/>
        </w:rPr>
        <w:t xml:space="preserve">denní dobu. </w:t>
      </w:r>
    </w:p>
    <w:p w14:paraId="736E89B1" w14:textId="77777777" w:rsidR="00F8000D" w:rsidRPr="00D304F2" w:rsidRDefault="00F8000D" w:rsidP="00F8000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2A54941" w14:textId="3E4BE1E0" w:rsidR="00F8000D" w:rsidRPr="00D304F2" w:rsidRDefault="00527C14" w:rsidP="00527C1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304F2">
        <w:rPr>
          <w:rFonts w:ascii="Arial" w:hAnsi="Arial" w:cs="Arial"/>
          <w:sz w:val="22"/>
          <w:szCs w:val="22"/>
        </w:rPr>
        <w:t xml:space="preserve">Samsung získal certifikát </w:t>
      </w:r>
      <w:r w:rsidR="00F8000D" w:rsidRPr="00D304F2">
        <w:rPr>
          <w:rFonts w:ascii="Arial" w:hAnsi="Arial" w:cs="Arial"/>
          <w:sz w:val="22"/>
          <w:szCs w:val="22"/>
        </w:rPr>
        <w:t xml:space="preserve">Safety for Eyes </w:t>
      </w:r>
      <w:r w:rsidRPr="00D304F2">
        <w:rPr>
          <w:rFonts w:ascii="Arial" w:hAnsi="Arial" w:cs="Arial"/>
          <w:sz w:val="22"/>
          <w:szCs w:val="22"/>
        </w:rPr>
        <w:t xml:space="preserve">pro celou televizní řadu </w:t>
      </w:r>
      <w:r w:rsidR="00F8000D" w:rsidRPr="00D304F2">
        <w:rPr>
          <w:rFonts w:ascii="Arial" w:hAnsi="Arial" w:cs="Arial"/>
          <w:sz w:val="22"/>
          <w:szCs w:val="22"/>
        </w:rPr>
        <w:t xml:space="preserve">2026 </w:t>
      </w:r>
      <w:r w:rsidRPr="00D304F2">
        <w:rPr>
          <w:rFonts w:ascii="Arial" w:hAnsi="Arial" w:cs="Arial"/>
          <w:sz w:val="22"/>
          <w:szCs w:val="22"/>
        </w:rPr>
        <w:t xml:space="preserve">a certifikát </w:t>
      </w:r>
      <w:r w:rsidR="00F8000D" w:rsidRPr="00D304F2">
        <w:rPr>
          <w:rFonts w:ascii="Arial" w:hAnsi="Arial" w:cs="Arial"/>
          <w:sz w:val="22"/>
          <w:szCs w:val="22"/>
        </w:rPr>
        <w:t xml:space="preserve">CRD </w:t>
      </w:r>
      <w:r w:rsidRPr="00D304F2">
        <w:rPr>
          <w:rFonts w:ascii="Arial" w:hAnsi="Arial" w:cs="Arial"/>
          <w:sz w:val="22"/>
          <w:szCs w:val="22"/>
        </w:rPr>
        <w:t>pro modely nejvyšší řady. Druhý z</w:t>
      </w:r>
      <w:r w:rsidR="001051B5" w:rsidRPr="00D304F2">
        <w:rPr>
          <w:rFonts w:ascii="Arial" w:hAnsi="Arial" w:cs="Arial"/>
          <w:sz w:val="22"/>
          <w:szCs w:val="22"/>
        </w:rPr>
        <w:t xml:space="preserve"> uvedených </w:t>
      </w:r>
      <w:r w:rsidRPr="00D304F2">
        <w:rPr>
          <w:rFonts w:ascii="Arial" w:hAnsi="Arial" w:cs="Arial"/>
          <w:sz w:val="22"/>
          <w:szCs w:val="22"/>
        </w:rPr>
        <w:t xml:space="preserve">certifikátů nyní firma rozšiřuje i do dalších kategorií. </w:t>
      </w:r>
    </w:p>
    <w:p w14:paraId="245645C1" w14:textId="77777777" w:rsidR="00527C14" w:rsidRPr="00D304F2" w:rsidRDefault="00527C14" w:rsidP="00F8000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F4AA5D8" w14:textId="62799884" w:rsidR="00E21298" w:rsidRPr="00D304F2" w:rsidRDefault="00527C14" w:rsidP="00527C1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304F2">
        <w:rPr>
          <w:rFonts w:ascii="Arial" w:hAnsi="Arial" w:cs="Arial"/>
          <w:i/>
          <w:iCs/>
          <w:sz w:val="22"/>
          <w:szCs w:val="22"/>
        </w:rPr>
        <w:lastRenderedPageBreak/>
        <w:t xml:space="preserve">„Televizor </w:t>
      </w:r>
      <w:r w:rsidR="00F8000D" w:rsidRPr="00D304F2">
        <w:rPr>
          <w:rFonts w:ascii="Arial" w:hAnsi="Arial" w:cs="Arial"/>
          <w:i/>
          <w:iCs/>
          <w:sz w:val="22"/>
          <w:szCs w:val="22"/>
        </w:rPr>
        <w:t xml:space="preserve">Micro RGB </w:t>
      </w:r>
      <w:r w:rsidRPr="00D304F2">
        <w:rPr>
          <w:rFonts w:ascii="Arial" w:hAnsi="Arial" w:cs="Arial"/>
          <w:i/>
          <w:iCs/>
          <w:sz w:val="22"/>
          <w:szCs w:val="22"/>
        </w:rPr>
        <w:t xml:space="preserve">posouvá laťku kvality v nejvyšší televizní kategorii – získal certifikát jak za bezpečné zobrazení pro </w:t>
      </w:r>
      <w:r w:rsidR="009D5F48" w:rsidRPr="00D304F2">
        <w:rPr>
          <w:rFonts w:ascii="Arial" w:hAnsi="Arial" w:cs="Arial"/>
          <w:i/>
          <w:iCs/>
          <w:sz w:val="22"/>
          <w:szCs w:val="22"/>
        </w:rPr>
        <w:t>oči</w:t>
      </w:r>
      <w:r w:rsidRPr="00D304F2">
        <w:rPr>
          <w:rFonts w:ascii="Arial" w:hAnsi="Arial" w:cs="Arial"/>
          <w:i/>
          <w:iCs/>
          <w:sz w:val="22"/>
          <w:szCs w:val="22"/>
        </w:rPr>
        <w:t>, tak i díky podpoře cirkadiá</w:t>
      </w:r>
      <w:r w:rsidR="009D5F48" w:rsidRPr="00D304F2">
        <w:rPr>
          <w:rFonts w:ascii="Arial" w:hAnsi="Arial" w:cs="Arial"/>
          <w:i/>
          <w:iCs/>
          <w:sz w:val="22"/>
          <w:szCs w:val="22"/>
        </w:rPr>
        <w:t>n</w:t>
      </w:r>
      <w:r w:rsidRPr="00D304F2">
        <w:rPr>
          <w:rFonts w:ascii="Arial" w:hAnsi="Arial" w:cs="Arial"/>
          <w:i/>
          <w:iCs/>
          <w:sz w:val="22"/>
          <w:szCs w:val="22"/>
        </w:rPr>
        <w:t>ního rytmu,“</w:t>
      </w:r>
      <w:r w:rsidRPr="00D304F2">
        <w:rPr>
          <w:rFonts w:ascii="Arial" w:hAnsi="Arial" w:cs="Arial"/>
          <w:sz w:val="22"/>
          <w:szCs w:val="22"/>
        </w:rPr>
        <w:t xml:space="preserve"> </w:t>
      </w:r>
      <w:r w:rsidR="006779BA" w:rsidRPr="00D304F2">
        <w:rPr>
          <w:rFonts w:ascii="Arial" w:hAnsi="Arial" w:cs="Arial"/>
          <w:sz w:val="22"/>
          <w:szCs w:val="22"/>
        </w:rPr>
        <w:t>říká</w:t>
      </w:r>
      <w:r w:rsidRPr="00D304F2">
        <w:rPr>
          <w:rFonts w:ascii="Arial" w:hAnsi="Arial" w:cs="Arial"/>
          <w:sz w:val="22"/>
          <w:szCs w:val="22"/>
        </w:rPr>
        <w:t xml:space="preserve"> </w:t>
      </w:r>
      <w:r w:rsidR="00F8000D" w:rsidRPr="00D304F2">
        <w:rPr>
          <w:rFonts w:ascii="Arial" w:hAnsi="Arial" w:cs="Arial"/>
          <w:b/>
          <w:bCs/>
          <w:sz w:val="22"/>
          <w:szCs w:val="22"/>
        </w:rPr>
        <w:t>Taeyong Son</w:t>
      </w:r>
      <w:r w:rsidR="00F8000D" w:rsidRPr="00D304F2">
        <w:rPr>
          <w:rFonts w:ascii="Arial" w:hAnsi="Arial" w:cs="Arial"/>
          <w:sz w:val="22"/>
          <w:szCs w:val="22"/>
        </w:rPr>
        <w:t xml:space="preserve">, </w:t>
      </w:r>
      <w:r w:rsidRPr="00D304F2">
        <w:rPr>
          <w:rFonts w:ascii="Arial" w:hAnsi="Arial" w:cs="Arial"/>
          <w:sz w:val="22"/>
          <w:szCs w:val="22"/>
        </w:rPr>
        <w:t xml:space="preserve">výkonný viceprezident divize zobrazovacích zařízení </w:t>
      </w:r>
      <w:r w:rsidR="00F8000D" w:rsidRPr="00D304F2">
        <w:rPr>
          <w:rFonts w:ascii="Arial" w:hAnsi="Arial" w:cs="Arial"/>
          <w:sz w:val="22"/>
          <w:szCs w:val="22"/>
        </w:rPr>
        <w:t xml:space="preserve">Samsung Electronics. </w:t>
      </w:r>
      <w:r w:rsidRPr="00D304F2">
        <w:rPr>
          <w:rFonts w:ascii="Arial" w:hAnsi="Arial" w:cs="Arial"/>
          <w:i/>
          <w:iCs/>
          <w:sz w:val="22"/>
          <w:szCs w:val="22"/>
        </w:rPr>
        <w:t>„I nadále hodláme vyvíjet zobrazovací technologie, které přispívají ke komfortnějšímu sledování obsahu a obohacují životní styl uživatelů.“</w:t>
      </w:r>
      <w:r w:rsidRPr="00D304F2">
        <w:rPr>
          <w:rFonts w:ascii="Arial" w:hAnsi="Arial" w:cs="Arial"/>
          <w:sz w:val="22"/>
          <w:szCs w:val="22"/>
        </w:rPr>
        <w:t xml:space="preserve"> 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6A713DA" w14:textId="77777777" w:rsidR="00D304F2" w:rsidRDefault="00D304F2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488B7A3" w14:textId="77777777" w:rsidR="00D304F2" w:rsidRDefault="00D304F2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DBBBE" w14:textId="77777777" w:rsidR="003558B3" w:rsidRDefault="003558B3">
      <w:r>
        <w:separator/>
      </w:r>
    </w:p>
  </w:endnote>
  <w:endnote w:type="continuationSeparator" w:id="0">
    <w:p w14:paraId="6CAFCF48" w14:textId="77777777" w:rsidR="003558B3" w:rsidRDefault="0035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14A4D" w14:textId="77777777" w:rsidR="003558B3" w:rsidRDefault="003558B3">
      <w:r>
        <w:separator/>
      </w:r>
    </w:p>
  </w:footnote>
  <w:footnote w:type="continuationSeparator" w:id="0">
    <w:p w14:paraId="1DBE8335" w14:textId="77777777" w:rsidR="003558B3" w:rsidRDefault="0035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307327510">
    <w:abstractNumId w:val="0"/>
  </w:num>
  <w:num w:numId="2" w16cid:durableId="1796754761">
    <w:abstractNumId w:val="5"/>
  </w:num>
  <w:num w:numId="3" w16cid:durableId="2067797188">
    <w:abstractNumId w:val="2"/>
  </w:num>
  <w:num w:numId="4" w16cid:durableId="703287732">
    <w:abstractNumId w:val="4"/>
  </w:num>
  <w:num w:numId="5" w16cid:durableId="930818770">
    <w:abstractNumId w:val="1"/>
  </w:num>
  <w:num w:numId="6" w16cid:durableId="15127986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1421"/>
    <w:rsid w:val="000C2059"/>
    <w:rsid w:val="000C2AC9"/>
    <w:rsid w:val="000D230B"/>
    <w:rsid w:val="000F1650"/>
    <w:rsid w:val="00102586"/>
    <w:rsid w:val="001051B5"/>
    <w:rsid w:val="00107CA4"/>
    <w:rsid w:val="001105DB"/>
    <w:rsid w:val="00123E85"/>
    <w:rsid w:val="00126703"/>
    <w:rsid w:val="001302C4"/>
    <w:rsid w:val="00157587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589"/>
    <w:rsid w:val="00220C70"/>
    <w:rsid w:val="00256D24"/>
    <w:rsid w:val="002706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12E8"/>
    <w:rsid w:val="00325FB5"/>
    <w:rsid w:val="00326603"/>
    <w:rsid w:val="00331923"/>
    <w:rsid w:val="00345D70"/>
    <w:rsid w:val="00353A68"/>
    <w:rsid w:val="003558B3"/>
    <w:rsid w:val="00364970"/>
    <w:rsid w:val="00365009"/>
    <w:rsid w:val="0038684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87771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27C14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0344F"/>
    <w:rsid w:val="0061613D"/>
    <w:rsid w:val="00632628"/>
    <w:rsid w:val="0063276B"/>
    <w:rsid w:val="00634203"/>
    <w:rsid w:val="00643920"/>
    <w:rsid w:val="00643B40"/>
    <w:rsid w:val="006534A5"/>
    <w:rsid w:val="006779BA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0F27"/>
    <w:rsid w:val="006E1EC7"/>
    <w:rsid w:val="006E536D"/>
    <w:rsid w:val="006F2816"/>
    <w:rsid w:val="006F4114"/>
    <w:rsid w:val="006F78D0"/>
    <w:rsid w:val="00726BD9"/>
    <w:rsid w:val="00730905"/>
    <w:rsid w:val="00733B5E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23F5"/>
    <w:rsid w:val="009C4E1B"/>
    <w:rsid w:val="009D5F48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094B"/>
    <w:rsid w:val="00AF23B1"/>
    <w:rsid w:val="00AF6C74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C1B2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93119"/>
    <w:rsid w:val="00C93791"/>
    <w:rsid w:val="00CA5707"/>
    <w:rsid w:val="00CA71AA"/>
    <w:rsid w:val="00CC3CF4"/>
    <w:rsid w:val="00CC417A"/>
    <w:rsid w:val="00CD4A7E"/>
    <w:rsid w:val="00CE049F"/>
    <w:rsid w:val="00CE18CF"/>
    <w:rsid w:val="00CE4E66"/>
    <w:rsid w:val="00D00E3E"/>
    <w:rsid w:val="00D05CB9"/>
    <w:rsid w:val="00D068DD"/>
    <w:rsid w:val="00D072AD"/>
    <w:rsid w:val="00D15F19"/>
    <w:rsid w:val="00D304F2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402B"/>
    <w:rsid w:val="00F36C81"/>
    <w:rsid w:val="00F41458"/>
    <w:rsid w:val="00F4268F"/>
    <w:rsid w:val="00F473C6"/>
    <w:rsid w:val="00F50EC5"/>
    <w:rsid w:val="00F73305"/>
    <w:rsid w:val="00F8000D"/>
    <w:rsid w:val="00F80FE6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95182-E010-4B6E-81FA-AA935FB95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527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6</cp:revision>
  <cp:lastPrinted>2017-10-31T19:52:00Z</cp:lastPrinted>
  <dcterms:created xsi:type="dcterms:W3CDTF">2026-03-13T14:18:00Z</dcterms:created>
  <dcterms:modified xsi:type="dcterms:W3CDTF">2026-03-16T07:28:00Z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