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al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0A177CAB" w:rsidR="00FA1E33" w:rsidRPr="005A62E7" w:rsidRDefault="003D61CC" w:rsidP="00550948">
      <w:pPr>
        <w:pStyle w:val="Normal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3D61CC">
        <w:rPr>
          <w:rFonts w:ascii="Arial" w:eastAsia="Times New Roman" w:hAnsi="Arial" w:cs="Arial"/>
          <w:b/>
          <w:noProof/>
          <w:sz w:val="28"/>
          <w:szCs w:val="32"/>
        </w:rPr>
        <w:t>Samsung je jedničkou na globálním trhu s televizory už 19 let v řadě</w:t>
      </w:r>
    </w:p>
    <w:p w14:paraId="33A349B2" w14:textId="0A39F2A7" w:rsidR="00550948" w:rsidRPr="00306A8E" w:rsidRDefault="003D61CC" w:rsidP="00306A8E">
      <w:pPr>
        <w:pStyle w:val="Normal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3D61CC">
        <w:rPr>
          <w:rFonts w:ascii="Arial" w:eastAsia="Times New Roman" w:hAnsi="Arial" w:cs="Arial"/>
          <w:bCs/>
          <w:i/>
          <w:iCs/>
          <w:noProof/>
          <w:sz w:val="22"/>
        </w:rPr>
        <w:t>Samsung vítězí v kategorii špičkových a mimořádně velkých televizorů a přináší zásadní změny ve využití umělé inteligence v televizní technice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1DFBC1BF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3D61CC">
        <w:rPr>
          <w:rFonts w:ascii="Arial" w:hAnsi="Arial" w:cs="Arial"/>
          <w:b/>
          <w:bCs/>
          <w:sz w:val="22"/>
          <w:szCs w:val="22"/>
        </w:rPr>
        <w:t>20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3D61CC">
        <w:rPr>
          <w:rFonts w:ascii="Arial" w:hAnsi="Arial" w:cs="Arial"/>
          <w:b/>
          <w:bCs/>
          <w:sz w:val="22"/>
          <w:szCs w:val="22"/>
        </w:rPr>
        <w:t>února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3D61CC">
        <w:rPr>
          <w:rFonts w:ascii="Arial" w:hAnsi="Arial" w:cs="Arial"/>
          <w:b/>
          <w:bCs/>
          <w:sz w:val="22"/>
          <w:szCs w:val="22"/>
        </w:rPr>
        <w:t>5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3D61CC" w:rsidRPr="003D61CC">
        <w:rPr>
          <w:rFonts w:ascii="Arial" w:hAnsi="Arial" w:cs="Arial"/>
          <w:b/>
          <w:bCs/>
          <w:sz w:val="22"/>
          <w:szCs w:val="22"/>
        </w:rPr>
        <w:t>Společnost Samsung Electronics dnes oznámila, že upevnila svou pozici lídra na globálním trhu s televizory. V čele už je 19 let v řadě.</w:t>
      </w:r>
    </w:p>
    <w:p w14:paraId="6666DDEB" w14:textId="23E6E0B6" w:rsidR="00FA1E33" w:rsidRPr="005A62E7" w:rsidRDefault="00FA1E33" w:rsidP="00216DF6">
      <w:pPr>
        <w:pStyle w:val="Normal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703DD52E" w14:textId="04386D1E" w:rsidR="003D61CC" w:rsidRDefault="003D61CC" w:rsidP="003D61CC">
      <w:pPr>
        <w:pStyle w:val="NormalWeb"/>
        <w:spacing w:line="300" w:lineRule="auto"/>
        <w:rPr>
          <w:rFonts w:ascii="Arial" w:hAnsi="Arial" w:cs="Arial"/>
          <w:sz w:val="22"/>
          <w:szCs w:val="22"/>
        </w:rPr>
      </w:pPr>
      <w:r w:rsidRPr="003D61CC">
        <w:rPr>
          <w:rFonts w:ascii="Arial" w:hAnsi="Arial" w:cs="Arial"/>
          <w:sz w:val="22"/>
          <w:szCs w:val="22"/>
        </w:rPr>
        <w:t xml:space="preserve">Podle studie výzkumné firmy </w:t>
      </w:r>
      <w:proofErr w:type="spellStart"/>
      <w:r w:rsidRPr="003D61CC">
        <w:rPr>
          <w:rFonts w:ascii="Arial" w:hAnsi="Arial" w:cs="Arial"/>
          <w:sz w:val="22"/>
          <w:szCs w:val="22"/>
        </w:rPr>
        <w:t>Omdia</w:t>
      </w:r>
      <w:proofErr w:type="spellEnd"/>
      <w:r w:rsidRPr="003D61CC">
        <w:rPr>
          <w:rFonts w:ascii="Arial" w:hAnsi="Arial" w:cs="Arial"/>
          <w:sz w:val="22"/>
          <w:szCs w:val="22"/>
        </w:rPr>
        <w:t xml:space="preserve"> dosáhl Samsung v roce 2024 na globálním televizním trhu podílu 28,3 % a udržel si první místo, na němž je nepřetržitě od roku 2006. Za tímto dlouhodobým úspěchem stojí hlavně neúnavné úsilí o inovace v kategorii </w:t>
      </w:r>
      <w:r w:rsidR="001C2041" w:rsidRPr="00DF392D">
        <w:rPr>
          <w:rFonts w:ascii="Arial" w:hAnsi="Arial" w:cs="Arial"/>
          <w:sz w:val="22"/>
          <w:szCs w:val="22"/>
        </w:rPr>
        <w:t>Prémiových</w:t>
      </w:r>
      <w:r w:rsidR="001C2041">
        <w:rPr>
          <w:rFonts w:ascii="Arial" w:hAnsi="Arial" w:cs="Arial"/>
          <w:sz w:val="22"/>
          <w:szCs w:val="22"/>
        </w:rPr>
        <w:t xml:space="preserve"> </w:t>
      </w:r>
      <w:r w:rsidRPr="003D61CC">
        <w:rPr>
          <w:rFonts w:ascii="Arial" w:hAnsi="Arial" w:cs="Arial"/>
          <w:sz w:val="22"/>
          <w:szCs w:val="22"/>
        </w:rPr>
        <w:t>a</w:t>
      </w:r>
      <w:r w:rsidR="001C2041">
        <w:rPr>
          <w:rFonts w:ascii="Arial" w:hAnsi="Arial" w:cs="Arial"/>
          <w:sz w:val="22"/>
          <w:szCs w:val="22"/>
        </w:rPr>
        <w:t xml:space="preserve"> ultra velkých televizorů</w:t>
      </w:r>
      <w:r w:rsidRPr="003D61CC">
        <w:rPr>
          <w:rFonts w:ascii="Arial" w:hAnsi="Arial" w:cs="Arial"/>
          <w:sz w:val="22"/>
          <w:szCs w:val="22"/>
        </w:rPr>
        <w:t xml:space="preserve">, ale také představení </w:t>
      </w:r>
      <w:r w:rsidR="004339D0">
        <w:rPr>
          <w:rFonts w:ascii="Arial" w:hAnsi="Arial" w:cs="Arial"/>
          <w:sz w:val="22"/>
          <w:szCs w:val="22"/>
        </w:rPr>
        <w:t>nové generace</w:t>
      </w:r>
      <w:r w:rsidRPr="003D61CC">
        <w:rPr>
          <w:rFonts w:ascii="Arial" w:hAnsi="Arial" w:cs="Arial"/>
          <w:sz w:val="22"/>
          <w:szCs w:val="22"/>
        </w:rPr>
        <w:t xml:space="preserve"> s umělou inteligencí.</w:t>
      </w:r>
    </w:p>
    <w:p w14:paraId="11DB6A1C" w14:textId="77777777" w:rsidR="003D61CC" w:rsidRPr="003D61CC" w:rsidRDefault="003D61CC" w:rsidP="003D61CC">
      <w:pPr>
        <w:pStyle w:val="NormalWeb"/>
        <w:spacing w:line="300" w:lineRule="auto"/>
        <w:rPr>
          <w:rFonts w:ascii="Arial" w:hAnsi="Arial" w:cs="Arial"/>
          <w:sz w:val="22"/>
          <w:szCs w:val="22"/>
        </w:rPr>
      </w:pPr>
    </w:p>
    <w:p w14:paraId="0F284A7D" w14:textId="4C3E4027" w:rsidR="003D61CC" w:rsidRDefault="003D61CC" w:rsidP="003D61CC">
      <w:pPr>
        <w:pStyle w:val="NormalWeb"/>
        <w:spacing w:line="300" w:lineRule="auto"/>
        <w:rPr>
          <w:rFonts w:ascii="Arial" w:hAnsi="Arial" w:cs="Arial"/>
          <w:sz w:val="22"/>
          <w:szCs w:val="22"/>
        </w:rPr>
      </w:pPr>
      <w:r w:rsidRPr="003D61CC">
        <w:rPr>
          <w:rFonts w:ascii="Arial" w:hAnsi="Arial" w:cs="Arial"/>
          <w:i/>
          <w:iCs/>
          <w:sz w:val="22"/>
          <w:szCs w:val="22"/>
        </w:rPr>
        <w:t xml:space="preserve">„Devatenáctiletou </w:t>
      </w:r>
      <w:r w:rsidR="001C2041" w:rsidRPr="00DF392D">
        <w:rPr>
          <w:rFonts w:ascii="Arial" w:hAnsi="Arial" w:cs="Arial"/>
          <w:i/>
          <w:iCs/>
          <w:sz w:val="22"/>
          <w:szCs w:val="22"/>
        </w:rPr>
        <w:t>nad</w:t>
      </w:r>
      <w:r w:rsidRPr="00DF392D">
        <w:rPr>
          <w:rFonts w:ascii="Arial" w:hAnsi="Arial" w:cs="Arial"/>
          <w:i/>
          <w:iCs/>
          <w:sz w:val="22"/>
          <w:szCs w:val="22"/>
        </w:rPr>
        <w:t>vládu</w:t>
      </w:r>
      <w:r w:rsidRPr="003D61CC">
        <w:rPr>
          <w:rFonts w:ascii="Arial" w:hAnsi="Arial" w:cs="Arial"/>
          <w:i/>
          <w:iCs/>
          <w:sz w:val="22"/>
          <w:szCs w:val="22"/>
        </w:rPr>
        <w:t xml:space="preserve"> Samsungu na globálním televizním trhu umožnila především důvěra a podpora našich zákazníků,“</w:t>
      </w:r>
      <w:r w:rsidRPr="003D61CC">
        <w:rPr>
          <w:rFonts w:ascii="Arial" w:hAnsi="Arial" w:cs="Arial"/>
          <w:sz w:val="22"/>
          <w:szCs w:val="22"/>
        </w:rPr>
        <w:t xml:space="preserve"> </w:t>
      </w:r>
      <w:r w:rsidR="00DF392D">
        <w:rPr>
          <w:rFonts w:ascii="Arial" w:hAnsi="Arial" w:cs="Arial"/>
          <w:sz w:val="22"/>
          <w:szCs w:val="22"/>
        </w:rPr>
        <w:t>říká</w:t>
      </w:r>
      <w:r w:rsidRPr="003D61CC">
        <w:rPr>
          <w:rFonts w:ascii="Arial" w:hAnsi="Arial" w:cs="Arial"/>
          <w:sz w:val="22"/>
          <w:szCs w:val="22"/>
        </w:rPr>
        <w:t xml:space="preserve"> </w:t>
      </w:r>
      <w:r w:rsidRPr="003D61CC">
        <w:rPr>
          <w:rFonts w:ascii="Arial" w:hAnsi="Arial" w:cs="Arial"/>
          <w:b/>
          <w:bCs/>
          <w:sz w:val="22"/>
          <w:szCs w:val="22"/>
        </w:rPr>
        <w:t>Hun Lee</w:t>
      </w:r>
      <w:r w:rsidRPr="003D61CC">
        <w:rPr>
          <w:rFonts w:ascii="Arial" w:hAnsi="Arial" w:cs="Arial"/>
          <w:sz w:val="22"/>
          <w:szCs w:val="22"/>
        </w:rPr>
        <w:t xml:space="preserve">, výkonný viceprezident divize zobrazovacích zařízení v Samsung Electronics. </w:t>
      </w:r>
      <w:r w:rsidRPr="003D61CC">
        <w:rPr>
          <w:rFonts w:ascii="Arial" w:hAnsi="Arial" w:cs="Arial"/>
          <w:i/>
          <w:iCs/>
          <w:sz w:val="22"/>
          <w:szCs w:val="22"/>
        </w:rPr>
        <w:t>„I nadále hodláme utvářet budoucnost televizního oboru s</w:t>
      </w:r>
      <w:r w:rsidR="004339D0">
        <w:rPr>
          <w:rFonts w:ascii="Arial" w:hAnsi="Arial" w:cs="Arial"/>
          <w:i/>
          <w:iCs/>
          <w:sz w:val="22"/>
          <w:szCs w:val="22"/>
        </w:rPr>
        <w:t xml:space="preserve"> nejmodernějšími </w:t>
      </w:r>
      <w:r w:rsidRPr="003D61CC">
        <w:rPr>
          <w:rFonts w:ascii="Arial" w:hAnsi="Arial" w:cs="Arial"/>
          <w:i/>
          <w:iCs/>
          <w:sz w:val="22"/>
          <w:szCs w:val="22"/>
        </w:rPr>
        <w:t>inovacemi, například s přístroji s umělou inteligencí. Naše produkty a služby smysluplným způsobem obohac</w:t>
      </w:r>
      <w:r w:rsidR="004339D0">
        <w:rPr>
          <w:rFonts w:ascii="Arial" w:hAnsi="Arial" w:cs="Arial"/>
          <w:i/>
          <w:iCs/>
          <w:sz w:val="22"/>
          <w:szCs w:val="22"/>
        </w:rPr>
        <w:t>ují</w:t>
      </w:r>
      <w:r w:rsidRPr="003D61CC">
        <w:rPr>
          <w:rFonts w:ascii="Arial" w:hAnsi="Arial" w:cs="Arial"/>
          <w:i/>
          <w:iCs/>
          <w:sz w:val="22"/>
          <w:szCs w:val="22"/>
        </w:rPr>
        <w:t xml:space="preserve"> každodenní život.“</w:t>
      </w:r>
      <w:r w:rsidRPr="003D61CC">
        <w:rPr>
          <w:rFonts w:ascii="Arial" w:hAnsi="Arial" w:cs="Arial"/>
          <w:sz w:val="22"/>
          <w:szCs w:val="22"/>
        </w:rPr>
        <w:t xml:space="preserve"> </w:t>
      </w:r>
    </w:p>
    <w:p w14:paraId="0D056381" w14:textId="77777777" w:rsidR="003D61CC" w:rsidRPr="003D61CC" w:rsidRDefault="003D61CC" w:rsidP="003D61CC">
      <w:pPr>
        <w:pStyle w:val="NormalWeb"/>
        <w:spacing w:line="300" w:lineRule="auto"/>
        <w:rPr>
          <w:rFonts w:ascii="Arial" w:hAnsi="Arial" w:cs="Arial"/>
          <w:sz w:val="22"/>
          <w:szCs w:val="22"/>
        </w:rPr>
      </w:pPr>
    </w:p>
    <w:p w14:paraId="17BE4BCB" w14:textId="513C8A87" w:rsidR="003D61CC" w:rsidRPr="003D61CC" w:rsidRDefault="00DF392D" w:rsidP="003D61CC">
      <w:pPr>
        <w:pStyle w:val="NormalWeb"/>
        <w:spacing w:line="30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6C090A34" wp14:editId="5B4604BC">
            <wp:extent cx="3175000" cy="3175000"/>
            <wp:effectExtent l="0" t="0" r="0" b="0"/>
            <wp:docPr id="414304997" name="Picture 1" descr="A white squar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304997" name="Picture 1" descr="A white square with black text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E6EED" w14:textId="7B1434DA" w:rsidR="003D61CC" w:rsidRPr="003D61CC" w:rsidRDefault="003D61CC" w:rsidP="003D61CC">
      <w:pPr>
        <w:pStyle w:val="NormalWeb"/>
        <w:spacing w:line="30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3D61CC">
        <w:rPr>
          <w:rFonts w:ascii="Arial" w:hAnsi="Arial" w:cs="Arial"/>
          <w:i/>
          <w:iCs/>
          <w:sz w:val="20"/>
          <w:szCs w:val="20"/>
        </w:rPr>
        <w:t>▲ Samsung si upevnil pozici globálního lídra na televizním trhu, kterou zastává nepřetržitě již 19 let</w:t>
      </w:r>
      <w:r w:rsidR="00DF392D">
        <w:rPr>
          <w:rFonts w:ascii="Arial" w:hAnsi="Arial" w:cs="Arial"/>
          <w:i/>
          <w:iCs/>
          <w:sz w:val="20"/>
          <w:szCs w:val="20"/>
        </w:rPr>
        <w:t xml:space="preserve">. </w:t>
      </w:r>
      <w:r w:rsidR="00DF392D">
        <w:rPr>
          <w:rFonts w:ascii="Arial" w:hAnsi="Arial" w:cs="Arial"/>
          <w:color w:val="000000"/>
          <w:sz w:val="20"/>
          <w:szCs w:val="20"/>
          <w:shd w:val="clear" w:color="auto" w:fill="FFFFFF"/>
        </w:rPr>
        <w:t>Výsledky výzkumu byly provedeny nezávisle na společnosti Samsung</w:t>
      </w:r>
      <w:r w:rsidR="00DF392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3D61CC">
        <w:rPr>
          <w:rFonts w:ascii="Arial" w:hAnsi="Arial" w:cs="Arial"/>
          <w:i/>
          <w:iCs/>
          <w:sz w:val="20"/>
          <w:szCs w:val="20"/>
        </w:rPr>
        <w:t xml:space="preserve">(zdroj: </w:t>
      </w:r>
      <w:proofErr w:type="spellStart"/>
      <w:r w:rsidRPr="003D61CC">
        <w:rPr>
          <w:rFonts w:ascii="Arial" w:hAnsi="Arial" w:cs="Arial"/>
          <w:i/>
          <w:iCs/>
          <w:sz w:val="20"/>
          <w:szCs w:val="20"/>
        </w:rPr>
        <w:t>Omdia</w:t>
      </w:r>
      <w:proofErr w:type="spellEnd"/>
      <w:r w:rsidRPr="003D61CC">
        <w:rPr>
          <w:rFonts w:ascii="Arial" w:hAnsi="Arial" w:cs="Arial"/>
          <w:i/>
          <w:iCs/>
          <w:sz w:val="20"/>
          <w:szCs w:val="20"/>
        </w:rPr>
        <w:t>, únor 202</w:t>
      </w:r>
      <w:r w:rsidR="00DF392D">
        <w:rPr>
          <w:rFonts w:ascii="Arial" w:hAnsi="Arial" w:cs="Arial"/>
          <w:i/>
          <w:iCs/>
          <w:sz w:val="20"/>
          <w:szCs w:val="20"/>
        </w:rPr>
        <w:t>5</w:t>
      </w:r>
      <w:r w:rsidRPr="003D61CC">
        <w:rPr>
          <w:rFonts w:ascii="Arial" w:hAnsi="Arial" w:cs="Arial"/>
          <w:i/>
          <w:iCs/>
          <w:sz w:val="20"/>
          <w:szCs w:val="20"/>
        </w:rPr>
        <w:t>).</w:t>
      </w:r>
    </w:p>
    <w:p w14:paraId="79A28589" w14:textId="77777777" w:rsidR="003D61CC" w:rsidRPr="003D61CC" w:rsidRDefault="003D61CC" w:rsidP="003D61CC">
      <w:pPr>
        <w:pStyle w:val="NormalWeb"/>
        <w:spacing w:line="300" w:lineRule="auto"/>
        <w:rPr>
          <w:rFonts w:ascii="Arial" w:hAnsi="Arial" w:cs="Arial"/>
          <w:b/>
          <w:bCs/>
          <w:sz w:val="22"/>
          <w:szCs w:val="22"/>
        </w:rPr>
      </w:pPr>
    </w:p>
    <w:p w14:paraId="6AE9DA51" w14:textId="672B09B1" w:rsidR="003D61CC" w:rsidRPr="003D61CC" w:rsidRDefault="003D61CC" w:rsidP="003D61CC">
      <w:pPr>
        <w:pStyle w:val="NormalWeb"/>
        <w:spacing w:line="300" w:lineRule="auto"/>
        <w:rPr>
          <w:rFonts w:ascii="Arial" w:hAnsi="Arial" w:cs="Arial"/>
          <w:b/>
          <w:bCs/>
          <w:sz w:val="22"/>
          <w:szCs w:val="22"/>
        </w:rPr>
      </w:pPr>
      <w:r w:rsidRPr="003D61CC">
        <w:rPr>
          <w:rFonts w:ascii="Arial" w:hAnsi="Arial" w:cs="Arial"/>
          <w:b/>
          <w:bCs/>
          <w:sz w:val="22"/>
          <w:szCs w:val="22"/>
        </w:rPr>
        <w:t xml:space="preserve">Dominance v kategorii </w:t>
      </w:r>
      <w:r w:rsidR="004339D0">
        <w:rPr>
          <w:rFonts w:ascii="Arial" w:hAnsi="Arial" w:cs="Arial"/>
          <w:b/>
          <w:bCs/>
          <w:sz w:val="22"/>
          <w:szCs w:val="22"/>
        </w:rPr>
        <w:t xml:space="preserve">prémiových </w:t>
      </w:r>
      <w:r w:rsidRPr="003D61CC">
        <w:rPr>
          <w:rFonts w:ascii="Arial" w:hAnsi="Arial" w:cs="Arial"/>
          <w:b/>
          <w:bCs/>
          <w:sz w:val="22"/>
          <w:szCs w:val="22"/>
        </w:rPr>
        <w:t xml:space="preserve">a </w:t>
      </w:r>
      <w:r w:rsidR="004339D0">
        <w:rPr>
          <w:rFonts w:ascii="Arial" w:hAnsi="Arial" w:cs="Arial"/>
          <w:b/>
          <w:bCs/>
          <w:sz w:val="22"/>
          <w:szCs w:val="22"/>
        </w:rPr>
        <w:t xml:space="preserve">ultra </w:t>
      </w:r>
      <w:r w:rsidRPr="003D61CC">
        <w:rPr>
          <w:rFonts w:ascii="Arial" w:hAnsi="Arial" w:cs="Arial"/>
          <w:b/>
          <w:bCs/>
          <w:sz w:val="22"/>
          <w:szCs w:val="22"/>
        </w:rPr>
        <w:t xml:space="preserve">velkých televizorů </w:t>
      </w:r>
    </w:p>
    <w:p w14:paraId="286957E1" w14:textId="0DEC6342" w:rsidR="003D61CC" w:rsidRPr="003D61CC" w:rsidRDefault="003D61CC" w:rsidP="003D61CC">
      <w:pPr>
        <w:pStyle w:val="NormalWeb"/>
        <w:spacing w:line="300" w:lineRule="auto"/>
        <w:rPr>
          <w:rFonts w:ascii="Arial" w:hAnsi="Arial" w:cs="Arial"/>
          <w:sz w:val="22"/>
          <w:szCs w:val="22"/>
        </w:rPr>
      </w:pPr>
      <w:r w:rsidRPr="003D61CC">
        <w:rPr>
          <w:rFonts w:ascii="Arial" w:hAnsi="Arial" w:cs="Arial"/>
          <w:sz w:val="22"/>
          <w:szCs w:val="22"/>
        </w:rPr>
        <w:t xml:space="preserve">Samsung upevnil své vedoucí postavení v kategorii televizorů nejvyšší kvality, zejména u špičkových přístrojů (cenová třída nad 2 500 </w:t>
      </w:r>
      <w:r w:rsidR="00DF392D">
        <w:rPr>
          <w:rFonts w:ascii="Arial" w:hAnsi="Arial" w:cs="Arial"/>
          <w:sz w:val="22"/>
          <w:szCs w:val="22"/>
        </w:rPr>
        <w:t>dolarů</w:t>
      </w:r>
      <w:r w:rsidRPr="003D61CC">
        <w:rPr>
          <w:rFonts w:ascii="Arial" w:hAnsi="Arial" w:cs="Arial"/>
          <w:sz w:val="22"/>
          <w:szCs w:val="22"/>
        </w:rPr>
        <w:t xml:space="preserve">) a mimořádně velkých modelů (75 palců a víc): </w:t>
      </w:r>
    </w:p>
    <w:p w14:paraId="6C5D0F5A" w14:textId="163ADB18" w:rsidR="003D61CC" w:rsidRPr="003D61CC" w:rsidRDefault="00EA1ECC" w:rsidP="003D61CC">
      <w:pPr>
        <w:pStyle w:val="NormalWeb"/>
        <w:numPr>
          <w:ilvl w:val="0"/>
          <w:numId w:val="11"/>
        </w:numPr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Prémiová</w:t>
      </w:r>
      <w:r w:rsidRPr="003D61CC">
        <w:rPr>
          <w:rFonts w:ascii="Arial" w:hAnsi="Arial" w:cs="Arial"/>
          <w:b/>
          <w:bCs/>
          <w:sz w:val="22"/>
          <w:szCs w:val="22"/>
        </w:rPr>
        <w:t xml:space="preserve"> </w:t>
      </w:r>
      <w:r w:rsidR="003D61CC" w:rsidRPr="003D61CC">
        <w:rPr>
          <w:rFonts w:ascii="Arial" w:hAnsi="Arial" w:cs="Arial"/>
          <w:b/>
          <w:bCs/>
          <w:sz w:val="22"/>
          <w:szCs w:val="22"/>
        </w:rPr>
        <w:t xml:space="preserve">kategorie (nad </w:t>
      </w:r>
      <w:r w:rsidR="00C274E2">
        <w:rPr>
          <w:rFonts w:ascii="Arial" w:hAnsi="Arial" w:cs="Arial"/>
          <w:b/>
          <w:bCs/>
          <w:sz w:val="22"/>
          <w:szCs w:val="22"/>
        </w:rPr>
        <w:t>60.000 CZK</w:t>
      </w:r>
      <w:r w:rsidR="003D61CC" w:rsidRPr="003D61CC">
        <w:rPr>
          <w:rFonts w:ascii="Arial" w:hAnsi="Arial" w:cs="Arial"/>
          <w:b/>
          <w:bCs/>
          <w:sz w:val="22"/>
          <w:szCs w:val="22"/>
        </w:rPr>
        <w:t xml:space="preserve">) – </w:t>
      </w:r>
      <w:r w:rsidR="003D61CC" w:rsidRPr="003D61CC">
        <w:rPr>
          <w:rFonts w:ascii="Arial" w:hAnsi="Arial" w:cs="Arial"/>
          <w:sz w:val="22"/>
          <w:szCs w:val="22"/>
        </w:rPr>
        <w:t xml:space="preserve">tržní podíl Samsungu dosáhl 49,6 %, tedy bezmála poloviny globálního trhu. </w:t>
      </w:r>
    </w:p>
    <w:p w14:paraId="4922EDE0" w14:textId="77777777" w:rsidR="003D61CC" w:rsidRPr="003D61CC" w:rsidRDefault="003D61CC" w:rsidP="003D61CC">
      <w:pPr>
        <w:pStyle w:val="NormalWeb"/>
        <w:numPr>
          <w:ilvl w:val="0"/>
          <w:numId w:val="11"/>
        </w:numPr>
        <w:spacing w:line="300" w:lineRule="auto"/>
        <w:rPr>
          <w:rFonts w:ascii="Arial" w:hAnsi="Arial" w:cs="Arial"/>
          <w:sz w:val="22"/>
          <w:szCs w:val="22"/>
        </w:rPr>
      </w:pPr>
      <w:r w:rsidRPr="003D61CC">
        <w:rPr>
          <w:rFonts w:ascii="Arial" w:hAnsi="Arial" w:cs="Arial"/>
          <w:b/>
          <w:bCs/>
          <w:sz w:val="22"/>
          <w:szCs w:val="22"/>
        </w:rPr>
        <w:t>75“ a víc –</w:t>
      </w:r>
      <w:r w:rsidRPr="003D61CC">
        <w:rPr>
          <w:rFonts w:ascii="Arial" w:hAnsi="Arial" w:cs="Arial"/>
          <w:sz w:val="22"/>
          <w:szCs w:val="22"/>
        </w:rPr>
        <w:t xml:space="preserve"> Samsung tuto kategorii vede s podílem 28,7 %.</w:t>
      </w:r>
    </w:p>
    <w:p w14:paraId="5C0C7FB8" w14:textId="77777777" w:rsidR="003D61CC" w:rsidRDefault="003D61CC" w:rsidP="003D61CC">
      <w:pPr>
        <w:pStyle w:val="NormalWeb"/>
        <w:spacing w:line="300" w:lineRule="auto"/>
        <w:rPr>
          <w:rFonts w:ascii="Arial" w:hAnsi="Arial" w:cs="Arial"/>
          <w:b/>
          <w:bCs/>
          <w:sz w:val="22"/>
          <w:szCs w:val="22"/>
        </w:rPr>
      </w:pPr>
    </w:p>
    <w:p w14:paraId="33F675C9" w14:textId="77777777" w:rsidR="003D61CC" w:rsidRPr="003D61CC" w:rsidRDefault="003D61CC" w:rsidP="003D61CC">
      <w:pPr>
        <w:pStyle w:val="NormalWeb"/>
        <w:spacing w:line="300" w:lineRule="auto"/>
        <w:rPr>
          <w:rFonts w:ascii="Arial" w:hAnsi="Arial" w:cs="Arial"/>
          <w:b/>
          <w:bCs/>
          <w:sz w:val="22"/>
          <w:szCs w:val="22"/>
        </w:rPr>
      </w:pPr>
    </w:p>
    <w:p w14:paraId="668C8B69" w14:textId="77777777" w:rsidR="003D61CC" w:rsidRPr="003D61CC" w:rsidRDefault="003D61CC" w:rsidP="003D61CC">
      <w:pPr>
        <w:pStyle w:val="NormalWeb"/>
        <w:spacing w:line="300" w:lineRule="auto"/>
        <w:rPr>
          <w:rFonts w:ascii="Arial" w:hAnsi="Arial" w:cs="Arial"/>
          <w:b/>
          <w:bCs/>
          <w:sz w:val="22"/>
          <w:szCs w:val="22"/>
        </w:rPr>
      </w:pPr>
      <w:r w:rsidRPr="003D61CC">
        <w:rPr>
          <w:rFonts w:ascii="Arial" w:hAnsi="Arial" w:cs="Arial"/>
          <w:b/>
          <w:bCs/>
          <w:sz w:val="22"/>
          <w:szCs w:val="22"/>
        </w:rPr>
        <w:t xml:space="preserve">Úspěch modelů QLED a OLED </w:t>
      </w:r>
    </w:p>
    <w:p w14:paraId="38CD259E" w14:textId="031FB0EC" w:rsidR="003D61CC" w:rsidRPr="003D61CC" w:rsidRDefault="003D61CC" w:rsidP="003D61CC">
      <w:pPr>
        <w:pStyle w:val="NormalWeb"/>
        <w:spacing w:line="300" w:lineRule="auto"/>
        <w:rPr>
          <w:rFonts w:ascii="Arial" w:hAnsi="Arial" w:cs="Arial"/>
          <w:sz w:val="22"/>
          <w:szCs w:val="22"/>
        </w:rPr>
      </w:pPr>
      <w:r w:rsidRPr="003D61CC">
        <w:rPr>
          <w:rFonts w:ascii="Arial" w:hAnsi="Arial" w:cs="Arial"/>
          <w:sz w:val="22"/>
          <w:szCs w:val="22"/>
        </w:rPr>
        <w:t xml:space="preserve">Samsung si rovněž udržel vedoucí postavení v kategoriích QLED a OLED obrazovek, čímž opět potvrzuje svou dominanci v kategorii </w:t>
      </w:r>
      <w:r w:rsidR="004339D0">
        <w:rPr>
          <w:rFonts w:ascii="Arial" w:hAnsi="Arial" w:cs="Arial"/>
          <w:sz w:val="22"/>
          <w:szCs w:val="22"/>
        </w:rPr>
        <w:t>prémiových</w:t>
      </w:r>
      <w:r w:rsidR="004339D0" w:rsidRPr="003D61CC">
        <w:rPr>
          <w:rFonts w:ascii="Arial" w:hAnsi="Arial" w:cs="Arial"/>
          <w:sz w:val="22"/>
          <w:szCs w:val="22"/>
        </w:rPr>
        <w:t xml:space="preserve"> </w:t>
      </w:r>
      <w:r w:rsidRPr="003D61CC">
        <w:rPr>
          <w:rFonts w:ascii="Arial" w:hAnsi="Arial" w:cs="Arial"/>
          <w:sz w:val="22"/>
          <w:szCs w:val="22"/>
        </w:rPr>
        <w:t>televizorů:</w:t>
      </w:r>
    </w:p>
    <w:p w14:paraId="3128FC82" w14:textId="14A3C6AE" w:rsidR="003D61CC" w:rsidRPr="003D61CC" w:rsidRDefault="003D61CC" w:rsidP="003D61CC">
      <w:pPr>
        <w:pStyle w:val="NormalWeb"/>
        <w:numPr>
          <w:ilvl w:val="0"/>
          <w:numId w:val="12"/>
        </w:numPr>
        <w:spacing w:line="300" w:lineRule="auto"/>
        <w:rPr>
          <w:rFonts w:ascii="Arial" w:hAnsi="Arial" w:cs="Arial"/>
          <w:sz w:val="22"/>
          <w:szCs w:val="22"/>
        </w:rPr>
      </w:pPr>
      <w:r w:rsidRPr="003D61CC">
        <w:rPr>
          <w:rFonts w:ascii="Arial" w:hAnsi="Arial" w:cs="Arial"/>
          <w:b/>
          <w:bCs/>
          <w:sz w:val="22"/>
          <w:szCs w:val="22"/>
        </w:rPr>
        <w:t>QLED –</w:t>
      </w:r>
      <w:r w:rsidRPr="003D61CC">
        <w:rPr>
          <w:rFonts w:ascii="Arial" w:hAnsi="Arial" w:cs="Arial"/>
          <w:sz w:val="22"/>
          <w:szCs w:val="22"/>
        </w:rPr>
        <w:t xml:space="preserve"> S 8,34 </w:t>
      </w:r>
      <w:r w:rsidR="00DF392D">
        <w:rPr>
          <w:rFonts w:ascii="Arial" w:hAnsi="Arial" w:cs="Arial"/>
          <w:sz w:val="22"/>
          <w:szCs w:val="22"/>
        </w:rPr>
        <w:t xml:space="preserve">miliony </w:t>
      </w:r>
      <w:r w:rsidRPr="003D61CC">
        <w:rPr>
          <w:rFonts w:ascii="Arial" w:hAnsi="Arial" w:cs="Arial"/>
          <w:sz w:val="22"/>
          <w:szCs w:val="22"/>
        </w:rPr>
        <w:t xml:space="preserve">prodanými televizory dosáhl Samsung tržního podílu 46,8 %, což ještě zvyšuje dominanci firmy v tomto sektoru. Globální trh s QLED modely navíc celkově výrazně narostl, prodej těchto televizorů poprvé v historii překročil desetiprocentní navýšení. </w:t>
      </w:r>
    </w:p>
    <w:p w14:paraId="0C6BE677" w14:textId="77777777" w:rsidR="003D61CC" w:rsidRPr="003D61CC" w:rsidRDefault="003D61CC" w:rsidP="003D61CC">
      <w:pPr>
        <w:pStyle w:val="NormalWeb"/>
        <w:numPr>
          <w:ilvl w:val="0"/>
          <w:numId w:val="12"/>
        </w:numPr>
        <w:spacing w:line="300" w:lineRule="auto"/>
        <w:rPr>
          <w:rFonts w:ascii="Arial" w:hAnsi="Arial" w:cs="Arial"/>
          <w:sz w:val="22"/>
          <w:szCs w:val="22"/>
        </w:rPr>
      </w:pPr>
      <w:r w:rsidRPr="003D61CC">
        <w:rPr>
          <w:rFonts w:ascii="Arial" w:hAnsi="Arial" w:cs="Arial"/>
          <w:b/>
          <w:bCs/>
          <w:sz w:val="22"/>
          <w:szCs w:val="22"/>
        </w:rPr>
        <w:lastRenderedPageBreak/>
        <w:t>OLED –</w:t>
      </w:r>
      <w:r w:rsidRPr="003D61CC">
        <w:rPr>
          <w:rFonts w:ascii="Arial" w:hAnsi="Arial" w:cs="Arial"/>
          <w:sz w:val="22"/>
          <w:szCs w:val="22"/>
        </w:rPr>
        <w:t xml:space="preserve"> V roce 2024 se prodalo 1,44 milionu televizorů Samsung s OLED obrazovkou, tržní podíl tedy činí 27,3 %. Znamená to meziroční nárůst o 42 % v počtu prodaných kusů a o 4,6 % v tržním podílu. Je zřejmé, že zákaznická poptávka po inovacích Samsungu v OLED technologiích neklesá.</w:t>
      </w:r>
    </w:p>
    <w:p w14:paraId="2275118A" w14:textId="77777777" w:rsidR="003D61CC" w:rsidRDefault="003D61CC" w:rsidP="003D61CC">
      <w:pPr>
        <w:pStyle w:val="NormalWeb"/>
        <w:spacing w:line="300" w:lineRule="auto"/>
        <w:rPr>
          <w:rFonts w:ascii="Arial" w:hAnsi="Arial" w:cs="Arial"/>
          <w:sz w:val="22"/>
          <w:szCs w:val="22"/>
        </w:rPr>
      </w:pPr>
    </w:p>
    <w:p w14:paraId="3F3CD9F0" w14:textId="77777777" w:rsidR="003D61CC" w:rsidRPr="003D61CC" w:rsidRDefault="003D61CC" w:rsidP="003D61CC">
      <w:pPr>
        <w:pStyle w:val="NormalWeb"/>
        <w:spacing w:line="300" w:lineRule="auto"/>
        <w:rPr>
          <w:rFonts w:ascii="Arial" w:hAnsi="Arial" w:cs="Arial"/>
          <w:sz w:val="22"/>
          <w:szCs w:val="22"/>
        </w:rPr>
      </w:pPr>
    </w:p>
    <w:p w14:paraId="002E985A" w14:textId="77777777" w:rsidR="003D61CC" w:rsidRPr="003D61CC" w:rsidRDefault="003D61CC" w:rsidP="003D61CC">
      <w:pPr>
        <w:pStyle w:val="NormalWeb"/>
        <w:spacing w:line="300" w:lineRule="auto"/>
        <w:rPr>
          <w:rFonts w:ascii="Arial" w:hAnsi="Arial" w:cs="Arial"/>
          <w:b/>
          <w:bCs/>
          <w:sz w:val="22"/>
          <w:szCs w:val="22"/>
        </w:rPr>
      </w:pPr>
      <w:r w:rsidRPr="003D61CC">
        <w:rPr>
          <w:rFonts w:ascii="Arial" w:hAnsi="Arial" w:cs="Arial"/>
          <w:b/>
          <w:bCs/>
          <w:sz w:val="22"/>
          <w:szCs w:val="22"/>
        </w:rPr>
        <w:t xml:space="preserve">Velké změny v domácí zábavě díky umělé inteligenci a umění </w:t>
      </w:r>
    </w:p>
    <w:p w14:paraId="16977789" w14:textId="77777777" w:rsidR="003D61CC" w:rsidRPr="003D61CC" w:rsidRDefault="003D61CC" w:rsidP="003D61CC">
      <w:pPr>
        <w:pStyle w:val="NormalWeb"/>
        <w:spacing w:line="300" w:lineRule="auto"/>
        <w:rPr>
          <w:rFonts w:ascii="Arial" w:hAnsi="Arial" w:cs="Arial"/>
          <w:sz w:val="22"/>
          <w:szCs w:val="22"/>
        </w:rPr>
      </w:pPr>
      <w:r w:rsidRPr="003D61CC">
        <w:rPr>
          <w:rFonts w:ascii="Arial" w:hAnsi="Arial" w:cs="Arial"/>
          <w:sz w:val="22"/>
          <w:szCs w:val="22"/>
        </w:rPr>
        <w:t xml:space="preserve">Na veletrhu CES 2025 představil Samsung technologii </w:t>
      </w:r>
      <w:hyperlink r:id="rId9" w:history="1">
        <w:r w:rsidRPr="003D61CC">
          <w:rPr>
            <w:rStyle w:val="Hyperlink"/>
            <w:rFonts w:ascii="Arial" w:hAnsi="Arial" w:cs="Arial"/>
            <w:sz w:val="22"/>
            <w:szCs w:val="22"/>
          </w:rPr>
          <w:t>Vision AI</w:t>
        </w:r>
      </w:hyperlink>
      <w:r w:rsidRPr="003D61CC">
        <w:rPr>
          <w:rFonts w:ascii="Arial" w:hAnsi="Arial" w:cs="Arial"/>
          <w:sz w:val="22"/>
          <w:szCs w:val="22"/>
        </w:rPr>
        <w:t xml:space="preserve">, což znamená v televizním oboru zásadní změnu výrazně přesahující běžné hranice domácí zábavy. Vision AI dokáže analyzovat preference, záměry a zvyklosti uživatelů a následně jim upraví divácký zážitek na míru způsobem, který dává nahlédnout do budoucnosti chytrých domácností. </w:t>
      </w:r>
    </w:p>
    <w:p w14:paraId="4BD17725" w14:textId="77777777" w:rsidR="003D61CC" w:rsidRPr="003D61CC" w:rsidRDefault="003D61CC" w:rsidP="003D61CC">
      <w:pPr>
        <w:pStyle w:val="NormalWeb"/>
        <w:spacing w:line="300" w:lineRule="auto"/>
        <w:rPr>
          <w:rFonts w:ascii="Arial" w:hAnsi="Arial" w:cs="Arial"/>
          <w:sz w:val="22"/>
          <w:szCs w:val="22"/>
        </w:rPr>
      </w:pPr>
      <w:r w:rsidRPr="003D61CC">
        <w:rPr>
          <w:rFonts w:ascii="Arial" w:hAnsi="Arial" w:cs="Arial"/>
          <w:sz w:val="22"/>
          <w:szCs w:val="22"/>
        </w:rPr>
        <w:t xml:space="preserve">Kromě toho Samsung neustále rozšiřuje internetovou galerii Samsung Art </w:t>
      </w:r>
      <w:proofErr w:type="spellStart"/>
      <w:r w:rsidRPr="003D61CC">
        <w:rPr>
          <w:rFonts w:ascii="Arial" w:hAnsi="Arial" w:cs="Arial"/>
          <w:sz w:val="22"/>
          <w:szCs w:val="22"/>
        </w:rPr>
        <w:t>Store</w:t>
      </w:r>
      <w:proofErr w:type="spellEnd"/>
      <w:r w:rsidRPr="003D61CC">
        <w:rPr>
          <w:rFonts w:ascii="Arial" w:hAnsi="Arial" w:cs="Arial"/>
          <w:sz w:val="22"/>
          <w:szCs w:val="22"/>
        </w:rPr>
        <w:t xml:space="preserve">, původně dostupnou jen pro uživatele modelu </w:t>
      </w:r>
      <w:proofErr w:type="spellStart"/>
      <w:r w:rsidRPr="003D61CC">
        <w:rPr>
          <w:rFonts w:ascii="Arial" w:hAnsi="Arial" w:cs="Arial"/>
          <w:sz w:val="22"/>
          <w:szCs w:val="22"/>
        </w:rPr>
        <w:t>The</w:t>
      </w:r>
      <w:proofErr w:type="spellEnd"/>
      <w:r w:rsidRPr="003D61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61CC">
        <w:rPr>
          <w:rFonts w:ascii="Arial" w:hAnsi="Arial" w:cs="Arial"/>
          <w:sz w:val="22"/>
          <w:szCs w:val="22"/>
        </w:rPr>
        <w:t>Frame</w:t>
      </w:r>
      <w:proofErr w:type="spellEnd"/>
      <w:r w:rsidRPr="003D61CC">
        <w:rPr>
          <w:rFonts w:ascii="Arial" w:hAnsi="Arial" w:cs="Arial"/>
          <w:sz w:val="22"/>
          <w:szCs w:val="22"/>
        </w:rPr>
        <w:t xml:space="preserve">. Nyní si její nabídku mohou užít i majitelé letošních televizorů Neo QLED a QLED a digitální umělecká díla jsou tak k dispozici podstatně většímu množství zájemců. </w:t>
      </w:r>
    </w:p>
    <w:p w14:paraId="292A5053" w14:textId="57585259" w:rsidR="009E5C57" w:rsidRDefault="009E5C57" w:rsidP="00216DF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AC31A5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="00AC31A5"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3"/>
      <w:footerReference w:type="even" r:id="rId14"/>
      <w:footerReference w:type="default" r:id="rId15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7D343" w14:textId="77777777" w:rsidR="005A0994" w:rsidRDefault="005A0994">
      <w:r>
        <w:separator/>
      </w:r>
    </w:p>
  </w:endnote>
  <w:endnote w:type="continuationSeparator" w:id="0">
    <w:p w14:paraId="7CD5F2FF" w14:textId="77777777" w:rsidR="005A0994" w:rsidRDefault="005A0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7A696" w14:textId="77777777" w:rsidR="005A0994" w:rsidRDefault="005A0994">
      <w:r>
        <w:separator/>
      </w:r>
    </w:p>
  </w:footnote>
  <w:footnote w:type="continuationSeparator" w:id="0">
    <w:p w14:paraId="6EA6A49D" w14:textId="77777777" w:rsidR="005A0994" w:rsidRDefault="005A0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628A1"/>
    <w:multiLevelType w:val="hybridMultilevel"/>
    <w:tmpl w:val="CF64D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C1064E"/>
    <w:multiLevelType w:val="hybridMultilevel"/>
    <w:tmpl w:val="13309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930457">
    <w:abstractNumId w:val="3"/>
  </w:num>
  <w:num w:numId="2" w16cid:durableId="1253473968">
    <w:abstractNumId w:val="10"/>
  </w:num>
  <w:num w:numId="3" w16cid:durableId="482161822">
    <w:abstractNumId w:val="6"/>
  </w:num>
  <w:num w:numId="4" w16cid:durableId="222521965">
    <w:abstractNumId w:val="8"/>
  </w:num>
  <w:num w:numId="5" w16cid:durableId="1313489280">
    <w:abstractNumId w:val="5"/>
  </w:num>
  <w:num w:numId="6" w16cid:durableId="725372933">
    <w:abstractNumId w:val="0"/>
  </w:num>
  <w:num w:numId="7" w16cid:durableId="2077582293">
    <w:abstractNumId w:val="2"/>
  </w:num>
  <w:num w:numId="8" w16cid:durableId="1010370950">
    <w:abstractNumId w:val="11"/>
  </w:num>
  <w:num w:numId="9" w16cid:durableId="1732272153">
    <w:abstractNumId w:val="9"/>
  </w:num>
  <w:num w:numId="10" w16cid:durableId="1064528408">
    <w:abstractNumId w:val="4"/>
  </w:num>
  <w:num w:numId="11" w16cid:durableId="2121024461">
    <w:abstractNumId w:val="7"/>
  </w:num>
  <w:num w:numId="12" w16cid:durableId="2129351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228C"/>
    <w:rsid w:val="00047A73"/>
    <w:rsid w:val="000542FD"/>
    <w:rsid w:val="000605DF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C2041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1CC"/>
    <w:rsid w:val="003D6706"/>
    <w:rsid w:val="003D6EB6"/>
    <w:rsid w:val="003E7406"/>
    <w:rsid w:val="003F4931"/>
    <w:rsid w:val="003F6D28"/>
    <w:rsid w:val="00407C66"/>
    <w:rsid w:val="00410F8F"/>
    <w:rsid w:val="00413143"/>
    <w:rsid w:val="004206DE"/>
    <w:rsid w:val="00424372"/>
    <w:rsid w:val="00431081"/>
    <w:rsid w:val="004339D0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0994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8F3039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4E2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17D55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392D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1ECC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270F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styleId="UnresolvedMention">
    <w:name w:val="Unresolved Mention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styleId="Revision">
    <w:name w:val="Revision"/>
    <w:hidden/>
    <w:uiPriority w:val="99"/>
    <w:semiHidden/>
    <w:rsid w:val="00DF3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t.ly/41Wm5Go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5E125-71B5-45BC-86F9-80DFA9220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617</Words>
  <Characters>3519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Huba/TV/AV Product Marketing /SECZ/Senior Professional/Samsung Electronics</dc:creator>
  <cp:keywords/>
  <dc:description/>
  <cp:lastModifiedBy>Petra Mejtská</cp:lastModifiedBy>
  <cp:revision>4</cp:revision>
  <dcterms:created xsi:type="dcterms:W3CDTF">2025-02-20T12:38:00Z</dcterms:created>
  <dcterms:modified xsi:type="dcterms:W3CDTF">2025-02-26T15:52:00Z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