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CD6D9" w14:textId="695A5609" w:rsidR="003B2044" w:rsidRPr="003645E7" w:rsidRDefault="00CA73CA" w:rsidP="00CA73CA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3645E7">
        <w:rPr>
          <w:rFonts w:ascii="Arial" w:eastAsia="Times New Roman" w:hAnsi="Arial" w:cs="Arial"/>
          <w:b/>
          <w:sz w:val="28"/>
          <w:szCs w:val="32"/>
        </w:rPr>
        <w:t xml:space="preserve">S telefonem </w:t>
      </w:r>
      <w:r w:rsidR="003B2044" w:rsidRPr="003645E7">
        <w:rPr>
          <w:rFonts w:ascii="Arial" w:eastAsia="Times New Roman" w:hAnsi="Arial" w:cs="Arial"/>
          <w:b/>
          <w:sz w:val="28"/>
          <w:szCs w:val="32"/>
        </w:rPr>
        <w:t xml:space="preserve">Samsung Galaxy S25 Ultra </w:t>
      </w:r>
      <w:r w:rsidRPr="003645E7">
        <w:rPr>
          <w:rFonts w:ascii="Arial" w:eastAsia="Times New Roman" w:hAnsi="Arial" w:cs="Arial"/>
          <w:b/>
          <w:sz w:val="28"/>
          <w:szCs w:val="32"/>
        </w:rPr>
        <w:t xml:space="preserve">se představuje </w:t>
      </w:r>
      <w:r w:rsidR="003B2044" w:rsidRPr="003645E7">
        <w:rPr>
          <w:rFonts w:ascii="Arial" w:eastAsia="Times New Roman" w:hAnsi="Arial" w:cs="Arial"/>
          <w:b/>
          <w:sz w:val="28"/>
          <w:szCs w:val="32"/>
        </w:rPr>
        <w:t xml:space="preserve">Corning® Gorilla® Armor 2, </w:t>
      </w:r>
      <w:r w:rsidRPr="003645E7">
        <w:rPr>
          <w:rFonts w:ascii="Arial" w:eastAsia="Times New Roman" w:hAnsi="Arial" w:cs="Arial"/>
          <w:b/>
          <w:sz w:val="28"/>
          <w:szCs w:val="32"/>
        </w:rPr>
        <w:t>první antireflexní sklokeramický ochranný krycí materiál mobilní</w:t>
      </w:r>
      <w:r w:rsidR="00465360">
        <w:rPr>
          <w:rFonts w:ascii="Arial" w:eastAsia="Times New Roman" w:hAnsi="Arial" w:cs="Arial"/>
          <w:b/>
          <w:sz w:val="28"/>
          <w:szCs w:val="32"/>
        </w:rPr>
        <w:t>ch</w:t>
      </w:r>
      <w:r w:rsidRPr="003645E7">
        <w:rPr>
          <w:rFonts w:ascii="Arial" w:eastAsia="Times New Roman" w:hAnsi="Arial" w:cs="Arial"/>
          <w:b/>
          <w:sz w:val="28"/>
          <w:szCs w:val="32"/>
        </w:rPr>
        <w:t xml:space="preserve"> zařízení </w:t>
      </w:r>
    </w:p>
    <w:p w14:paraId="6B0BA909" w14:textId="77777777" w:rsidR="003645E7" w:rsidRDefault="003645E7" w:rsidP="00CA73CA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</w:p>
    <w:p w14:paraId="26B8297A" w14:textId="72F98FB9" w:rsidR="003B2044" w:rsidRPr="003645E7" w:rsidRDefault="003B2044" w:rsidP="00CA73CA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3645E7">
        <w:rPr>
          <w:rFonts w:ascii="Arial" w:eastAsia="Times New Roman" w:hAnsi="Arial" w:cs="Arial"/>
          <w:i/>
          <w:szCs w:val="28"/>
        </w:rPr>
        <w:t xml:space="preserve">Corning® Gorilla® Armor 2 </w:t>
      </w:r>
      <w:r w:rsidR="00CA73CA" w:rsidRPr="003645E7">
        <w:rPr>
          <w:rFonts w:ascii="Arial" w:eastAsia="Times New Roman" w:hAnsi="Arial" w:cs="Arial"/>
          <w:i/>
          <w:szCs w:val="28"/>
        </w:rPr>
        <w:t xml:space="preserve">vytváří nový standard </w:t>
      </w:r>
      <w:r w:rsidR="003645E7" w:rsidRPr="003645E7">
        <w:rPr>
          <w:rFonts w:ascii="Arial" w:eastAsia="Times New Roman" w:hAnsi="Arial" w:cs="Arial"/>
          <w:i/>
          <w:szCs w:val="28"/>
        </w:rPr>
        <w:t>odolnosti,</w:t>
      </w:r>
      <w:r w:rsidR="00CA73CA" w:rsidRPr="003645E7">
        <w:rPr>
          <w:rFonts w:ascii="Arial" w:eastAsia="Times New Roman" w:hAnsi="Arial" w:cs="Arial"/>
          <w:i/>
          <w:szCs w:val="28"/>
        </w:rPr>
        <w:t xml:space="preserve"> a navíc výrazně vylepšuje čitelnost displeje </w:t>
      </w:r>
      <w:r w:rsidRPr="003645E7">
        <w:rPr>
          <w:rFonts w:ascii="Arial" w:eastAsia="Times New Roman" w:hAnsi="Arial" w:cs="Arial"/>
          <w:i/>
          <w:szCs w:val="28"/>
        </w:rPr>
        <w:t>Samsung Galaxy S25 Ultra</w:t>
      </w:r>
    </w:p>
    <w:p w14:paraId="73C9CAF5" w14:textId="77777777" w:rsidR="00E21298" w:rsidRPr="003645E7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</w:p>
    <w:p w14:paraId="0DB458A9" w14:textId="505BD8CA" w:rsidR="003B2044" w:rsidRPr="003645E7" w:rsidRDefault="003B2044" w:rsidP="0074621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645E7">
        <w:rPr>
          <w:rFonts w:ascii="Arial" w:hAnsi="Arial" w:cs="Arial"/>
          <w:b/>
          <w:bCs/>
          <w:sz w:val="22"/>
          <w:szCs w:val="22"/>
        </w:rPr>
        <w:t>SOUL, Korea –</w:t>
      </w:r>
      <w:r w:rsidR="00CA73CA" w:rsidRPr="003645E7">
        <w:rPr>
          <w:rFonts w:ascii="Arial" w:hAnsi="Arial" w:cs="Arial"/>
          <w:b/>
          <w:bCs/>
          <w:sz w:val="22"/>
          <w:szCs w:val="22"/>
        </w:rPr>
        <w:t xml:space="preserve"> </w:t>
      </w:r>
      <w:r w:rsidRPr="003645E7">
        <w:rPr>
          <w:rFonts w:ascii="Arial" w:hAnsi="Arial" w:cs="Arial"/>
          <w:b/>
          <w:bCs/>
          <w:sz w:val="22"/>
          <w:szCs w:val="22"/>
        </w:rPr>
        <w:t>2</w:t>
      </w:r>
      <w:r w:rsidR="00D5493B">
        <w:rPr>
          <w:rFonts w:ascii="Arial" w:hAnsi="Arial" w:cs="Arial"/>
          <w:b/>
          <w:bCs/>
          <w:sz w:val="22"/>
          <w:szCs w:val="22"/>
        </w:rPr>
        <w:t>2</w:t>
      </w:r>
      <w:r w:rsidR="00CA73CA" w:rsidRPr="003645E7">
        <w:rPr>
          <w:rFonts w:ascii="Arial" w:hAnsi="Arial" w:cs="Arial"/>
          <w:b/>
          <w:bCs/>
          <w:sz w:val="22"/>
          <w:szCs w:val="22"/>
        </w:rPr>
        <w:t>. ledna</w:t>
      </w:r>
      <w:r w:rsidRPr="003645E7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CA73CA" w:rsidRPr="003645E7">
        <w:rPr>
          <w:rFonts w:ascii="Arial" w:hAnsi="Arial" w:cs="Arial"/>
          <w:b/>
          <w:bCs/>
          <w:sz w:val="22"/>
          <w:szCs w:val="22"/>
        </w:rPr>
        <w:t xml:space="preserve">Firmy </w:t>
      </w:r>
      <w:r w:rsidRPr="003645E7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CA73CA" w:rsidRPr="003645E7">
        <w:rPr>
          <w:rFonts w:ascii="Arial" w:hAnsi="Arial" w:cs="Arial"/>
          <w:b/>
          <w:bCs/>
          <w:sz w:val="22"/>
          <w:szCs w:val="22"/>
        </w:rPr>
        <w:t xml:space="preserve">a </w:t>
      </w:r>
      <w:hyperlink r:id="rId8" w:history="1">
        <w:r w:rsidRPr="003645E7">
          <w:rPr>
            <w:rFonts w:ascii="Arial" w:hAnsi="Arial" w:cs="Arial"/>
            <w:b/>
            <w:bCs/>
            <w:sz w:val="22"/>
            <w:szCs w:val="22"/>
          </w:rPr>
          <w:t>Corning Incorporated</w:t>
        </w:r>
      </w:hyperlink>
      <w:r w:rsidRPr="003645E7">
        <w:rPr>
          <w:rFonts w:ascii="Arial" w:hAnsi="Arial" w:cs="Arial"/>
          <w:b/>
          <w:bCs/>
          <w:sz w:val="22"/>
          <w:szCs w:val="22"/>
        </w:rPr>
        <w:t xml:space="preserve"> </w:t>
      </w:r>
      <w:r w:rsidR="00093515">
        <w:rPr>
          <w:rFonts w:ascii="Arial" w:hAnsi="Arial" w:cs="Arial"/>
          <w:b/>
          <w:bCs/>
          <w:sz w:val="22"/>
          <w:szCs w:val="22"/>
        </w:rPr>
        <w:t xml:space="preserve">vybavily </w:t>
      </w:r>
      <w:r w:rsidR="00746212" w:rsidRPr="003645E7">
        <w:rPr>
          <w:rFonts w:ascii="Arial" w:hAnsi="Arial" w:cs="Arial"/>
          <w:b/>
          <w:bCs/>
          <w:sz w:val="22"/>
          <w:szCs w:val="22"/>
        </w:rPr>
        <w:t xml:space="preserve">nový telefon </w:t>
      </w:r>
      <w:r w:rsidRPr="003645E7">
        <w:rPr>
          <w:rFonts w:ascii="Arial" w:hAnsi="Arial" w:cs="Arial"/>
          <w:b/>
          <w:bCs/>
          <w:sz w:val="22"/>
          <w:szCs w:val="22"/>
        </w:rPr>
        <w:t xml:space="preserve">Galaxy S25 Ultra </w:t>
      </w:r>
      <w:r w:rsidR="00746212" w:rsidRPr="003645E7">
        <w:rPr>
          <w:rFonts w:ascii="Arial" w:hAnsi="Arial" w:cs="Arial"/>
          <w:b/>
          <w:bCs/>
          <w:sz w:val="22"/>
          <w:szCs w:val="22"/>
        </w:rPr>
        <w:t xml:space="preserve">ochranným materiálem </w:t>
      </w:r>
      <w:r w:rsidRPr="003645E7">
        <w:rPr>
          <w:rFonts w:ascii="Arial" w:hAnsi="Arial" w:cs="Arial"/>
          <w:b/>
          <w:bCs/>
          <w:sz w:val="22"/>
          <w:szCs w:val="22"/>
        </w:rPr>
        <w:t>Corning® Gorilla® Armor 2</w:t>
      </w:r>
      <w:r w:rsidR="00746212" w:rsidRPr="003645E7">
        <w:rPr>
          <w:rFonts w:ascii="Arial" w:hAnsi="Arial" w:cs="Arial"/>
          <w:b/>
          <w:bCs/>
          <w:sz w:val="22"/>
          <w:szCs w:val="22"/>
        </w:rPr>
        <w:t xml:space="preserve">. Jde o první sklokeramický krycí materiál s antireflexními vlastnostmi, odolný </w:t>
      </w:r>
      <w:r w:rsidR="00632B37">
        <w:rPr>
          <w:rFonts w:ascii="Arial" w:hAnsi="Arial" w:cs="Arial"/>
          <w:b/>
          <w:bCs/>
          <w:sz w:val="22"/>
          <w:szCs w:val="22"/>
        </w:rPr>
        <w:t>vůči</w:t>
      </w:r>
      <w:r w:rsidR="00632B37" w:rsidRPr="003645E7">
        <w:rPr>
          <w:rFonts w:ascii="Arial" w:hAnsi="Arial" w:cs="Arial"/>
          <w:b/>
          <w:bCs/>
          <w:sz w:val="22"/>
          <w:szCs w:val="22"/>
        </w:rPr>
        <w:t xml:space="preserve"> </w:t>
      </w:r>
      <w:r w:rsidR="00746212" w:rsidRPr="003645E7">
        <w:rPr>
          <w:rFonts w:ascii="Arial" w:hAnsi="Arial" w:cs="Arial"/>
          <w:b/>
          <w:bCs/>
          <w:sz w:val="22"/>
          <w:szCs w:val="22"/>
        </w:rPr>
        <w:t xml:space="preserve">poškrábání v celé historii mobilních zařízení. Ve vývoji mobilních technologií se jedná o zásadní milník. U Galaxy S25 Ultra bude tato převratná novinka krýt přední displej. </w:t>
      </w:r>
    </w:p>
    <w:p w14:paraId="3CA9D926" w14:textId="60F96158" w:rsidR="00E21298" w:rsidRPr="003645E7" w:rsidRDefault="00E21298" w:rsidP="003B204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19556E8" w14:textId="2F3445D6" w:rsidR="003B2044" w:rsidRPr="003645E7" w:rsidRDefault="003B2044" w:rsidP="00545A3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645E7">
        <w:rPr>
          <w:rFonts w:ascii="Arial" w:hAnsi="Arial" w:cs="Arial"/>
          <w:sz w:val="22"/>
          <w:szCs w:val="22"/>
        </w:rPr>
        <w:t xml:space="preserve">Gorilla Armor 2 </w:t>
      </w:r>
      <w:r w:rsidR="00746212" w:rsidRPr="003645E7">
        <w:rPr>
          <w:rFonts w:ascii="Arial" w:hAnsi="Arial" w:cs="Arial"/>
          <w:sz w:val="22"/>
          <w:szCs w:val="22"/>
        </w:rPr>
        <w:t xml:space="preserve">je nesmírně důležitým úspěchem ve vývoji sklokeramických materiálů – je mimořádně pevný a odolný, ale navíc dokonale zachovává jas a kontrast displeje. </w:t>
      </w:r>
    </w:p>
    <w:p w14:paraId="093400D7" w14:textId="77777777" w:rsidR="003B2044" w:rsidRPr="003645E7" w:rsidRDefault="003B2044" w:rsidP="003B204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B10E3A4" w14:textId="1DE08E26" w:rsidR="003B2044" w:rsidRPr="003645E7" w:rsidRDefault="00545A35" w:rsidP="00545A3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645E7">
        <w:rPr>
          <w:rFonts w:ascii="Arial" w:hAnsi="Arial" w:cs="Arial"/>
          <w:sz w:val="22"/>
          <w:szCs w:val="22"/>
        </w:rPr>
        <w:t xml:space="preserve">Volba krytu </w:t>
      </w:r>
      <w:r w:rsidR="003B2044" w:rsidRPr="003645E7">
        <w:rPr>
          <w:rFonts w:ascii="Arial" w:hAnsi="Arial" w:cs="Arial"/>
          <w:sz w:val="22"/>
          <w:szCs w:val="22"/>
        </w:rPr>
        <w:t xml:space="preserve">Gorilla Armor 2 </w:t>
      </w:r>
      <w:r w:rsidRPr="003645E7">
        <w:rPr>
          <w:rFonts w:ascii="Arial" w:hAnsi="Arial" w:cs="Arial"/>
          <w:sz w:val="22"/>
          <w:szCs w:val="22"/>
        </w:rPr>
        <w:t xml:space="preserve">pro telefon </w:t>
      </w:r>
      <w:r w:rsidR="003B2044" w:rsidRPr="003645E7">
        <w:rPr>
          <w:rFonts w:ascii="Arial" w:hAnsi="Arial" w:cs="Arial"/>
          <w:sz w:val="22"/>
          <w:szCs w:val="22"/>
        </w:rPr>
        <w:t xml:space="preserve">Galaxy S25 Ultra </w:t>
      </w:r>
      <w:r w:rsidRPr="003645E7">
        <w:rPr>
          <w:rFonts w:ascii="Arial" w:hAnsi="Arial" w:cs="Arial"/>
          <w:sz w:val="22"/>
          <w:szCs w:val="22"/>
        </w:rPr>
        <w:t xml:space="preserve">je výsledkem dlouholeté spolupráce </w:t>
      </w:r>
      <w:r w:rsidR="003B2044" w:rsidRPr="003645E7">
        <w:rPr>
          <w:rFonts w:ascii="Arial" w:hAnsi="Arial" w:cs="Arial"/>
          <w:sz w:val="22"/>
          <w:szCs w:val="22"/>
        </w:rPr>
        <w:t>Samsung</w:t>
      </w:r>
      <w:r w:rsidRPr="003645E7">
        <w:rPr>
          <w:rFonts w:ascii="Arial" w:hAnsi="Arial" w:cs="Arial"/>
          <w:sz w:val="22"/>
          <w:szCs w:val="22"/>
        </w:rPr>
        <w:t xml:space="preserve">u a </w:t>
      </w:r>
      <w:r w:rsidR="003B2044" w:rsidRPr="003645E7">
        <w:rPr>
          <w:rFonts w:ascii="Arial" w:hAnsi="Arial" w:cs="Arial"/>
          <w:sz w:val="22"/>
          <w:szCs w:val="22"/>
        </w:rPr>
        <w:t>Corning</w:t>
      </w:r>
      <w:r w:rsidRPr="003645E7">
        <w:rPr>
          <w:rFonts w:ascii="Arial" w:hAnsi="Arial" w:cs="Arial"/>
          <w:sz w:val="22"/>
          <w:szCs w:val="22"/>
        </w:rPr>
        <w:t xml:space="preserve">u a důkazem, že to obě společnosti myslí vážně s inovacemi, jejichž účelem je nabídnout maximální výhody pro zákazníky. </w:t>
      </w:r>
    </w:p>
    <w:p w14:paraId="41F9D282" w14:textId="77777777" w:rsidR="003B2044" w:rsidRPr="003645E7" w:rsidRDefault="003B2044" w:rsidP="003B204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0DAD74" w14:textId="6CCE6CEA" w:rsidR="003B2044" w:rsidRPr="003645E7" w:rsidRDefault="00545A35" w:rsidP="00545A3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645E7">
        <w:rPr>
          <w:rFonts w:ascii="Arial" w:hAnsi="Arial" w:cs="Arial"/>
          <w:i/>
          <w:iCs/>
          <w:sz w:val="22"/>
          <w:szCs w:val="22"/>
        </w:rPr>
        <w:t>„</w:t>
      </w:r>
      <w:r w:rsidR="003B2044" w:rsidRPr="003645E7">
        <w:rPr>
          <w:rFonts w:ascii="Arial" w:hAnsi="Arial" w:cs="Arial"/>
          <w:i/>
          <w:iCs/>
          <w:sz w:val="22"/>
          <w:szCs w:val="22"/>
        </w:rPr>
        <w:t xml:space="preserve">Galaxy S25 Ultra </w:t>
      </w:r>
      <w:r w:rsidRPr="003645E7">
        <w:rPr>
          <w:rFonts w:ascii="Arial" w:hAnsi="Arial" w:cs="Arial"/>
          <w:i/>
          <w:iCs/>
          <w:sz w:val="22"/>
          <w:szCs w:val="22"/>
        </w:rPr>
        <w:t xml:space="preserve">je velkým krokem vpřed, </w:t>
      </w:r>
      <w:r w:rsidR="00093515">
        <w:rPr>
          <w:rFonts w:ascii="Arial" w:hAnsi="Arial" w:cs="Arial"/>
          <w:i/>
          <w:iCs/>
          <w:sz w:val="22"/>
          <w:szCs w:val="22"/>
        </w:rPr>
        <w:t>pokud jde o odolnost</w:t>
      </w:r>
      <w:r w:rsidRPr="003645E7">
        <w:rPr>
          <w:rFonts w:ascii="Arial" w:hAnsi="Arial" w:cs="Arial"/>
          <w:i/>
          <w:iCs/>
          <w:sz w:val="22"/>
          <w:szCs w:val="22"/>
        </w:rPr>
        <w:t>,“</w:t>
      </w:r>
      <w:r w:rsidRPr="003645E7">
        <w:rPr>
          <w:rFonts w:ascii="Arial" w:hAnsi="Arial" w:cs="Arial"/>
          <w:sz w:val="22"/>
          <w:szCs w:val="22"/>
        </w:rPr>
        <w:t xml:space="preserve"> </w:t>
      </w:r>
      <w:r w:rsidR="00093515">
        <w:rPr>
          <w:rFonts w:ascii="Arial" w:hAnsi="Arial" w:cs="Arial"/>
          <w:sz w:val="22"/>
          <w:szCs w:val="22"/>
        </w:rPr>
        <w:t>vysvětluje</w:t>
      </w:r>
      <w:r w:rsidR="00093515" w:rsidRPr="003645E7">
        <w:rPr>
          <w:rFonts w:ascii="Arial" w:hAnsi="Arial" w:cs="Arial"/>
          <w:sz w:val="22"/>
          <w:szCs w:val="22"/>
        </w:rPr>
        <w:t xml:space="preserve"> </w:t>
      </w:r>
      <w:r w:rsidR="003B2044" w:rsidRPr="003645E7">
        <w:rPr>
          <w:rFonts w:ascii="Arial" w:hAnsi="Arial" w:cs="Arial"/>
          <w:b/>
          <w:bCs/>
          <w:sz w:val="22"/>
          <w:szCs w:val="22"/>
        </w:rPr>
        <w:t>Kwangjin Bae</w:t>
      </w:r>
      <w:r w:rsidR="003B2044" w:rsidRPr="003645E7">
        <w:rPr>
          <w:rFonts w:ascii="Arial" w:hAnsi="Arial" w:cs="Arial"/>
          <w:sz w:val="22"/>
          <w:szCs w:val="22"/>
        </w:rPr>
        <w:t xml:space="preserve">, </w:t>
      </w:r>
      <w:r w:rsidRPr="003645E7">
        <w:rPr>
          <w:rFonts w:ascii="Arial" w:hAnsi="Arial" w:cs="Arial"/>
          <w:sz w:val="22"/>
          <w:szCs w:val="22"/>
        </w:rPr>
        <w:t xml:space="preserve">výkonný viceprezident a ředitel týmu pro mechanický výzkum a vývoj v divizi </w:t>
      </w:r>
      <w:r w:rsidR="003B2044" w:rsidRPr="003645E7">
        <w:rPr>
          <w:rFonts w:ascii="Arial" w:hAnsi="Arial" w:cs="Arial"/>
          <w:sz w:val="22"/>
          <w:szCs w:val="22"/>
        </w:rPr>
        <w:t xml:space="preserve">Mobile eXperience </w:t>
      </w:r>
      <w:r w:rsidRPr="003645E7">
        <w:rPr>
          <w:rFonts w:ascii="Arial" w:hAnsi="Arial" w:cs="Arial"/>
          <w:sz w:val="22"/>
          <w:szCs w:val="22"/>
        </w:rPr>
        <w:t xml:space="preserve">v </w:t>
      </w:r>
      <w:r w:rsidR="003B2044" w:rsidRPr="003645E7">
        <w:rPr>
          <w:rFonts w:ascii="Arial" w:hAnsi="Arial" w:cs="Arial"/>
          <w:sz w:val="22"/>
          <w:szCs w:val="22"/>
        </w:rPr>
        <w:t xml:space="preserve">Samsung Electronics. </w:t>
      </w:r>
      <w:r w:rsidRPr="003645E7">
        <w:rPr>
          <w:rFonts w:ascii="Arial" w:hAnsi="Arial" w:cs="Arial"/>
          <w:i/>
          <w:iCs/>
          <w:sz w:val="22"/>
          <w:szCs w:val="22"/>
        </w:rPr>
        <w:t>„Ve spolupráci s </w:t>
      </w:r>
      <w:r w:rsidR="003B2044" w:rsidRPr="003645E7">
        <w:rPr>
          <w:rFonts w:ascii="Arial" w:hAnsi="Arial" w:cs="Arial"/>
          <w:i/>
          <w:iCs/>
          <w:sz w:val="22"/>
          <w:szCs w:val="22"/>
        </w:rPr>
        <w:t>Corning</w:t>
      </w:r>
      <w:r w:rsidRPr="003645E7">
        <w:rPr>
          <w:rFonts w:ascii="Arial" w:hAnsi="Arial" w:cs="Arial"/>
          <w:i/>
          <w:iCs/>
          <w:sz w:val="22"/>
          <w:szCs w:val="22"/>
        </w:rPr>
        <w:t>em nadále posouváme hranice v kvalitě displejů, což odpovídá přáním a potřebám uživatelů po celém světě.“</w:t>
      </w:r>
      <w:r w:rsidRPr="003645E7">
        <w:rPr>
          <w:rFonts w:ascii="Arial" w:hAnsi="Arial" w:cs="Arial"/>
          <w:sz w:val="22"/>
          <w:szCs w:val="22"/>
        </w:rPr>
        <w:t xml:space="preserve"> </w:t>
      </w:r>
    </w:p>
    <w:p w14:paraId="2FC40805" w14:textId="77777777" w:rsidR="003B2044" w:rsidRPr="003645E7" w:rsidRDefault="003B2044" w:rsidP="003B204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E3FFBC6" w14:textId="098251DA" w:rsidR="003B32FA" w:rsidRDefault="003B32FA" w:rsidP="001432E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B32FA">
        <w:rPr>
          <w:rFonts w:ascii="Arial" w:hAnsi="Arial" w:cs="Arial"/>
          <w:sz w:val="22"/>
          <w:szCs w:val="22"/>
        </w:rPr>
        <w:t>V porovnání s první generací materiálu Corning® Gorilla® Armor nabízí Gorilla Armor 2 zvýšenou odolnost – zařízení opatřená touto technologií ještě líp odolávají náročným a nepředvídatelným podmínkám každodenního života. Konkrétně při pádu na drsný</w:t>
      </w:r>
      <w:r w:rsidR="00632B37">
        <w:rPr>
          <w:rFonts w:ascii="Arial" w:hAnsi="Arial" w:cs="Arial"/>
          <w:sz w:val="22"/>
          <w:szCs w:val="22"/>
        </w:rPr>
        <w:t xml:space="preserve"> </w:t>
      </w:r>
      <w:r w:rsidRPr="003B32FA">
        <w:rPr>
          <w:rFonts w:ascii="Arial" w:hAnsi="Arial" w:cs="Arial"/>
          <w:sz w:val="22"/>
          <w:szCs w:val="22"/>
        </w:rPr>
        <w:t xml:space="preserve">povrch je Gorilla Armor 2 konstruován tak, aby </w:t>
      </w:r>
      <w:r w:rsidR="00AE12E0" w:rsidRPr="003B32FA">
        <w:rPr>
          <w:rFonts w:ascii="Arial" w:hAnsi="Arial" w:cs="Arial"/>
          <w:sz w:val="22"/>
          <w:szCs w:val="22"/>
        </w:rPr>
        <w:t>líp,</w:t>
      </w:r>
      <w:r w:rsidRPr="003B32FA">
        <w:rPr>
          <w:rFonts w:ascii="Arial" w:hAnsi="Arial" w:cs="Arial"/>
          <w:sz w:val="22"/>
          <w:szCs w:val="22"/>
        </w:rPr>
        <w:t xml:space="preserve"> než kdykoli předtím odolával poškození, například rozbití.</w:t>
      </w:r>
    </w:p>
    <w:p w14:paraId="23F55118" w14:textId="77777777" w:rsidR="003B32FA" w:rsidRDefault="003B32FA" w:rsidP="001432E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0869967" w14:textId="776F7D87" w:rsidR="003B32FA" w:rsidRDefault="003B2044" w:rsidP="001432E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645E7">
        <w:rPr>
          <w:rFonts w:ascii="Arial" w:hAnsi="Arial" w:cs="Arial"/>
          <w:sz w:val="22"/>
          <w:szCs w:val="22"/>
        </w:rPr>
        <w:lastRenderedPageBreak/>
        <w:t xml:space="preserve">Gorilla Armor 2 </w:t>
      </w:r>
      <w:r w:rsidR="001432EA" w:rsidRPr="003645E7">
        <w:rPr>
          <w:rFonts w:ascii="Arial" w:hAnsi="Arial" w:cs="Arial"/>
          <w:sz w:val="22"/>
          <w:szCs w:val="22"/>
        </w:rPr>
        <w:t>má antireflexní vlastnosti a díky tomu výrazně omezuje odlesky na displeji v interiéru i v exteriéru. Zároveň</w:t>
      </w:r>
      <w:r w:rsidR="003B32FA">
        <w:rPr>
          <w:rFonts w:ascii="Arial" w:hAnsi="Arial" w:cs="Arial"/>
          <w:sz w:val="22"/>
          <w:szCs w:val="22"/>
        </w:rPr>
        <w:t xml:space="preserve"> může</w:t>
      </w:r>
      <w:r w:rsidR="001432EA" w:rsidRPr="003645E7">
        <w:rPr>
          <w:rFonts w:ascii="Arial" w:hAnsi="Arial" w:cs="Arial"/>
          <w:sz w:val="22"/>
          <w:szCs w:val="22"/>
        </w:rPr>
        <w:t xml:space="preserve"> </w:t>
      </w:r>
      <w:r w:rsidR="00465360" w:rsidRPr="003645E7">
        <w:rPr>
          <w:rFonts w:ascii="Arial" w:hAnsi="Arial" w:cs="Arial"/>
          <w:sz w:val="22"/>
          <w:szCs w:val="22"/>
        </w:rPr>
        <w:t>posíl</w:t>
      </w:r>
      <w:r w:rsidR="00465360">
        <w:rPr>
          <w:rFonts w:ascii="Arial" w:hAnsi="Arial" w:cs="Arial"/>
          <w:sz w:val="22"/>
          <w:szCs w:val="22"/>
        </w:rPr>
        <w:t>it</w:t>
      </w:r>
      <w:r w:rsidR="001432EA" w:rsidRPr="003645E7">
        <w:rPr>
          <w:rFonts w:ascii="Arial" w:hAnsi="Arial" w:cs="Arial"/>
          <w:sz w:val="22"/>
          <w:szCs w:val="22"/>
        </w:rPr>
        <w:t xml:space="preserve"> kontrast, což je v nejrůznějších světelných podmínkách opravdu velká výhoda.</w:t>
      </w:r>
    </w:p>
    <w:p w14:paraId="162C6551" w14:textId="77777777" w:rsidR="003B32FA" w:rsidRDefault="003B32FA" w:rsidP="001432E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74693B" w14:textId="5F419BEC" w:rsidR="003B2044" w:rsidRPr="003645E7" w:rsidRDefault="003B32FA" w:rsidP="003B32F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E12E0">
        <w:rPr>
          <w:rFonts w:ascii="Arial" w:hAnsi="Arial" w:cs="Arial"/>
          <w:sz w:val="22"/>
          <w:szCs w:val="22"/>
        </w:rPr>
        <w:t xml:space="preserve">Při laboratorních testech společnosti Corning odolal pancíř Gorilla Armor 2 pádům z výšky až 2,2 metru na povrch odpovídající betonu. Jiné sklokeramické materiály selhaly při pádu z jednoho metru. Kromě toho si Gorilla Armor 2 zachoval výjimečnou odolnost </w:t>
      </w:r>
      <w:r w:rsidR="00632B37">
        <w:rPr>
          <w:rFonts w:ascii="Arial" w:hAnsi="Arial" w:cs="Arial"/>
          <w:sz w:val="22"/>
          <w:szCs w:val="22"/>
        </w:rPr>
        <w:t xml:space="preserve">vůči </w:t>
      </w:r>
      <w:r w:rsidRPr="00AE12E0">
        <w:rPr>
          <w:rFonts w:ascii="Arial" w:hAnsi="Arial" w:cs="Arial"/>
          <w:sz w:val="22"/>
          <w:szCs w:val="22"/>
        </w:rPr>
        <w:t>poškrábání a prokázal víc než čtyřikrát vyšší odolnost p</w:t>
      </w:r>
      <w:r w:rsidR="00632B37">
        <w:rPr>
          <w:rFonts w:ascii="Arial" w:hAnsi="Arial" w:cs="Arial"/>
          <w:sz w:val="22"/>
          <w:szCs w:val="22"/>
        </w:rPr>
        <w:t>řed</w:t>
      </w:r>
      <w:r w:rsidRPr="00AE12E0">
        <w:rPr>
          <w:rFonts w:ascii="Arial" w:hAnsi="Arial" w:cs="Arial"/>
          <w:sz w:val="22"/>
          <w:szCs w:val="22"/>
        </w:rPr>
        <w:t xml:space="preserve"> poškrábání</w:t>
      </w:r>
      <w:r w:rsidR="00632B37">
        <w:rPr>
          <w:rFonts w:ascii="Arial" w:hAnsi="Arial" w:cs="Arial"/>
          <w:sz w:val="22"/>
          <w:szCs w:val="22"/>
        </w:rPr>
        <w:t>m</w:t>
      </w:r>
      <w:r w:rsidRPr="00AE12E0">
        <w:rPr>
          <w:rFonts w:ascii="Arial" w:hAnsi="Arial" w:cs="Arial"/>
          <w:sz w:val="22"/>
          <w:szCs w:val="22"/>
        </w:rPr>
        <w:t xml:space="preserve"> než konkurenční lithium-aluminosilikátová krycí skla s antireflexní vrstvou.</w:t>
      </w:r>
      <w:r w:rsidRPr="00AE12E0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AE12E0" w:rsidDel="00091E74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="001432EA" w:rsidRPr="003645E7">
        <w:rPr>
          <w:rFonts w:ascii="Arial" w:hAnsi="Arial" w:cs="Arial"/>
          <w:sz w:val="22"/>
          <w:szCs w:val="22"/>
        </w:rPr>
        <w:t xml:space="preserve"> </w:t>
      </w:r>
    </w:p>
    <w:p w14:paraId="22F5C5DE" w14:textId="77777777" w:rsidR="003B2044" w:rsidRPr="003645E7" w:rsidRDefault="003B2044" w:rsidP="003B204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74C00B" w14:textId="17F5456D" w:rsidR="00E21298" w:rsidRPr="003645E7" w:rsidRDefault="00817C56" w:rsidP="00817C5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645E7">
        <w:rPr>
          <w:rFonts w:ascii="Arial" w:hAnsi="Arial" w:cs="Arial"/>
          <w:i/>
          <w:iCs/>
          <w:sz w:val="22"/>
          <w:szCs w:val="22"/>
        </w:rPr>
        <w:t>„</w:t>
      </w:r>
      <w:r w:rsidR="003B2044" w:rsidRPr="003645E7">
        <w:rPr>
          <w:rFonts w:ascii="Arial" w:hAnsi="Arial" w:cs="Arial"/>
          <w:i/>
          <w:iCs/>
          <w:sz w:val="22"/>
          <w:szCs w:val="22"/>
        </w:rPr>
        <w:t xml:space="preserve">Samsung </w:t>
      </w:r>
      <w:r w:rsidRPr="003645E7">
        <w:rPr>
          <w:rFonts w:ascii="Arial" w:hAnsi="Arial" w:cs="Arial"/>
          <w:i/>
          <w:iCs/>
          <w:sz w:val="22"/>
          <w:szCs w:val="22"/>
        </w:rPr>
        <w:t xml:space="preserve">a </w:t>
      </w:r>
      <w:r w:rsidR="003B2044" w:rsidRPr="003645E7">
        <w:rPr>
          <w:rFonts w:ascii="Arial" w:hAnsi="Arial" w:cs="Arial"/>
          <w:i/>
          <w:iCs/>
          <w:sz w:val="22"/>
          <w:szCs w:val="22"/>
        </w:rPr>
        <w:t xml:space="preserve">Corning </w:t>
      </w:r>
      <w:r w:rsidRPr="003645E7">
        <w:rPr>
          <w:rFonts w:ascii="Arial" w:hAnsi="Arial" w:cs="Arial"/>
          <w:i/>
          <w:iCs/>
          <w:sz w:val="22"/>
          <w:szCs w:val="22"/>
        </w:rPr>
        <w:t>spolupracují už řadu let a dlouhodobě nabízejí zákazníkům vyspělé inovativní technologie,“</w:t>
      </w:r>
      <w:r w:rsidRPr="003645E7">
        <w:rPr>
          <w:rFonts w:ascii="Arial" w:hAnsi="Arial" w:cs="Arial"/>
          <w:sz w:val="22"/>
          <w:szCs w:val="22"/>
        </w:rPr>
        <w:t xml:space="preserve"> prohlásil </w:t>
      </w:r>
      <w:r w:rsidR="003B2044" w:rsidRPr="003645E7">
        <w:rPr>
          <w:rFonts w:ascii="Arial" w:hAnsi="Arial" w:cs="Arial"/>
          <w:b/>
          <w:bCs/>
          <w:sz w:val="22"/>
          <w:szCs w:val="22"/>
        </w:rPr>
        <w:t>David Velasquez</w:t>
      </w:r>
      <w:r w:rsidR="003B2044" w:rsidRPr="003645E7">
        <w:rPr>
          <w:rFonts w:ascii="Arial" w:hAnsi="Arial" w:cs="Arial"/>
          <w:sz w:val="22"/>
          <w:szCs w:val="22"/>
        </w:rPr>
        <w:t xml:space="preserve">, </w:t>
      </w:r>
      <w:r w:rsidRPr="003645E7">
        <w:rPr>
          <w:rFonts w:ascii="Arial" w:hAnsi="Arial" w:cs="Arial"/>
          <w:sz w:val="22"/>
          <w:szCs w:val="22"/>
        </w:rPr>
        <w:t xml:space="preserve">viceprezident a generální manažer </w:t>
      </w:r>
      <w:r w:rsidR="003B2044" w:rsidRPr="003645E7">
        <w:rPr>
          <w:rFonts w:ascii="Arial" w:hAnsi="Arial" w:cs="Arial"/>
          <w:sz w:val="22"/>
          <w:szCs w:val="22"/>
        </w:rPr>
        <w:t xml:space="preserve">Corning® Gorilla® Glass. </w:t>
      </w:r>
      <w:r w:rsidRPr="003645E7">
        <w:rPr>
          <w:rFonts w:ascii="Arial" w:hAnsi="Arial" w:cs="Arial"/>
          <w:sz w:val="22"/>
          <w:szCs w:val="22"/>
        </w:rPr>
        <w:t>„</w:t>
      </w:r>
      <w:r w:rsidR="003B2044" w:rsidRPr="003645E7">
        <w:rPr>
          <w:rFonts w:ascii="Arial" w:hAnsi="Arial" w:cs="Arial"/>
          <w:i/>
          <w:iCs/>
          <w:sz w:val="22"/>
          <w:szCs w:val="22"/>
        </w:rPr>
        <w:t>Gorilla Armor 2</w:t>
      </w:r>
      <w:r w:rsidRPr="003645E7">
        <w:rPr>
          <w:rFonts w:ascii="Arial" w:hAnsi="Arial" w:cs="Arial"/>
          <w:i/>
          <w:iCs/>
          <w:sz w:val="22"/>
          <w:szCs w:val="22"/>
        </w:rPr>
        <w:t xml:space="preserve"> je zatím nejodolnější materiál, jaký jsme na zařízení Galaxy použili, a navíc má skvělé optické vlastnosti, takže se uživatelé m</w:t>
      </w:r>
      <w:r w:rsidR="00964BC9">
        <w:rPr>
          <w:rFonts w:ascii="Arial" w:hAnsi="Arial" w:cs="Arial"/>
          <w:i/>
          <w:iCs/>
          <w:sz w:val="22"/>
          <w:szCs w:val="22"/>
        </w:rPr>
        <w:t>ůž</w:t>
      </w:r>
      <w:r w:rsidRPr="003645E7">
        <w:rPr>
          <w:rFonts w:ascii="Arial" w:hAnsi="Arial" w:cs="Arial"/>
          <w:i/>
          <w:iCs/>
          <w:sz w:val="22"/>
          <w:szCs w:val="22"/>
        </w:rPr>
        <w:t>ou těšit na jedinečný zážitek.“</w:t>
      </w:r>
      <w:r w:rsidRPr="003645E7">
        <w:rPr>
          <w:rFonts w:ascii="Arial" w:hAnsi="Arial" w:cs="Arial"/>
          <w:sz w:val="22"/>
          <w:szCs w:val="22"/>
        </w:rPr>
        <w:t xml:space="preserve"> </w:t>
      </w:r>
    </w:p>
    <w:p w14:paraId="71A33662" w14:textId="77777777" w:rsidR="003B2044" w:rsidRPr="003645E7" w:rsidRDefault="003B2044" w:rsidP="003B204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8ECA290" w14:textId="77777777" w:rsidR="001C7480" w:rsidRPr="003645E7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Pr="003645E7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3645E7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3645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3645E7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3645E7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9" w:history="1">
        <w:r w:rsidRPr="003645E7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3645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3645E7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3645E7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3645E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3645E7">
        <w:rPr>
          <w:rFonts w:ascii="Arial" w:hAnsi="Arial" w:cs="Arial"/>
          <w:b/>
          <w:noProof/>
          <w:sz w:val="20"/>
          <w:szCs w:val="20"/>
        </w:rPr>
        <w:t>Kontaktní osoby</w:t>
      </w:r>
      <w:r w:rsidRPr="003645E7">
        <w:rPr>
          <w:rFonts w:ascii="Arial" w:hAnsi="Arial" w:cs="Arial"/>
          <w:b/>
          <w:noProof/>
          <w:sz w:val="20"/>
          <w:szCs w:val="20"/>
        </w:rPr>
        <w:tab/>
      </w:r>
      <w:r w:rsidRPr="003645E7">
        <w:rPr>
          <w:rFonts w:ascii="Arial" w:hAnsi="Arial" w:cs="Arial"/>
          <w:b/>
          <w:noProof/>
          <w:sz w:val="20"/>
          <w:szCs w:val="20"/>
        </w:rPr>
        <w:tab/>
      </w:r>
      <w:r w:rsidRPr="003645E7">
        <w:rPr>
          <w:rFonts w:ascii="Arial" w:hAnsi="Arial" w:cs="Arial"/>
          <w:b/>
          <w:noProof/>
          <w:sz w:val="20"/>
          <w:szCs w:val="20"/>
        </w:rPr>
        <w:tab/>
      </w:r>
      <w:r w:rsidRPr="003645E7">
        <w:rPr>
          <w:rFonts w:ascii="Arial" w:hAnsi="Arial" w:cs="Arial"/>
          <w:b/>
          <w:noProof/>
          <w:sz w:val="20"/>
          <w:szCs w:val="20"/>
        </w:rPr>
        <w:tab/>
      </w:r>
      <w:r w:rsidRPr="003645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3645E7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3645E7">
        <w:rPr>
          <w:rFonts w:ascii="Arial" w:hAnsi="Arial" w:cs="Arial"/>
          <w:sz w:val="20"/>
          <w:szCs w:val="20"/>
        </w:rPr>
        <w:t>Veronika Schieblová, PR Manažerka</w:t>
      </w:r>
      <w:r w:rsidRPr="003645E7">
        <w:rPr>
          <w:rFonts w:ascii="Arial" w:hAnsi="Arial" w:cs="Arial"/>
          <w:sz w:val="20"/>
          <w:szCs w:val="20"/>
        </w:rPr>
        <w:tab/>
      </w:r>
      <w:r w:rsidRPr="003645E7">
        <w:rPr>
          <w:rFonts w:ascii="Arial" w:hAnsi="Arial" w:cs="Arial"/>
          <w:sz w:val="20"/>
          <w:szCs w:val="20"/>
        </w:rPr>
        <w:tab/>
      </w:r>
      <w:r w:rsidRPr="003645E7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3645E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3645E7">
        <w:rPr>
          <w:rFonts w:ascii="Arial" w:hAnsi="Arial" w:cs="Arial"/>
          <w:sz w:val="20"/>
          <w:szCs w:val="20"/>
        </w:rPr>
        <w:t>Tel.: +420 724 090 495</w:t>
      </w:r>
      <w:r w:rsidRPr="003645E7">
        <w:rPr>
          <w:rFonts w:ascii="Arial" w:hAnsi="Arial" w:cs="Arial"/>
          <w:sz w:val="20"/>
          <w:szCs w:val="20"/>
        </w:rPr>
        <w:tab/>
      </w:r>
      <w:r w:rsidRPr="003645E7">
        <w:rPr>
          <w:rFonts w:ascii="Arial" w:hAnsi="Arial" w:cs="Arial"/>
          <w:sz w:val="20"/>
          <w:szCs w:val="20"/>
        </w:rPr>
        <w:tab/>
      </w:r>
      <w:r w:rsidRPr="003645E7">
        <w:rPr>
          <w:rFonts w:ascii="Arial" w:hAnsi="Arial" w:cs="Arial"/>
          <w:sz w:val="20"/>
          <w:szCs w:val="20"/>
        </w:rPr>
        <w:tab/>
      </w:r>
      <w:r w:rsidRPr="003645E7">
        <w:rPr>
          <w:rFonts w:ascii="Arial" w:hAnsi="Arial" w:cs="Arial"/>
          <w:sz w:val="20"/>
          <w:szCs w:val="20"/>
        </w:rPr>
        <w:tab/>
      </w:r>
      <w:r w:rsidRPr="003645E7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3645E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3645E7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3645E7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3645E7">
        <w:rPr>
          <w:rFonts w:ascii="Arial" w:hAnsi="Arial" w:cs="Arial"/>
          <w:sz w:val="20"/>
          <w:szCs w:val="20"/>
        </w:rPr>
        <w:t xml:space="preserve">     </w:t>
      </w:r>
      <w:r w:rsidRPr="003645E7">
        <w:rPr>
          <w:rFonts w:ascii="Arial" w:hAnsi="Arial" w:cs="Arial"/>
          <w:sz w:val="20"/>
          <w:szCs w:val="20"/>
        </w:rPr>
        <w:tab/>
      </w:r>
      <w:r w:rsidRPr="003645E7">
        <w:rPr>
          <w:rFonts w:ascii="Arial" w:hAnsi="Arial" w:cs="Arial"/>
          <w:sz w:val="20"/>
          <w:szCs w:val="20"/>
        </w:rPr>
        <w:tab/>
        <w:t xml:space="preserve">E-mail: </w:t>
      </w:r>
      <w:hyperlink r:id="rId11" w:history="1">
        <w:r w:rsidRPr="003645E7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3645E7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Pr="003645E7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3645E7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3645E7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18C18" w14:textId="77777777" w:rsidR="0031600F" w:rsidRDefault="0031600F">
      <w:r>
        <w:separator/>
      </w:r>
    </w:p>
  </w:endnote>
  <w:endnote w:type="continuationSeparator" w:id="0">
    <w:p w14:paraId="01E5E559" w14:textId="77777777" w:rsidR="0031600F" w:rsidRDefault="00316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96344" w14:textId="77777777" w:rsidR="0031600F" w:rsidRDefault="0031600F">
      <w:r>
        <w:separator/>
      </w:r>
    </w:p>
  </w:footnote>
  <w:footnote w:type="continuationSeparator" w:id="0">
    <w:p w14:paraId="784A0FB1" w14:textId="77777777" w:rsidR="0031600F" w:rsidRDefault="0031600F">
      <w:r>
        <w:continuationSeparator/>
      </w:r>
    </w:p>
  </w:footnote>
  <w:footnote w:id="1">
    <w:p w14:paraId="58F72B9D" w14:textId="34B5672B" w:rsidR="003B32FA" w:rsidRPr="00AE12E0" w:rsidRDefault="003B32FA" w:rsidP="003B32FA">
      <w:pPr>
        <w:pStyle w:val="Textpoznpodarou"/>
        <w:rPr>
          <w:sz w:val="16"/>
        </w:rPr>
      </w:pPr>
      <w:r w:rsidRPr="00AE12E0">
        <w:rPr>
          <w:vertAlign w:val="superscript"/>
        </w:rPr>
        <w:footnoteRef/>
      </w:r>
      <w:r w:rsidRPr="00AE12E0">
        <w:rPr>
          <w:sz w:val="16"/>
        </w:rPr>
        <w:t xml:space="preserve"> </w:t>
      </w:r>
      <w:r w:rsidR="00AE12E0" w:rsidRPr="00AE12E0">
        <w:rPr>
          <w:sz w:val="16"/>
        </w:rPr>
        <w:t>Údaje o výkonnosti materiálu Corning® Gorilla® Armor 2 vycházejí z interních laboratorních testů společnosti Coring. Výsledky z reálného světa se můžou lišit.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93515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129F8"/>
    <w:rsid w:val="00123E85"/>
    <w:rsid w:val="00126703"/>
    <w:rsid w:val="001302C4"/>
    <w:rsid w:val="001432EA"/>
    <w:rsid w:val="001642D3"/>
    <w:rsid w:val="001724AA"/>
    <w:rsid w:val="00173354"/>
    <w:rsid w:val="001751B8"/>
    <w:rsid w:val="00194AAD"/>
    <w:rsid w:val="00197EF6"/>
    <w:rsid w:val="001A1601"/>
    <w:rsid w:val="001A2193"/>
    <w:rsid w:val="001A2641"/>
    <w:rsid w:val="001A55C0"/>
    <w:rsid w:val="001B107F"/>
    <w:rsid w:val="001B7B37"/>
    <w:rsid w:val="001C11A7"/>
    <w:rsid w:val="001C7480"/>
    <w:rsid w:val="001E0CDA"/>
    <w:rsid w:val="002004CD"/>
    <w:rsid w:val="00220C70"/>
    <w:rsid w:val="00256D24"/>
    <w:rsid w:val="00275382"/>
    <w:rsid w:val="002773AE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071B"/>
    <w:rsid w:val="002E6B1A"/>
    <w:rsid w:val="002F1704"/>
    <w:rsid w:val="002F3109"/>
    <w:rsid w:val="002F46E8"/>
    <w:rsid w:val="002F50C6"/>
    <w:rsid w:val="002F63B5"/>
    <w:rsid w:val="00313687"/>
    <w:rsid w:val="0031557D"/>
    <w:rsid w:val="0031600F"/>
    <w:rsid w:val="00325FB5"/>
    <w:rsid w:val="00331923"/>
    <w:rsid w:val="00345D70"/>
    <w:rsid w:val="003645E7"/>
    <w:rsid w:val="00364970"/>
    <w:rsid w:val="00365009"/>
    <w:rsid w:val="00394B0B"/>
    <w:rsid w:val="003951C7"/>
    <w:rsid w:val="003A0446"/>
    <w:rsid w:val="003B01E5"/>
    <w:rsid w:val="003B2044"/>
    <w:rsid w:val="003B27DE"/>
    <w:rsid w:val="003B32FA"/>
    <w:rsid w:val="003B5765"/>
    <w:rsid w:val="003B5A84"/>
    <w:rsid w:val="003B6096"/>
    <w:rsid w:val="003D6706"/>
    <w:rsid w:val="003F4931"/>
    <w:rsid w:val="003F6D28"/>
    <w:rsid w:val="00406CEF"/>
    <w:rsid w:val="004206DE"/>
    <w:rsid w:val="00453130"/>
    <w:rsid w:val="00453DF9"/>
    <w:rsid w:val="00460207"/>
    <w:rsid w:val="0046049D"/>
    <w:rsid w:val="00465360"/>
    <w:rsid w:val="00465968"/>
    <w:rsid w:val="004754E3"/>
    <w:rsid w:val="004A1412"/>
    <w:rsid w:val="004A5109"/>
    <w:rsid w:val="004B0973"/>
    <w:rsid w:val="004B4A8B"/>
    <w:rsid w:val="004B5B27"/>
    <w:rsid w:val="004C1BBF"/>
    <w:rsid w:val="004D042B"/>
    <w:rsid w:val="004D7A2F"/>
    <w:rsid w:val="004E37CE"/>
    <w:rsid w:val="00512974"/>
    <w:rsid w:val="00526A91"/>
    <w:rsid w:val="00541CDB"/>
    <w:rsid w:val="005420DB"/>
    <w:rsid w:val="00545A35"/>
    <w:rsid w:val="00555864"/>
    <w:rsid w:val="00585DFD"/>
    <w:rsid w:val="005A03A6"/>
    <w:rsid w:val="005B6E38"/>
    <w:rsid w:val="005E1739"/>
    <w:rsid w:val="005E33C4"/>
    <w:rsid w:val="005E7E0C"/>
    <w:rsid w:val="005F406D"/>
    <w:rsid w:val="0060117B"/>
    <w:rsid w:val="0060241D"/>
    <w:rsid w:val="0061613D"/>
    <w:rsid w:val="0063276B"/>
    <w:rsid w:val="00632B37"/>
    <w:rsid w:val="00634203"/>
    <w:rsid w:val="00634EE9"/>
    <w:rsid w:val="00643920"/>
    <w:rsid w:val="00643B40"/>
    <w:rsid w:val="006534A5"/>
    <w:rsid w:val="00664DDD"/>
    <w:rsid w:val="00680D50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6279"/>
    <w:rsid w:val="006F6E99"/>
    <w:rsid w:val="006F78D0"/>
    <w:rsid w:val="0072309A"/>
    <w:rsid w:val="00726BD9"/>
    <w:rsid w:val="00730905"/>
    <w:rsid w:val="00746212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17C56"/>
    <w:rsid w:val="00825A06"/>
    <w:rsid w:val="00827DE9"/>
    <w:rsid w:val="0083258B"/>
    <w:rsid w:val="00836052"/>
    <w:rsid w:val="0085763E"/>
    <w:rsid w:val="008616F3"/>
    <w:rsid w:val="0087638E"/>
    <w:rsid w:val="00880C70"/>
    <w:rsid w:val="00893835"/>
    <w:rsid w:val="008944EE"/>
    <w:rsid w:val="008A067F"/>
    <w:rsid w:val="008A0E70"/>
    <w:rsid w:val="008B11AA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4DAE"/>
    <w:rsid w:val="0091156E"/>
    <w:rsid w:val="00920F8D"/>
    <w:rsid w:val="009234CB"/>
    <w:rsid w:val="00927E97"/>
    <w:rsid w:val="00937056"/>
    <w:rsid w:val="00951E08"/>
    <w:rsid w:val="00953BAF"/>
    <w:rsid w:val="00957FFB"/>
    <w:rsid w:val="00964BC9"/>
    <w:rsid w:val="00974C06"/>
    <w:rsid w:val="00985243"/>
    <w:rsid w:val="009865CA"/>
    <w:rsid w:val="00986FCC"/>
    <w:rsid w:val="009942DD"/>
    <w:rsid w:val="009A49B5"/>
    <w:rsid w:val="009C2DCE"/>
    <w:rsid w:val="009C4E1B"/>
    <w:rsid w:val="009E20B4"/>
    <w:rsid w:val="009E24DD"/>
    <w:rsid w:val="009F06CA"/>
    <w:rsid w:val="009F4A52"/>
    <w:rsid w:val="009F71CA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12E0"/>
    <w:rsid w:val="00AE7F4A"/>
    <w:rsid w:val="00AF23B1"/>
    <w:rsid w:val="00B03E3F"/>
    <w:rsid w:val="00B06AB0"/>
    <w:rsid w:val="00B12AB1"/>
    <w:rsid w:val="00B32F94"/>
    <w:rsid w:val="00B4269C"/>
    <w:rsid w:val="00B42E1F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47122"/>
    <w:rsid w:val="00C54025"/>
    <w:rsid w:val="00C55B4F"/>
    <w:rsid w:val="00C6239C"/>
    <w:rsid w:val="00C855D3"/>
    <w:rsid w:val="00CA71AA"/>
    <w:rsid w:val="00CA73C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493B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5A4F"/>
    <w:rsid w:val="00DF7A42"/>
    <w:rsid w:val="00E043B6"/>
    <w:rsid w:val="00E053F9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87"/>
    <w:rsid w:val="00EA63BB"/>
    <w:rsid w:val="00EB28C6"/>
    <w:rsid w:val="00EE5A3C"/>
    <w:rsid w:val="00EE6365"/>
    <w:rsid w:val="00EF6518"/>
    <w:rsid w:val="00F07CCB"/>
    <w:rsid w:val="00F12C34"/>
    <w:rsid w:val="00F15CA7"/>
    <w:rsid w:val="00F36C81"/>
    <w:rsid w:val="00F407D9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C85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ning.com/worldwide/en.htm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14</cp:revision>
  <cp:lastPrinted>2017-10-31T19:52:00Z</cp:lastPrinted>
  <dcterms:created xsi:type="dcterms:W3CDTF">2025-01-20T08:05:00Z</dcterms:created>
  <dcterms:modified xsi:type="dcterms:W3CDTF">2025-01-22T18:58:00Z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