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4B3B3F" w14:textId="2B1067A9" w:rsidR="00296EA3" w:rsidRPr="00305883" w:rsidRDefault="00296EA3" w:rsidP="00B778BC">
      <w:pPr>
        <w:pStyle w:val="NormalWeb"/>
        <w:spacing w:after="120" w:line="300" w:lineRule="auto"/>
        <w:jc w:val="center"/>
        <w:rPr>
          <w:rStyle w:val="Strong"/>
          <w:rFonts w:ascii="Arial" w:hAnsi="Arial" w:cs="Arial"/>
          <w:sz w:val="28"/>
          <w:szCs w:val="28"/>
        </w:rPr>
      </w:pPr>
      <w:r w:rsidRPr="00305883">
        <w:rPr>
          <w:rStyle w:val="Strong"/>
          <w:rFonts w:ascii="Arial" w:hAnsi="Arial" w:cs="Arial"/>
          <w:sz w:val="28"/>
          <w:szCs w:val="28"/>
        </w:rPr>
        <w:t xml:space="preserve">Samsung představuje nový </w:t>
      </w:r>
      <w:r w:rsidR="00DE0780">
        <w:rPr>
          <w:rStyle w:val="Strong"/>
          <w:rFonts w:ascii="Arial" w:hAnsi="Arial" w:cs="Arial"/>
          <w:sz w:val="28"/>
          <w:szCs w:val="28"/>
        </w:rPr>
        <w:t>výkonný</w:t>
      </w:r>
      <w:r w:rsidR="00E57075">
        <w:rPr>
          <w:rStyle w:val="Strong"/>
          <w:rFonts w:ascii="Arial" w:hAnsi="Arial" w:cs="Arial"/>
          <w:sz w:val="28"/>
          <w:szCs w:val="28"/>
        </w:rPr>
        <w:t xml:space="preserve"> a energeticky úspornější </w:t>
      </w:r>
      <w:r w:rsidRPr="00305883">
        <w:rPr>
          <w:rStyle w:val="Strong"/>
          <w:rFonts w:ascii="Arial" w:hAnsi="Arial" w:cs="Arial"/>
          <w:sz w:val="28"/>
          <w:szCs w:val="28"/>
        </w:rPr>
        <w:t>SSD disk 990</w:t>
      </w:r>
    </w:p>
    <w:p w14:paraId="762C971B" w14:textId="00847A8E" w:rsidR="00296EA3" w:rsidRPr="009C7523" w:rsidRDefault="00296EA3" w:rsidP="00B778BC">
      <w:pPr>
        <w:pStyle w:val="NormalWeb"/>
        <w:spacing w:after="120" w:line="300" w:lineRule="auto"/>
        <w:jc w:val="center"/>
        <w:rPr>
          <w:rStyle w:val="Strong"/>
          <w:rFonts w:ascii="Arial" w:hAnsi="Arial" w:cs="Arial"/>
          <w:b w:val="0"/>
          <w:i/>
          <w:sz w:val="22"/>
          <w:szCs w:val="20"/>
        </w:rPr>
      </w:pPr>
      <w:r w:rsidRPr="009C7523">
        <w:rPr>
          <w:rStyle w:val="Strong"/>
          <w:rFonts w:ascii="Arial" w:hAnsi="Arial" w:cs="Arial"/>
          <w:b w:val="0"/>
          <w:i/>
          <w:sz w:val="22"/>
        </w:rPr>
        <w:t xml:space="preserve">SSD Samsung 990 nabízí vysoký výkon s rychlostí sekvenčního čtení až 7 250 </w:t>
      </w:r>
      <w:proofErr w:type="spellStart"/>
      <w:r w:rsidRPr="009C7523">
        <w:rPr>
          <w:rStyle w:val="Strong"/>
          <w:rFonts w:ascii="Arial" w:hAnsi="Arial" w:cs="Arial"/>
          <w:b w:val="0"/>
          <w:i/>
          <w:sz w:val="22"/>
        </w:rPr>
        <w:t>MB/s</w:t>
      </w:r>
      <w:proofErr w:type="spellEnd"/>
      <w:r w:rsidRPr="009C7523">
        <w:rPr>
          <w:rStyle w:val="Strong"/>
          <w:rFonts w:ascii="Arial" w:hAnsi="Arial" w:cs="Arial"/>
          <w:b w:val="0"/>
          <w:i/>
          <w:sz w:val="22"/>
        </w:rPr>
        <w:t xml:space="preserve"> a o</w:t>
      </w:r>
      <w:r w:rsidR="008C37E2">
        <w:rPr>
          <w:rStyle w:val="Strong"/>
          <w:rFonts w:ascii="Arial" w:hAnsi="Arial" w:cs="Arial"/>
          <w:b w:val="0"/>
          <w:i/>
          <w:sz w:val="22"/>
        </w:rPr>
        <w:t> </w:t>
      </w:r>
      <w:r w:rsidRPr="009C7523">
        <w:rPr>
          <w:rStyle w:val="Strong"/>
          <w:rFonts w:ascii="Arial" w:hAnsi="Arial" w:cs="Arial"/>
          <w:b w:val="0"/>
          <w:i/>
          <w:sz w:val="22"/>
        </w:rPr>
        <w:t>38</w:t>
      </w:r>
      <w:r w:rsidR="0059699E">
        <w:rPr>
          <w:rStyle w:val="Strong"/>
          <w:rFonts w:ascii="Arial" w:hAnsi="Arial" w:cs="Arial"/>
          <w:b w:val="0"/>
          <w:i/>
          <w:sz w:val="22"/>
        </w:rPr>
        <w:t> </w:t>
      </w:r>
      <w:r w:rsidRPr="009C7523">
        <w:rPr>
          <w:rStyle w:val="Strong"/>
          <w:rFonts w:ascii="Arial" w:hAnsi="Arial" w:cs="Arial"/>
          <w:b w:val="0"/>
          <w:i/>
          <w:sz w:val="22"/>
        </w:rPr>
        <w:t>% vyšší energetickou účinnost oproti svému předchůdci</w:t>
      </w:r>
    </w:p>
    <w:p w14:paraId="27ADE1FE" w14:textId="54AA39A0" w:rsidR="00296EA3" w:rsidRPr="009C7523" w:rsidRDefault="00296EA3" w:rsidP="00B778BC">
      <w:pPr>
        <w:pStyle w:val="NormalWeb"/>
        <w:spacing w:line="300" w:lineRule="auto"/>
        <w:jc w:val="center"/>
        <w:rPr>
          <w:rStyle w:val="Strong"/>
          <w:rFonts w:ascii="Arial" w:hAnsi="Arial" w:cs="Arial"/>
          <w:b w:val="0"/>
          <w:i/>
          <w:sz w:val="22"/>
          <w:szCs w:val="20"/>
        </w:rPr>
      </w:pPr>
      <w:r w:rsidRPr="009C7523">
        <w:rPr>
          <w:rStyle w:val="Strong"/>
          <w:rFonts w:ascii="Arial" w:hAnsi="Arial" w:cs="Arial"/>
          <w:b w:val="0"/>
          <w:i/>
          <w:sz w:val="22"/>
        </w:rPr>
        <w:t>Varianty s kapacitou 1 TB a 2 TB rozšiřují možnosti upgradu PC jak pro běžné používání, tak pro hraní her a tvorbu obsahu</w:t>
      </w:r>
    </w:p>
    <w:p w14:paraId="1AD9E654" w14:textId="77777777" w:rsidR="00305883" w:rsidRDefault="00305883" w:rsidP="00B778BC">
      <w:pPr>
        <w:pStyle w:val="NormalWeb"/>
        <w:spacing w:line="300" w:lineRule="auto"/>
        <w:rPr>
          <w:rFonts w:ascii="Arial" w:hAnsi="Arial" w:cs="Arial"/>
          <w:sz w:val="20"/>
        </w:rPr>
      </w:pPr>
    </w:p>
    <w:p w14:paraId="54C3986D" w14:textId="45CDE7B5" w:rsidR="00296EA3" w:rsidRPr="00FD2881" w:rsidRDefault="00305883" w:rsidP="002F22CC">
      <w:pPr>
        <w:pStyle w:val="NormalWeb"/>
        <w:spacing w:after="120"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D2881">
        <w:rPr>
          <w:rFonts w:ascii="Arial" w:hAnsi="Arial" w:cs="Arial"/>
          <w:b/>
          <w:bCs/>
          <w:sz w:val="20"/>
        </w:rPr>
        <w:t xml:space="preserve">Praha </w:t>
      </w:r>
      <w:r w:rsidR="008B766E" w:rsidRPr="008B766E">
        <w:rPr>
          <w:rFonts w:ascii="Arial" w:hAnsi="Arial" w:cs="Arial"/>
          <w:b/>
          <w:bCs/>
          <w:sz w:val="20"/>
        </w:rPr>
        <w:t>14.</w:t>
      </w:r>
      <w:r w:rsidRPr="008B766E">
        <w:rPr>
          <w:rFonts w:ascii="Arial" w:hAnsi="Arial" w:cs="Arial"/>
          <w:b/>
          <w:bCs/>
          <w:sz w:val="20"/>
        </w:rPr>
        <w:t xml:space="preserve"> července 2026</w:t>
      </w:r>
      <w:r w:rsidRPr="00FD2881">
        <w:rPr>
          <w:rFonts w:ascii="Arial" w:hAnsi="Arial" w:cs="Arial"/>
          <w:b/>
          <w:bCs/>
          <w:sz w:val="20"/>
        </w:rPr>
        <w:t xml:space="preserve"> – </w:t>
      </w:r>
      <w:r w:rsidR="00296EA3" w:rsidRPr="00FD2881">
        <w:rPr>
          <w:rFonts w:ascii="Arial" w:hAnsi="Arial" w:cs="Arial"/>
          <w:b/>
          <w:bCs/>
          <w:sz w:val="20"/>
        </w:rPr>
        <w:t xml:space="preserve">Společnost Samsung Electronics dnes oznámila, že uvedla na trh nový SSD disk 990, který bude dodáván v kapacitách 1 nebo 2 TB. Má </w:t>
      </w:r>
      <w:r w:rsidR="00487F49" w:rsidRPr="00FD2881">
        <w:rPr>
          <w:rFonts w:ascii="Arial" w:hAnsi="Arial" w:cs="Arial"/>
          <w:b/>
          <w:bCs/>
          <w:sz w:val="20"/>
        </w:rPr>
        <w:t>mimořádný</w:t>
      </w:r>
      <w:r w:rsidR="00296EA3" w:rsidRPr="00FD2881">
        <w:rPr>
          <w:rFonts w:ascii="Arial" w:hAnsi="Arial" w:cs="Arial"/>
          <w:b/>
          <w:bCs/>
          <w:sz w:val="20"/>
        </w:rPr>
        <w:t xml:space="preserve"> výkon při sekvenčním přístupu, vylepšenou energetickou účinnost a </w:t>
      </w:r>
      <w:r w:rsidR="00884D3E" w:rsidRPr="00FD2881">
        <w:rPr>
          <w:rFonts w:ascii="Arial" w:hAnsi="Arial" w:cs="Arial"/>
          <w:b/>
          <w:bCs/>
          <w:sz w:val="20"/>
        </w:rPr>
        <w:t>představuje</w:t>
      </w:r>
      <w:r w:rsidR="00296EA3" w:rsidRPr="00FD2881">
        <w:rPr>
          <w:rFonts w:ascii="Arial" w:hAnsi="Arial" w:cs="Arial"/>
          <w:b/>
          <w:bCs/>
          <w:sz w:val="20"/>
        </w:rPr>
        <w:t xml:space="preserve"> vyvážené úložiště optimalizované pro hraní her, kreativní </w:t>
      </w:r>
      <w:r w:rsidR="00884D3E" w:rsidRPr="00FD2881">
        <w:rPr>
          <w:rFonts w:ascii="Arial" w:hAnsi="Arial" w:cs="Arial"/>
          <w:b/>
          <w:bCs/>
          <w:sz w:val="20"/>
        </w:rPr>
        <w:t>tvorbu</w:t>
      </w:r>
      <w:r w:rsidR="00296EA3" w:rsidRPr="00FD2881">
        <w:rPr>
          <w:rFonts w:ascii="Arial" w:hAnsi="Arial" w:cs="Arial"/>
          <w:b/>
          <w:bCs/>
          <w:sz w:val="20"/>
        </w:rPr>
        <w:t xml:space="preserve"> i každodenní používání počítače.</w:t>
      </w:r>
    </w:p>
    <w:p w14:paraId="6EBB6E8D" w14:textId="1C3BAD82" w:rsidR="00296EA3" w:rsidRPr="009C7523" w:rsidRDefault="00296EA3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 w:rsidRPr="009C7523">
        <w:rPr>
          <w:rFonts w:ascii="Arial" w:hAnsi="Arial" w:cs="Arial"/>
          <w:i/>
          <w:iCs/>
          <w:sz w:val="20"/>
        </w:rPr>
        <w:t xml:space="preserve">„Nový SSD Samsung 990 je perfektní řešení pro širokou škálu uživatelů, kteří potřebují rozšířit kapacitu úložiště pro </w:t>
      </w:r>
      <w:r w:rsidR="00510D50">
        <w:rPr>
          <w:rFonts w:ascii="Arial" w:hAnsi="Arial" w:cs="Arial"/>
          <w:i/>
          <w:iCs/>
          <w:sz w:val="20"/>
        </w:rPr>
        <w:t>náročné výpočetní</w:t>
      </w:r>
      <w:r w:rsidRPr="009C7523">
        <w:rPr>
          <w:rFonts w:ascii="Arial" w:hAnsi="Arial" w:cs="Arial"/>
          <w:i/>
          <w:iCs/>
          <w:sz w:val="20"/>
        </w:rPr>
        <w:t xml:space="preserve"> úlohy, hraní propracovaných her či tvorbu obsahu ve vysokém rozlišení nebo si chtějí postavit vlastní počítač,“</w:t>
      </w:r>
      <w:r w:rsidRPr="009C7523">
        <w:rPr>
          <w:rFonts w:ascii="Arial" w:hAnsi="Arial" w:cs="Arial"/>
          <w:sz w:val="20"/>
        </w:rPr>
        <w:t xml:space="preserve"> </w:t>
      </w:r>
      <w:r w:rsidR="00FD2881">
        <w:rPr>
          <w:rFonts w:ascii="Arial" w:hAnsi="Arial" w:cs="Arial"/>
          <w:sz w:val="20"/>
        </w:rPr>
        <w:t>uvádí</w:t>
      </w:r>
      <w:r w:rsidRPr="009C7523">
        <w:rPr>
          <w:rFonts w:ascii="Arial" w:hAnsi="Arial" w:cs="Arial"/>
          <w:sz w:val="20"/>
        </w:rPr>
        <w:t xml:space="preserve"> </w:t>
      </w:r>
      <w:r w:rsidRPr="00FD2881">
        <w:rPr>
          <w:rFonts w:ascii="Arial" w:hAnsi="Arial" w:cs="Arial"/>
          <w:b/>
          <w:bCs/>
          <w:sz w:val="20"/>
        </w:rPr>
        <w:t>Tommy (</w:t>
      </w:r>
      <w:proofErr w:type="spellStart"/>
      <w:r w:rsidRPr="00FD2881">
        <w:rPr>
          <w:rFonts w:ascii="Arial" w:hAnsi="Arial" w:cs="Arial"/>
          <w:b/>
          <w:bCs/>
          <w:sz w:val="20"/>
        </w:rPr>
        <w:t>Hyoungsuk</w:t>
      </w:r>
      <w:proofErr w:type="spellEnd"/>
      <w:r w:rsidRPr="00FD2881">
        <w:rPr>
          <w:rFonts w:ascii="Arial" w:hAnsi="Arial" w:cs="Arial"/>
          <w:b/>
          <w:bCs/>
          <w:sz w:val="20"/>
        </w:rPr>
        <w:t xml:space="preserve">) </w:t>
      </w:r>
      <w:proofErr w:type="spellStart"/>
      <w:r w:rsidRPr="00FD2881">
        <w:rPr>
          <w:rFonts w:ascii="Arial" w:hAnsi="Arial" w:cs="Arial"/>
          <w:b/>
          <w:bCs/>
          <w:sz w:val="20"/>
        </w:rPr>
        <w:t>Kwon</w:t>
      </w:r>
      <w:proofErr w:type="spellEnd"/>
      <w:r w:rsidRPr="009C7523">
        <w:rPr>
          <w:rFonts w:ascii="Arial" w:hAnsi="Arial" w:cs="Arial"/>
          <w:sz w:val="20"/>
        </w:rPr>
        <w:t xml:space="preserve">, viceprezident týmu </w:t>
      </w:r>
      <w:proofErr w:type="spellStart"/>
      <w:r w:rsidRPr="009C7523">
        <w:rPr>
          <w:rFonts w:ascii="Arial" w:hAnsi="Arial" w:cs="Arial"/>
          <w:sz w:val="20"/>
        </w:rPr>
        <w:t>Memory</w:t>
      </w:r>
      <w:proofErr w:type="spellEnd"/>
      <w:r w:rsidRPr="009C7523">
        <w:rPr>
          <w:rFonts w:ascii="Arial" w:hAnsi="Arial" w:cs="Arial"/>
          <w:sz w:val="20"/>
        </w:rPr>
        <w:t xml:space="preserve"> Brand </w:t>
      </w:r>
      <w:proofErr w:type="spellStart"/>
      <w:r w:rsidRPr="009C7523">
        <w:rPr>
          <w:rFonts w:ascii="Arial" w:hAnsi="Arial" w:cs="Arial"/>
          <w:sz w:val="20"/>
        </w:rPr>
        <w:t>Product</w:t>
      </w:r>
      <w:proofErr w:type="spellEnd"/>
      <w:r w:rsidRPr="009C7523">
        <w:rPr>
          <w:rFonts w:ascii="Arial" w:hAnsi="Arial" w:cs="Arial"/>
          <w:sz w:val="20"/>
        </w:rPr>
        <w:t xml:space="preserve"> </w:t>
      </w:r>
      <w:proofErr w:type="spellStart"/>
      <w:r w:rsidRPr="009C7523">
        <w:rPr>
          <w:rFonts w:ascii="Arial" w:hAnsi="Arial" w:cs="Arial"/>
          <w:sz w:val="20"/>
        </w:rPr>
        <w:t>Biz</w:t>
      </w:r>
      <w:proofErr w:type="spellEnd"/>
      <w:r w:rsidRPr="009C7523">
        <w:rPr>
          <w:rFonts w:ascii="Arial" w:hAnsi="Arial" w:cs="Arial"/>
          <w:sz w:val="20"/>
        </w:rPr>
        <w:t xml:space="preserve"> společnosti Samsung Electronics.</w:t>
      </w:r>
    </w:p>
    <w:p w14:paraId="278D1913" w14:textId="4B5B2B60" w:rsidR="00296EA3" w:rsidRPr="009C7523" w:rsidRDefault="00296EA3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 w:rsidRPr="009C7523">
        <w:rPr>
          <w:rFonts w:ascii="Arial" w:hAnsi="Arial" w:cs="Arial"/>
          <w:sz w:val="20"/>
        </w:rPr>
        <w:t xml:space="preserve">Díky podpoře rozhraní </w:t>
      </w:r>
      <w:proofErr w:type="spellStart"/>
      <w:r w:rsidRPr="009C7523">
        <w:rPr>
          <w:rFonts w:ascii="Arial" w:hAnsi="Arial" w:cs="Arial"/>
          <w:sz w:val="20"/>
        </w:rPr>
        <w:t>PCIe</w:t>
      </w:r>
      <w:proofErr w:type="spellEnd"/>
      <w:r w:rsidRPr="009C7523">
        <w:rPr>
          <w:rFonts w:ascii="Arial" w:hAnsi="Arial" w:cs="Arial"/>
          <w:sz w:val="20"/>
        </w:rPr>
        <w:t xml:space="preserve"> 4.0 a nejnovějším technologiím výroby NAND </w:t>
      </w:r>
      <w:proofErr w:type="spellStart"/>
      <w:r w:rsidRPr="009C7523">
        <w:rPr>
          <w:rFonts w:ascii="Arial" w:hAnsi="Arial" w:cs="Arial"/>
          <w:sz w:val="20"/>
        </w:rPr>
        <w:t>flash</w:t>
      </w:r>
      <w:proofErr w:type="spellEnd"/>
      <w:r w:rsidRPr="009C7523">
        <w:rPr>
          <w:rFonts w:ascii="Arial" w:hAnsi="Arial" w:cs="Arial"/>
          <w:sz w:val="20"/>
        </w:rPr>
        <w:t xml:space="preserve"> pamětí dosahuje model SSD Samsung 990 s kapacitou 2 TB rychlosti sekvenčního čtení až 7 250 MB/s, zatímco model s</w:t>
      </w:r>
      <w:r w:rsidR="00322476">
        <w:rPr>
          <w:rFonts w:ascii="Arial" w:hAnsi="Arial" w:cs="Arial"/>
          <w:sz w:val="20"/>
        </w:rPr>
        <w:t> </w:t>
      </w:r>
      <w:r w:rsidRPr="009C7523">
        <w:rPr>
          <w:rFonts w:ascii="Arial" w:hAnsi="Arial" w:cs="Arial"/>
          <w:sz w:val="20"/>
        </w:rPr>
        <w:t xml:space="preserve">kapacitou 1 TB dosahuje rychlosti až 7 150 MB/s. Oba modely nabízejí rychlost sekvenčního zápisu až 6 450 MB/s, což </w:t>
      </w:r>
      <w:r w:rsidR="00510D50">
        <w:rPr>
          <w:rFonts w:ascii="Arial" w:hAnsi="Arial" w:cs="Arial"/>
          <w:sz w:val="20"/>
        </w:rPr>
        <w:t>zajišťuje</w:t>
      </w:r>
      <w:r w:rsidRPr="009C7523">
        <w:rPr>
          <w:rFonts w:ascii="Arial" w:hAnsi="Arial" w:cs="Arial"/>
          <w:sz w:val="20"/>
        </w:rPr>
        <w:t xml:space="preserve"> rychlý přenos souborů a zkrácení doby ukládání dat.</w:t>
      </w:r>
    </w:p>
    <w:p w14:paraId="6B07BF7F" w14:textId="4FBD74DD" w:rsidR="00296EA3" w:rsidRPr="009C7523" w:rsidRDefault="00296EA3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 w:rsidRPr="009C7523">
        <w:rPr>
          <w:rFonts w:ascii="Arial" w:hAnsi="Arial" w:cs="Arial"/>
          <w:sz w:val="20"/>
        </w:rPr>
        <w:t xml:space="preserve">Při náhodném přístupu dosahuje model s kapacitou 2 TB výkonu až 850 </w:t>
      </w:r>
      <w:proofErr w:type="spellStart"/>
      <w:r w:rsidRPr="009C7523">
        <w:rPr>
          <w:rFonts w:ascii="Arial" w:hAnsi="Arial" w:cs="Arial"/>
          <w:sz w:val="20"/>
        </w:rPr>
        <w:t>kIOPS</w:t>
      </w:r>
      <w:proofErr w:type="spellEnd"/>
      <w:r w:rsidRPr="009C7523">
        <w:rPr>
          <w:rFonts w:ascii="Arial" w:hAnsi="Arial" w:cs="Arial"/>
          <w:sz w:val="20"/>
        </w:rPr>
        <w:t xml:space="preserve"> při čtení a 1 200 </w:t>
      </w:r>
      <w:proofErr w:type="spellStart"/>
      <w:r w:rsidRPr="009C7523">
        <w:rPr>
          <w:rFonts w:ascii="Arial" w:hAnsi="Arial" w:cs="Arial"/>
          <w:sz w:val="20"/>
        </w:rPr>
        <w:t>kIOPS</w:t>
      </w:r>
      <w:proofErr w:type="spellEnd"/>
      <w:r w:rsidRPr="009C7523">
        <w:rPr>
          <w:rFonts w:ascii="Arial" w:hAnsi="Arial" w:cs="Arial"/>
          <w:sz w:val="20"/>
        </w:rPr>
        <w:t xml:space="preserve"> při zápisu, zatímco model s kapacitou 1 TB dosahuje výkonu až 700 </w:t>
      </w:r>
      <w:proofErr w:type="spellStart"/>
      <w:r w:rsidRPr="009C7523">
        <w:rPr>
          <w:rFonts w:ascii="Arial" w:hAnsi="Arial" w:cs="Arial"/>
          <w:sz w:val="20"/>
        </w:rPr>
        <w:t>kIOPS</w:t>
      </w:r>
      <w:proofErr w:type="spellEnd"/>
      <w:r w:rsidRPr="009C7523">
        <w:rPr>
          <w:rFonts w:ascii="Arial" w:hAnsi="Arial" w:cs="Arial"/>
          <w:sz w:val="20"/>
        </w:rPr>
        <w:t xml:space="preserve"> při čtení a až 1 100 </w:t>
      </w:r>
      <w:proofErr w:type="spellStart"/>
      <w:r w:rsidRPr="009C7523">
        <w:rPr>
          <w:rFonts w:ascii="Arial" w:hAnsi="Arial" w:cs="Arial"/>
          <w:sz w:val="20"/>
        </w:rPr>
        <w:t>kIOPS</w:t>
      </w:r>
      <w:proofErr w:type="spellEnd"/>
      <w:r w:rsidRPr="009C7523">
        <w:rPr>
          <w:rFonts w:ascii="Arial" w:hAnsi="Arial" w:cs="Arial"/>
          <w:sz w:val="20"/>
        </w:rPr>
        <w:t xml:space="preserve"> při zápisu. </w:t>
      </w:r>
      <w:r w:rsidR="00510D50">
        <w:rPr>
          <w:rFonts w:ascii="Arial" w:hAnsi="Arial" w:cs="Arial"/>
          <w:sz w:val="20"/>
        </w:rPr>
        <w:t>To</w:t>
      </w:r>
      <w:r w:rsidRPr="009C7523">
        <w:rPr>
          <w:rFonts w:ascii="Arial" w:hAnsi="Arial" w:cs="Arial"/>
          <w:sz w:val="20"/>
        </w:rPr>
        <w:t xml:space="preserve"> umožňuje dosáhnout rychlejšího spouštění aplikací, svižnějšího hraní her a efektivnějšího zpracování rozsáhlých souborů dat.</w:t>
      </w:r>
    </w:p>
    <w:p w14:paraId="234A63EC" w14:textId="4B551D63" w:rsidR="00296EA3" w:rsidRPr="009C7523" w:rsidRDefault="00510D50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Díky </w:t>
      </w:r>
      <w:r w:rsidR="00296EA3" w:rsidRPr="009C7523">
        <w:rPr>
          <w:rFonts w:ascii="Arial" w:hAnsi="Arial" w:cs="Arial"/>
          <w:sz w:val="20"/>
        </w:rPr>
        <w:t>rozšířen</w:t>
      </w:r>
      <w:r>
        <w:rPr>
          <w:rFonts w:ascii="Arial" w:hAnsi="Arial" w:cs="Arial"/>
          <w:sz w:val="20"/>
        </w:rPr>
        <w:t>é</w:t>
      </w:r>
      <w:r w:rsidR="00296EA3" w:rsidRPr="009C7523">
        <w:rPr>
          <w:rFonts w:ascii="Arial" w:hAnsi="Arial" w:cs="Arial"/>
          <w:sz w:val="20"/>
        </w:rPr>
        <w:t xml:space="preserve"> kapacit</w:t>
      </w:r>
      <w:r>
        <w:rPr>
          <w:rFonts w:ascii="Arial" w:hAnsi="Arial" w:cs="Arial"/>
          <w:sz w:val="20"/>
        </w:rPr>
        <w:t>ě</w:t>
      </w:r>
      <w:r w:rsidR="00296EA3" w:rsidRPr="009C7523">
        <w:rPr>
          <w:rFonts w:ascii="Arial" w:hAnsi="Arial" w:cs="Arial"/>
          <w:sz w:val="20"/>
        </w:rPr>
        <w:t xml:space="preserve"> </w:t>
      </w:r>
      <w:r w:rsidR="00FD2881">
        <w:rPr>
          <w:rFonts w:ascii="Arial" w:hAnsi="Arial" w:cs="Arial"/>
          <w:sz w:val="20"/>
        </w:rPr>
        <w:t>můžou</w:t>
      </w:r>
      <w:r w:rsidR="00296EA3" w:rsidRPr="009C7523">
        <w:rPr>
          <w:rFonts w:ascii="Arial" w:hAnsi="Arial" w:cs="Arial"/>
          <w:sz w:val="20"/>
        </w:rPr>
        <w:t xml:space="preserve"> uživatelé ukládat větší množství obsahu ve vysoké kvalitě i nejnovější AAA hry. Model s kapacitou 2 TB pojme až 30 rozsáhlých her (při průměrné velikosti 64 GB</w:t>
      </w:r>
      <w:r w:rsidR="00296EA3" w:rsidRPr="009C7523">
        <w:rPr>
          <w:rStyle w:val="FootnoteReference"/>
          <w:rFonts w:ascii="Arial" w:hAnsi="Arial" w:cs="Arial"/>
          <w:sz w:val="20"/>
          <w:szCs w:val="20"/>
        </w:rPr>
        <w:footnoteReference w:id="1"/>
      </w:r>
      <w:r w:rsidR="00296EA3" w:rsidRPr="009C7523">
        <w:rPr>
          <w:rFonts w:ascii="Arial" w:hAnsi="Arial" w:cs="Arial"/>
          <w:sz w:val="20"/>
        </w:rPr>
        <w:t>), což z něj dělá ideální řešení pro hráče a také tvůrce, kteří pracují se stále objemnějšími soubory a aplikacemi.</w:t>
      </w:r>
    </w:p>
    <w:p w14:paraId="77E82714" w14:textId="7AA9CBD6" w:rsidR="00296EA3" w:rsidRPr="009C7523" w:rsidRDefault="00296EA3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  <w:szCs w:val="20"/>
        </w:rPr>
      </w:pPr>
      <w:r w:rsidRPr="009C7523">
        <w:rPr>
          <w:rFonts w:ascii="Arial" w:hAnsi="Arial" w:cs="Arial"/>
          <w:sz w:val="20"/>
        </w:rPr>
        <w:t>SSD Samsung 990 se může pochlubit také výrazným zlepšením energetické účinnosti, která byla ve srovnání s předchozím modelem 990 PRO zvýšena až o 38 %</w:t>
      </w:r>
      <w:r w:rsidRPr="009C7523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Pr="009C7523">
        <w:rPr>
          <w:rFonts w:ascii="Arial" w:hAnsi="Arial" w:cs="Arial"/>
          <w:sz w:val="20"/>
        </w:rPr>
        <w:t xml:space="preserve">, </w:t>
      </w:r>
      <w:r w:rsidR="00510D50">
        <w:rPr>
          <w:rFonts w:ascii="Arial" w:hAnsi="Arial" w:cs="Arial"/>
          <w:sz w:val="20"/>
        </w:rPr>
        <w:t>takže</w:t>
      </w:r>
      <w:r w:rsidRPr="009C7523">
        <w:rPr>
          <w:rFonts w:ascii="Arial" w:hAnsi="Arial" w:cs="Arial"/>
          <w:sz w:val="20"/>
        </w:rPr>
        <w:t xml:space="preserve"> dos</w:t>
      </w:r>
      <w:r w:rsidR="00510D50">
        <w:rPr>
          <w:rFonts w:ascii="Arial" w:hAnsi="Arial" w:cs="Arial"/>
          <w:sz w:val="20"/>
        </w:rPr>
        <w:t>ahuje</w:t>
      </w:r>
      <w:r w:rsidRPr="009C7523">
        <w:rPr>
          <w:rFonts w:ascii="Arial" w:hAnsi="Arial" w:cs="Arial"/>
          <w:sz w:val="20"/>
        </w:rPr>
        <w:t xml:space="preserve"> vysokého výkonu při nižší spotřebě energie.</w:t>
      </w:r>
    </w:p>
    <w:p w14:paraId="74070737" w14:textId="04ECD373" w:rsidR="00D01260" w:rsidRDefault="00296EA3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</w:rPr>
      </w:pPr>
      <w:r w:rsidRPr="009C7523">
        <w:rPr>
          <w:rFonts w:ascii="Arial" w:hAnsi="Arial" w:cs="Arial"/>
          <w:sz w:val="20"/>
        </w:rPr>
        <w:lastRenderedPageBreak/>
        <w:t xml:space="preserve">Pro udržení optimálního výkonu SSD disků včetně nového modelu Samsung 990 nabízí </w:t>
      </w:r>
      <w:r w:rsidR="00510D50">
        <w:rPr>
          <w:rFonts w:ascii="Arial" w:hAnsi="Arial" w:cs="Arial"/>
          <w:sz w:val="20"/>
        </w:rPr>
        <w:t xml:space="preserve">společnost </w:t>
      </w:r>
      <w:r w:rsidRPr="009C7523">
        <w:rPr>
          <w:rFonts w:ascii="Arial" w:hAnsi="Arial" w:cs="Arial"/>
          <w:sz w:val="20"/>
        </w:rPr>
        <w:t xml:space="preserve">Samsung program Samsung </w:t>
      </w:r>
      <w:proofErr w:type="spellStart"/>
      <w:r w:rsidRPr="009C7523">
        <w:rPr>
          <w:rFonts w:ascii="Arial" w:hAnsi="Arial" w:cs="Arial"/>
          <w:sz w:val="20"/>
        </w:rPr>
        <w:t>Magician</w:t>
      </w:r>
      <w:proofErr w:type="spellEnd"/>
      <w:r w:rsidRPr="009C7523">
        <w:rPr>
          <w:rFonts w:ascii="Arial" w:hAnsi="Arial" w:cs="Arial"/>
          <w:sz w:val="20"/>
        </w:rPr>
        <w:t>. Ten monitoruje stav disk</w:t>
      </w:r>
      <w:r w:rsidR="00510D50">
        <w:rPr>
          <w:rFonts w:ascii="Arial" w:hAnsi="Arial" w:cs="Arial"/>
          <w:sz w:val="20"/>
        </w:rPr>
        <w:t xml:space="preserve">u, </w:t>
      </w:r>
      <w:r w:rsidR="00510D50" w:rsidRPr="009C7523">
        <w:rPr>
          <w:rFonts w:ascii="Arial" w:hAnsi="Arial" w:cs="Arial"/>
          <w:sz w:val="20"/>
        </w:rPr>
        <w:t>zaji</w:t>
      </w:r>
      <w:r w:rsidR="00510D50">
        <w:rPr>
          <w:rFonts w:ascii="Arial" w:hAnsi="Arial" w:cs="Arial"/>
          <w:sz w:val="20"/>
        </w:rPr>
        <w:t>šťuje jeho</w:t>
      </w:r>
      <w:r w:rsidR="00510D50" w:rsidRPr="009C7523">
        <w:rPr>
          <w:rFonts w:ascii="Arial" w:hAnsi="Arial" w:cs="Arial"/>
          <w:sz w:val="20"/>
        </w:rPr>
        <w:t xml:space="preserve"> maximální funkčnost a</w:t>
      </w:r>
      <w:r w:rsidR="00510D50">
        <w:rPr>
          <w:rFonts w:ascii="Arial" w:hAnsi="Arial" w:cs="Arial"/>
          <w:sz w:val="20"/>
        </w:rPr>
        <w:t xml:space="preserve"> </w:t>
      </w:r>
      <w:r w:rsidRPr="009C7523">
        <w:rPr>
          <w:rFonts w:ascii="Arial" w:hAnsi="Arial" w:cs="Arial"/>
          <w:sz w:val="20"/>
        </w:rPr>
        <w:t xml:space="preserve">podporuje </w:t>
      </w:r>
      <w:r w:rsidR="00510D50">
        <w:rPr>
          <w:rFonts w:ascii="Arial" w:hAnsi="Arial" w:cs="Arial"/>
          <w:sz w:val="20"/>
        </w:rPr>
        <w:t xml:space="preserve">také </w:t>
      </w:r>
      <w:r w:rsidR="00510D50" w:rsidRPr="009C7523">
        <w:rPr>
          <w:rFonts w:ascii="Arial" w:hAnsi="Arial" w:cs="Arial"/>
          <w:sz w:val="20"/>
        </w:rPr>
        <w:t xml:space="preserve">robustní ochranu </w:t>
      </w:r>
      <w:r w:rsidR="00510D50">
        <w:rPr>
          <w:rFonts w:ascii="Arial" w:hAnsi="Arial" w:cs="Arial"/>
          <w:sz w:val="20"/>
        </w:rPr>
        <w:t>a snadnou</w:t>
      </w:r>
      <w:r w:rsidRPr="009C7523">
        <w:rPr>
          <w:rFonts w:ascii="Arial" w:hAnsi="Arial" w:cs="Arial"/>
          <w:sz w:val="20"/>
        </w:rPr>
        <w:t xml:space="preserve"> migraci dat</w:t>
      </w:r>
      <w:r w:rsidR="00510D50">
        <w:rPr>
          <w:rFonts w:ascii="Arial" w:hAnsi="Arial" w:cs="Arial"/>
          <w:sz w:val="20"/>
        </w:rPr>
        <w:t>.</w:t>
      </w:r>
    </w:p>
    <w:p w14:paraId="09A78799" w14:textId="77777777" w:rsidR="000D5695" w:rsidRPr="000D5695" w:rsidRDefault="000D5695" w:rsidP="002F22CC">
      <w:pPr>
        <w:pStyle w:val="NormalWeb"/>
        <w:spacing w:after="120" w:line="300" w:lineRule="auto"/>
        <w:jc w:val="both"/>
        <w:rPr>
          <w:rFonts w:ascii="Arial" w:hAnsi="Arial" w:cs="Arial"/>
          <w:sz w:val="20"/>
        </w:rPr>
      </w:pPr>
    </w:p>
    <w:p w14:paraId="6E37B696" w14:textId="4183C9EE" w:rsidR="00296EA3" w:rsidRPr="000D5695" w:rsidRDefault="00296EA3" w:rsidP="000D5695">
      <w:pPr>
        <w:pStyle w:val="NormalWeb"/>
        <w:spacing w:after="120" w:line="300" w:lineRule="auto"/>
        <w:jc w:val="both"/>
        <w:rPr>
          <w:rFonts w:ascii="Arial" w:hAnsi="Arial" w:cs="Arial"/>
          <w:sz w:val="20"/>
        </w:rPr>
      </w:pPr>
      <w:r w:rsidRPr="009C7523">
        <w:rPr>
          <w:rFonts w:ascii="Arial" w:hAnsi="Arial" w:cs="Arial"/>
          <w:sz w:val="20"/>
        </w:rPr>
        <w:t>SSD Samsung 990 bude k dostání po celém světě od 14. července 2026</w:t>
      </w:r>
      <w:r w:rsidR="009F7ABF">
        <w:rPr>
          <w:rFonts w:ascii="Arial" w:hAnsi="Arial" w:cs="Arial"/>
          <w:sz w:val="20"/>
        </w:rPr>
        <w:t>. Maloobchodní doporučená cena byla stanovena na</w:t>
      </w:r>
      <w:r w:rsidRPr="009C7523">
        <w:rPr>
          <w:rFonts w:ascii="Arial" w:hAnsi="Arial" w:cs="Arial"/>
          <w:sz w:val="20"/>
        </w:rPr>
        <w:t xml:space="preserve"> </w:t>
      </w:r>
      <w:r w:rsidR="000D5695">
        <w:rPr>
          <w:rFonts w:ascii="Arial" w:hAnsi="Arial" w:cs="Arial"/>
          <w:sz w:val="20"/>
        </w:rPr>
        <w:t>4 999</w:t>
      </w:r>
      <w:r w:rsidR="000D5695" w:rsidRPr="00D01260">
        <w:rPr>
          <w:rFonts w:ascii="Arial" w:hAnsi="Arial" w:cs="Arial"/>
          <w:sz w:val="20"/>
        </w:rPr>
        <w:t xml:space="preserve"> Kč </w:t>
      </w:r>
      <w:r w:rsidR="009F7ABF">
        <w:rPr>
          <w:rFonts w:ascii="Arial" w:hAnsi="Arial" w:cs="Arial"/>
          <w:sz w:val="20"/>
        </w:rPr>
        <w:t>za</w:t>
      </w:r>
      <w:r w:rsidRPr="009C7523">
        <w:rPr>
          <w:rFonts w:ascii="Arial" w:hAnsi="Arial" w:cs="Arial"/>
          <w:sz w:val="20"/>
        </w:rPr>
        <w:t xml:space="preserve"> variant</w:t>
      </w:r>
      <w:r w:rsidR="009F7ABF">
        <w:rPr>
          <w:rFonts w:ascii="Arial" w:hAnsi="Arial" w:cs="Arial"/>
          <w:sz w:val="20"/>
        </w:rPr>
        <w:t>u</w:t>
      </w:r>
      <w:r w:rsidRPr="009C7523">
        <w:rPr>
          <w:rFonts w:ascii="Arial" w:hAnsi="Arial" w:cs="Arial"/>
          <w:sz w:val="20"/>
        </w:rPr>
        <w:t xml:space="preserve"> s kapacitou 1 TB a </w:t>
      </w:r>
      <w:r w:rsidR="000D5695">
        <w:rPr>
          <w:rFonts w:ascii="Arial" w:hAnsi="Arial" w:cs="Arial"/>
          <w:sz w:val="20"/>
        </w:rPr>
        <w:t>9 999</w:t>
      </w:r>
      <w:r w:rsidR="000D5695" w:rsidRPr="00D01260">
        <w:rPr>
          <w:rFonts w:ascii="Arial" w:hAnsi="Arial" w:cs="Arial"/>
          <w:sz w:val="20"/>
        </w:rPr>
        <w:t xml:space="preserve"> Kč </w:t>
      </w:r>
      <w:r w:rsidR="009F7ABF">
        <w:rPr>
          <w:rFonts w:ascii="Arial" w:hAnsi="Arial" w:cs="Arial"/>
          <w:sz w:val="20"/>
        </w:rPr>
        <w:t>za</w:t>
      </w:r>
      <w:r w:rsidRPr="009C7523">
        <w:rPr>
          <w:rFonts w:ascii="Arial" w:hAnsi="Arial" w:cs="Arial"/>
          <w:sz w:val="20"/>
        </w:rPr>
        <w:t xml:space="preserve"> variant</w:t>
      </w:r>
      <w:r w:rsidR="009F7ABF">
        <w:rPr>
          <w:rFonts w:ascii="Arial" w:hAnsi="Arial" w:cs="Arial"/>
          <w:sz w:val="20"/>
        </w:rPr>
        <w:t>u</w:t>
      </w:r>
      <w:r w:rsidRPr="009C7523">
        <w:rPr>
          <w:rFonts w:ascii="Arial" w:hAnsi="Arial" w:cs="Arial"/>
          <w:sz w:val="20"/>
        </w:rPr>
        <w:t xml:space="preserve"> s kapacitou </w:t>
      </w:r>
      <w:r w:rsidR="009F7ABF">
        <w:rPr>
          <w:rFonts w:ascii="Arial" w:hAnsi="Arial" w:cs="Arial"/>
          <w:sz w:val="20"/>
        </w:rPr>
        <w:br/>
      </w:r>
      <w:r w:rsidRPr="009C7523">
        <w:rPr>
          <w:rFonts w:ascii="Arial" w:hAnsi="Arial" w:cs="Arial"/>
          <w:sz w:val="20"/>
        </w:rPr>
        <w:t xml:space="preserve">2 TB. Dostupnost se může lišit podle trhu. </w:t>
      </w:r>
    </w:p>
    <w:tbl>
      <w:tblPr>
        <w:tblW w:w="9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99" w:type="dxa"/>
          <w:bottom w:w="57" w:type="dxa"/>
          <w:right w:w="99" w:type="dxa"/>
        </w:tblCellMar>
        <w:tblLook w:val="04A0" w:firstRow="1" w:lastRow="0" w:firstColumn="1" w:lastColumn="0" w:noHBand="0" w:noVBand="1"/>
      </w:tblPr>
      <w:tblGrid>
        <w:gridCol w:w="1598"/>
        <w:gridCol w:w="3713"/>
        <w:gridCol w:w="3714"/>
      </w:tblGrid>
      <w:tr w:rsidR="00296EA3" w:rsidRPr="004B62DC" w14:paraId="19382CBE" w14:textId="77777777" w:rsidTr="004B62DC">
        <w:trPr>
          <w:trHeight w:val="397"/>
        </w:trPr>
        <w:tc>
          <w:tcPr>
            <w:tcW w:w="9025" w:type="dxa"/>
            <w:gridSpan w:val="3"/>
            <w:noWrap/>
            <w:vAlign w:val="center"/>
            <w:hideMark/>
          </w:tcPr>
          <w:p w14:paraId="0F7867F0" w14:textId="77777777" w:rsidR="00296EA3" w:rsidRPr="004B62DC" w:rsidRDefault="00296EA3" w:rsidP="00296EA3">
            <w:pPr>
              <w:pStyle w:val="NormalWeb"/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SSD Samsung 990 </w:t>
            </w:r>
          </w:p>
        </w:tc>
      </w:tr>
      <w:tr w:rsidR="00296EA3" w:rsidRPr="004B62DC" w14:paraId="7020F65F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1B19449A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Rozhraní</w:t>
            </w:r>
          </w:p>
        </w:tc>
        <w:tc>
          <w:tcPr>
            <w:tcW w:w="7427" w:type="dxa"/>
            <w:gridSpan w:val="2"/>
            <w:noWrap/>
            <w:vAlign w:val="center"/>
          </w:tcPr>
          <w:p w14:paraId="336977AD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PCIe</w:t>
            </w:r>
            <w:proofErr w:type="spellEnd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® 4.0 ×4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NVMe</w:t>
            </w:r>
            <w:proofErr w:type="spellEnd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™ 2.0</w:t>
            </w:r>
            <w:r w:rsidRPr="004B62DC">
              <w:rPr>
                <w:rStyle w:val="FootnoteReference"/>
                <w:rFonts w:ascii="Arial" w:eastAsia="Malgun Gothic" w:hAnsi="Arial" w:cs="Arial"/>
                <w:color w:val="000000"/>
                <w:sz w:val="20"/>
                <w:szCs w:val="20"/>
              </w:rPr>
              <w:footnoteReference w:id="3"/>
            </w:r>
          </w:p>
        </w:tc>
      </w:tr>
      <w:tr w:rsidR="00296EA3" w:rsidRPr="004B62DC" w14:paraId="0233554B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3B988223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Formát</w:t>
            </w:r>
          </w:p>
        </w:tc>
        <w:tc>
          <w:tcPr>
            <w:tcW w:w="7427" w:type="dxa"/>
            <w:gridSpan w:val="2"/>
            <w:noWrap/>
            <w:vAlign w:val="center"/>
            <w:hideMark/>
          </w:tcPr>
          <w:p w14:paraId="64C55AA5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M.2 (2280)</w:t>
            </w:r>
          </w:p>
        </w:tc>
      </w:tr>
      <w:tr w:rsidR="00296EA3" w:rsidRPr="004B62DC" w14:paraId="7E3EC978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065BE090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Typ úložiště</w:t>
            </w:r>
          </w:p>
        </w:tc>
        <w:tc>
          <w:tcPr>
            <w:tcW w:w="7427" w:type="dxa"/>
            <w:gridSpan w:val="2"/>
            <w:noWrap/>
            <w:vAlign w:val="center"/>
          </w:tcPr>
          <w:p w14:paraId="0DC29E47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Samsung V-NAND</w:t>
            </w:r>
          </w:p>
        </w:tc>
      </w:tr>
      <w:tr w:rsidR="00296EA3" w:rsidRPr="004B62DC" w14:paraId="641B9A25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49C400AF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Řadič</w:t>
            </w:r>
          </w:p>
        </w:tc>
        <w:tc>
          <w:tcPr>
            <w:tcW w:w="7427" w:type="dxa"/>
            <w:gridSpan w:val="2"/>
            <w:noWrap/>
            <w:vAlign w:val="center"/>
            <w:hideMark/>
          </w:tcPr>
          <w:p w14:paraId="7F5B1402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Řadič vyvinutý společností Samsung</w:t>
            </w:r>
          </w:p>
        </w:tc>
      </w:tr>
      <w:tr w:rsidR="00296EA3" w:rsidRPr="004B62DC" w14:paraId="0CC57DCC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11F55C61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Kapacita</w:t>
            </w:r>
            <w:r w:rsidRPr="004B62DC">
              <w:rPr>
                <w:rStyle w:val="FootnoteReference"/>
                <w:rFonts w:ascii="Arial" w:eastAsia="Malgun Gothic" w:hAnsi="Arial" w:cs="Arial"/>
                <w:color w:val="000000"/>
                <w:sz w:val="20"/>
                <w:szCs w:val="20"/>
              </w:rPr>
              <w:footnoteReference w:id="4"/>
            </w:r>
          </w:p>
        </w:tc>
        <w:tc>
          <w:tcPr>
            <w:tcW w:w="3713" w:type="dxa"/>
            <w:noWrap/>
            <w:vAlign w:val="center"/>
            <w:hideMark/>
          </w:tcPr>
          <w:p w14:paraId="0CE5AE0A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1 TB</w:t>
            </w:r>
          </w:p>
        </w:tc>
        <w:tc>
          <w:tcPr>
            <w:tcW w:w="3714" w:type="dxa"/>
            <w:vAlign w:val="center"/>
          </w:tcPr>
          <w:p w14:paraId="62525CF8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2 TB</w:t>
            </w:r>
          </w:p>
        </w:tc>
      </w:tr>
      <w:tr w:rsidR="00296EA3" w:rsidRPr="004B62DC" w14:paraId="25297D29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0F77BD93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Rychlost sekvenčního čtení/zápisu</w:t>
            </w:r>
            <w:r w:rsidRPr="004B62DC">
              <w:rPr>
                <w:rStyle w:val="FootnoteReference"/>
                <w:rFonts w:ascii="Arial" w:eastAsia="Malgun Gothic" w:hAnsi="Arial" w:cs="Arial"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3713" w:type="dxa"/>
            <w:noWrap/>
            <w:vAlign w:val="center"/>
            <w:hideMark/>
          </w:tcPr>
          <w:p w14:paraId="7FB0684C" w14:textId="302E5C4C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Až 7 150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MB/s</w:t>
            </w:r>
            <w:proofErr w:type="spellEnd"/>
            <w:r w:rsidR="00EE5356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 6 450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MB/s</w:t>
            </w:r>
            <w:proofErr w:type="spellEnd"/>
          </w:p>
        </w:tc>
        <w:tc>
          <w:tcPr>
            <w:tcW w:w="3714" w:type="dxa"/>
            <w:vAlign w:val="center"/>
          </w:tcPr>
          <w:p w14:paraId="2D9E18C8" w14:textId="104F1E4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Až 7 250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MB/s</w:t>
            </w:r>
            <w:proofErr w:type="spellEnd"/>
            <w:r w:rsidR="00EE5356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 6 450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MB/s</w:t>
            </w:r>
            <w:proofErr w:type="spellEnd"/>
          </w:p>
        </w:tc>
      </w:tr>
      <w:tr w:rsidR="00296EA3" w:rsidRPr="004B62DC" w14:paraId="0981B9B4" w14:textId="77777777" w:rsidTr="004B62DC">
        <w:trPr>
          <w:trHeight w:val="397"/>
        </w:trPr>
        <w:tc>
          <w:tcPr>
            <w:tcW w:w="1598" w:type="dxa"/>
            <w:noWrap/>
            <w:vAlign w:val="center"/>
          </w:tcPr>
          <w:p w14:paraId="43B352D4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Rychlost náhodného čtení/zápisu (QD32)</w:t>
            </w:r>
          </w:p>
        </w:tc>
        <w:tc>
          <w:tcPr>
            <w:tcW w:w="3713" w:type="dxa"/>
            <w:noWrap/>
            <w:vAlign w:val="center"/>
          </w:tcPr>
          <w:p w14:paraId="517D6D0D" w14:textId="046F7E58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Až 700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kIOPS</w:t>
            </w:r>
            <w:proofErr w:type="spellEnd"/>
            <w:r w:rsidR="00EE5356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 1 100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kIOPS</w:t>
            </w:r>
            <w:proofErr w:type="spellEnd"/>
          </w:p>
        </w:tc>
        <w:tc>
          <w:tcPr>
            <w:tcW w:w="3714" w:type="dxa"/>
            <w:vAlign w:val="center"/>
          </w:tcPr>
          <w:p w14:paraId="53CD63FD" w14:textId="180F545E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Až 850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kIOPS</w:t>
            </w:r>
            <w:proofErr w:type="spellEnd"/>
            <w:r w:rsidR="00EE5356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 1 200 </w:t>
            </w:r>
            <w:proofErr w:type="spellStart"/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kIOPS</w:t>
            </w:r>
            <w:proofErr w:type="spellEnd"/>
          </w:p>
        </w:tc>
      </w:tr>
      <w:tr w:rsidR="00296EA3" w:rsidRPr="004B62DC" w14:paraId="1DAF7E84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50BDEB3B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Software pro správu</w:t>
            </w:r>
          </w:p>
        </w:tc>
        <w:tc>
          <w:tcPr>
            <w:tcW w:w="7427" w:type="dxa"/>
            <w:gridSpan w:val="2"/>
            <w:noWrap/>
            <w:vAlign w:val="center"/>
            <w:hideMark/>
          </w:tcPr>
          <w:p w14:paraId="20F62328" w14:textId="7FFE6FE0" w:rsidR="00296EA3" w:rsidRPr="004B62DC" w:rsidRDefault="00BA621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</w:t>
            </w:r>
            <w:r w:rsidR="00296EA3"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 Samsung </w:t>
            </w:r>
            <w:proofErr w:type="spellStart"/>
            <w:r w:rsidR="00296EA3" w:rsidRPr="004B62DC">
              <w:rPr>
                <w:rFonts w:ascii="Arial" w:hAnsi="Arial" w:cs="Arial"/>
                <w:color w:val="000000"/>
                <w:sz w:val="20"/>
                <w:szCs w:val="20"/>
              </w:rPr>
              <w:t>Magician</w:t>
            </w:r>
            <w:proofErr w:type="spellEnd"/>
          </w:p>
        </w:tc>
      </w:tr>
      <w:tr w:rsidR="00296EA3" w:rsidRPr="004B62DC" w14:paraId="4BD7C2D5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70953E47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Šifrování dat</w:t>
            </w:r>
          </w:p>
        </w:tc>
        <w:tc>
          <w:tcPr>
            <w:tcW w:w="7427" w:type="dxa"/>
            <w:gridSpan w:val="2"/>
            <w:noWrap/>
            <w:vAlign w:val="center"/>
            <w:hideMark/>
          </w:tcPr>
          <w:p w14:paraId="28833011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256bitové AES šifrování celého disku, TCG/Opal V2.0, šifrovaný disk (IEEE1667)</w:t>
            </w:r>
          </w:p>
        </w:tc>
      </w:tr>
      <w:tr w:rsidR="00296EA3" w:rsidRPr="004B62DC" w14:paraId="644E4580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2F5A4A3C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 xml:space="preserve">Životnost </w:t>
            </w:r>
            <w:r w:rsidRPr="004B62DC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(TBW)</w:t>
            </w:r>
          </w:p>
        </w:tc>
        <w:tc>
          <w:tcPr>
            <w:tcW w:w="3713" w:type="dxa"/>
            <w:noWrap/>
            <w:vAlign w:val="center"/>
          </w:tcPr>
          <w:p w14:paraId="35DEA601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400 TB</w:t>
            </w:r>
          </w:p>
        </w:tc>
        <w:tc>
          <w:tcPr>
            <w:tcW w:w="3714" w:type="dxa"/>
            <w:vAlign w:val="center"/>
          </w:tcPr>
          <w:p w14:paraId="399355C5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800 TB</w:t>
            </w:r>
          </w:p>
        </w:tc>
      </w:tr>
      <w:tr w:rsidR="00296EA3" w:rsidRPr="004B62DC" w14:paraId="44030B6B" w14:textId="77777777" w:rsidTr="004B62DC">
        <w:trPr>
          <w:trHeight w:val="397"/>
        </w:trPr>
        <w:tc>
          <w:tcPr>
            <w:tcW w:w="1598" w:type="dxa"/>
            <w:noWrap/>
            <w:vAlign w:val="center"/>
            <w:hideMark/>
          </w:tcPr>
          <w:p w14:paraId="29CD1EA9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Záruka</w:t>
            </w:r>
          </w:p>
        </w:tc>
        <w:tc>
          <w:tcPr>
            <w:tcW w:w="7427" w:type="dxa"/>
            <w:gridSpan w:val="2"/>
            <w:noWrap/>
            <w:vAlign w:val="center"/>
            <w:hideMark/>
          </w:tcPr>
          <w:p w14:paraId="3D1E0718" w14:textId="77777777" w:rsidR="00296EA3" w:rsidRPr="004B62DC" w:rsidRDefault="00296EA3" w:rsidP="00296EA3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4B62DC">
              <w:rPr>
                <w:rFonts w:ascii="Arial" w:hAnsi="Arial" w:cs="Arial"/>
                <w:color w:val="000000"/>
                <w:sz w:val="20"/>
                <w:szCs w:val="20"/>
              </w:rPr>
              <w:t>Tříletá omezená záruka</w:t>
            </w:r>
            <w:r w:rsidRPr="004B62DC">
              <w:rPr>
                <w:rStyle w:val="FootnoteReference"/>
                <w:rFonts w:ascii="Arial" w:eastAsia="Malgun Gothic" w:hAnsi="Arial" w:cs="Arial"/>
                <w:color w:val="000000"/>
                <w:sz w:val="20"/>
                <w:szCs w:val="20"/>
              </w:rPr>
              <w:footnoteReference w:id="6"/>
            </w:r>
          </w:p>
        </w:tc>
      </w:tr>
    </w:tbl>
    <w:p w14:paraId="68E45FF8" w14:textId="77777777" w:rsidR="00AF7184" w:rsidRPr="009C7523" w:rsidRDefault="00AF7184" w:rsidP="00296EA3">
      <w:pPr>
        <w:pStyle w:val="NormalWeb"/>
        <w:spacing w:line="360" w:lineRule="auto"/>
        <w:rPr>
          <w:rFonts w:ascii="Arial" w:hAnsi="Arial" w:cs="Arial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6D9B6B" w14:textId="77777777" w:rsidR="00FE7070" w:rsidRDefault="00FE7070">
      <w:r>
        <w:separator/>
      </w:r>
    </w:p>
  </w:endnote>
  <w:endnote w:type="continuationSeparator" w:id="0">
    <w:p w14:paraId="2C0620E9" w14:textId="77777777" w:rsidR="00FE7070" w:rsidRDefault="00FE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32CBD0" w14:textId="77777777" w:rsidR="00FE7070" w:rsidRDefault="00FE7070">
      <w:r>
        <w:separator/>
      </w:r>
    </w:p>
  </w:footnote>
  <w:footnote w:type="continuationSeparator" w:id="0">
    <w:p w14:paraId="39CF3E25" w14:textId="77777777" w:rsidR="00FE7070" w:rsidRDefault="00FE7070">
      <w:r>
        <w:continuationSeparator/>
      </w:r>
    </w:p>
  </w:footnote>
  <w:footnote w:id="1">
    <w:p w14:paraId="1AF3BAED" w14:textId="77777777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Na základě průměrné velikosti hry 64,3 GB. Vypočítáno podle 12 nejoblíbenějších titulů ze seznamu </w:t>
      </w:r>
      <w:r w:rsidRPr="003F0638">
        <w:rPr>
          <w:rFonts w:ascii="Arial" w:eastAsia="Malgun Gothic" w:hAnsi="Arial" w:cs="Arial"/>
          <w:i/>
          <w:iCs/>
          <w:sz w:val="14"/>
          <w:szCs w:val="14"/>
        </w:rPr>
        <w:t>„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TO NEJ ROKU 2025“ na platformě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Steam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>: https://store.steampowered.com/charts/bestofyear/2025</w:t>
      </w:r>
    </w:p>
  </w:footnote>
  <w:footnote w:id="2">
    <w:p w14:paraId="1356DCE8" w14:textId="1195D140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SSD 990: sekvenční čtení/zápis 1 686/1 697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MB/s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na watt; 990 PRO: sekvenční čtení/zápis 1 221/1 255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MB/s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na watt</w:t>
      </w:r>
      <w:r w:rsidR="00BA6213">
        <w:rPr>
          <w:rFonts w:ascii="Arial" w:hAnsi="Arial" w:cs="Arial"/>
          <w:i/>
          <w:iCs/>
          <w:sz w:val="14"/>
          <w:szCs w:val="14"/>
        </w:rPr>
        <w:t>. N</w:t>
      </w:r>
      <w:r w:rsidRPr="003F0638">
        <w:rPr>
          <w:rFonts w:ascii="Arial" w:hAnsi="Arial" w:cs="Arial"/>
          <w:i/>
          <w:iCs/>
          <w:sz w:val="14"/>
          <w:szCs w:val="14"/>
        </w:rPr>
        <w:t>a základě výsledků interních testů modelu s kapacitou 2 TB.</w:t>
      </w:r>
    </w:p>
  </w:footnote>
  <w:footnote w:id="3">
    <w:p w14:paraId="06657CB6" w14:textId="77777777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Označení NVM Express® je registrovaná ochranná známka společnosti NVM Express, Inc.</w:t>
      </w:r>
    </w:p>
  </w:footnote>
  <w:footnote w:id="4">
    <w:p w14:paraId="7E6E1014" w14:textId="77777777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1 GB = 1 000 000 000 bytů podle IDEMA. Určitá část kapacity může být vyhrazena pro systémové soubory a údržbu, a proto se skutečná dostupná kapacita může od uvedené kapacity lišit.</w:t>
      </w:r>
    </w:p>
  </w:footnote>
  <w:footnote w:id="5">
    <w:p w14:paraId="5F6BD7C9" w14:textId="7FAF8385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Údaje o výkonu při sekvenčním a náhodném přístupu </w:t>
      </w:r>
      <w:r w:rsidR="00BA6213">
        <w:rPr>
          <w:rFonts w:ascii="Arial" w:hAnsi="Arial" w:cs="Arial"/>
          <w:i/>
          <w:iCs/>
          <w:sz w:val="14"/>
          <w:szCs w:val="14"/>
        </w:rPr>
        <w:t>po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cházejí z nástroje </w:t>
      </w:r>
      <w:proofErr w:type="spellStart"/>
      <w:r>
        <w:rPr>
          <w:rFonts w:ascii="Arial" w:hAnsi="Arial" w:cs="Arial"/>
          <w:i/>
          <w:iCs/>
          <w:sz w:val="14"/>
          <w:szCs w:val="14"/>
        </w:rPr>
        <w:t>I</w:t>
      </w:r>
      <w:r w:rsidRPr="003F0638">
        <w:rPr>
          <w:rFonts w:ascii="Arial" w:hAnsi="Arial" w:cs="Arial"/>
          <w:i/>
          <w:iCs/>
          <w:sz w:val="14"/>
          <w:szCs w:val="14"/>
        </w:rPr>
        <w:t>Ometer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1.1.0. Výkon se může lišit v závislosti na verzi firmwaru SSD, hardwaru systému a jeho konfiguraci. Testovací systém: Procesor AMD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Ryzen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9 7650X s 16 jádry</w:t>
      </w:r>
      <w:r>
        <w:rPr>
          <w:rFonts w:ascii="Arial" w:hAnsi="Arial" w:cs="Arial"/>
          <w:i/>
          <w:iCs/>
          <w:sz w:val="14"/>
          <w:szCs w:val="14"/>
        </w:rPr>
        <w:t xml:space="preserve"> a frekvencí </w:t>
      </w:r>
      <w:r w:rsidRPr="004B0C3F">
        <w:rPr>
          <w:rFonts w:ascii="Arial" w:hAnsi="Arial" w:cs="Arial"/>
          <w:i/>
          <w:iCs/>
          <w:sz w:val="14"/>
          <w:szCs w:val="14"/>
        </w:rPr>
        <w:t>4</w:t>
      </w:r>
      <w:r>
        <w:rPr>
          <w:rFonts w:ascii="Arial" w:hAnsi="Arial" w:cs="Arial"/>
          <w:i/>
          <w:iCs/>
          <w:sz w:val="14"/>
          <w:szCs w:val="14"/>
        </w:rPr>
        <w:t>,</w:t>
      </w:r>
      <w:r w:rsidRPr="004B0C3F">
        <w:rPr>
          <w:rFonts w:ascii="Arial" w:hAnsi="Arial" w:cs="Arial"/>
          <w:i/>
          <w:iCs/>
          <w:sz w:val="14"/>
          <w:szCs w:val="14"/>
        </w:rPr>
        <w:t>50</w:t>
      </w:r>
      <w:r>
        <w:rPr>
          <w:rFonts w:ascii="Arial" w:hAnsi="Arial" w:cs="Arial"/>
          <w:i/>
          <w:iCs/>
          <w:sz w:val="14"/>
          <w:szCs w:val="14"/>
        </w:rPr>
        <w:t xml:space="preserve"> </w:t>
      </w:r>
      <w:r w:rsidRPr="004B0C3F">
        <w:rPr>
          <w:rFonts w:ascii="Arial" w:hAnsi="Arial" w:cs="Arial"/>
          <w:i/>
          <w:iCs/>
          <w:sz w:val="14"/>
          <w:szCs w:val="14"/>
        </w:rPr>
        <w:t>GHz,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 </w:t>
      </w:r>
      <w:r>
        <w:rPr>
          <w:rFonts w:ascii="Arial" w:hAnsi="Arial" w:cs="Arial"/>
          <w:i/>
          <w:iCs/>
          <w:sz w:val="14"/>
          <w:szCs w:val="14"/>
        </w:rPr>
        <w:t xml:space="preserve">operační paměť </w:t>
      </w:r>
      <w:r w:rsidRPr="003F0638">
        <w:rPr>
          <w:rFonts w:ascii="Arial" w:hAnsi="Arial" w:cs="Arial"/>
          <w:i/>
          <w:iCs/>
          <w:sz w:val="14"/>
          <w:szCs w:val="14"/>
        </w:rPr>
        <w:t>DDR5 4800 MHz (16 GB × 2), OS Windows 11 Pro</w:t>
      </w:r>
      <w:r>
        <w:rPr>
          <w:rFonts w:ascii="Arial" w:hAnsi="Arial" w:cs="Arial"/>
          <w:i/>
          <w:iCs/>
          <w:sz w:val="14"/>
          <w:szCs w:val="14"/>
        </w:rPr>
        <w:t>,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 64bit</w:t>
      </w:r>
      <w:r>
        <w:rPr>
          <w:rFonts w:ascii="Arial" w:hAnsi="Arial" w:cs="Arial"/>
          <w:i/>
          <w:iCs/>
          <w:sz w:val="14"/>
          <w:szCs w:val="14"/>
        </w:rPr>
        <w:t>ový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, čipset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ASRock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X670E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Taichi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. Výkon při sekvenčním a náhodném zápisu byl měřen při zapnuté technologii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Intelligent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TurboWrite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.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Intelligent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</w:t>
      </w:r>
      <w:proofErr w:type="spellStart"/>
      <w:r w:rsidRPr="003F0638">
        <w:rPr>
          <w:rFonts w:ascii="Arial" w:hAnsi="Arial" w:cs="Arial"/>
          <w:i/>
          <w:iCs/>
          <w:sz w:val="14"/>
          <w:szCs w:val="14"/>
        </w:rPr>
        <w:t>TurboWrite</w:t>
      </w:r>
      <w:proofErr w:type="spellEnd"/>
      <w:r w:rsidRPr="003F0638">
        <w:rPr>
          <w:rFonts w:ascii="Arial" w:hAnsi="Arial" w:cs="Arial"/>
          <w:i/>
          <w:iCs/>
          <w:sz w:val="14"/>
          <w:szCs w:val="14"/>
        </w:rPr>
        <w:t xml:space="preserve"> funguje </w:t>
      </w:r>
      <w:r>
        <w:rPr>
          <w:rFonts w:ascii="Arial" w:hAnsi="Arial" w:cs="Arial"/>
          <w:i/>
          <w:iCs/>
          <w:sz w:val="14"/>
          <w:szCs w:val="14"/>
        </w:rPr>
        <w:t xml:space="preserve">jen pro </w:t>
      </w:r>
      <w:r w:rsidRPr="003F0638">
        <w:rPr>
          <w:rFonts w:ascii="Arial" w:hAnsi="Arial" w:cs="Arial"/>
          <w:i/>
          <w:iCs/>
          <w:sz w:val="14"/>
          <w:szCs w:val="14"/>
        </w:rPr>
        <w:t>určité velikosti přenášených dat. Podrobné informace získáte v místním servisním středisku</w:t>
      </w:r>
      <w:r>
        <w:rPr>
          <w:rFonts w:ascii="Arial" w:hAnsi="Arial" w:cs="Arial"/>
          <w:i/>
          <w:iCs/>
          <w:sz w:val="14"/>
          <w:szCs w:val="14"/>
        </w:rPr>
        <w:t>.</w:t>
      </w:r>
    </w:p>
  </w:footnote>
  <w:footnote w:id="6">
    <w:p w14:paraId="4742120F" w14:textId="1EDF1EAE" w:rsidR="00296EA3" w:rsidRPr="003F0638" w:rsidRDefault="00296EA3" w:rsidP="00296EA3">
      <w:pPr>
        <w:spacing w:after="60"/>
        <w:rPr>
          <w:rFonts w:ascii="Arial" w:hAnsi="Arial" w:cs="Arial"/>
          <w:i/>
          <w:iCs/>
          <w:sz w:val="14"/>
          <w:szCs w:val="14"/>
        </w:rPr>
      </w:pPr>
      <w:r w:rsidRPr="003F0638">
        <w:rPr>
          <w:rFonts w:ascii="Arial" w:hAnsi="Arial" w:cs="Arial"/>
          <w:i/>
          <w:iCs/>
          <w:sz w:val="14"/>
          <w:szCs w:val="14"/>
          <w:vertAlign w:val="superscript"/>
        </w:rPr>
        <w:footnoteRef/>
      </w:r>
      <w:r w:rsidRPr="003F0638">
        <w:rPr>
          <w:rFonts w:ascii="Arial" w:hAnsi="Arial" w:cs="Arial"/>
          <w:i/>
          <w:iCs/>
          <w:sz w:val="14"/>
          <w:szCs w:val="14"/>
        </w:rPr>
        <w:t xml:space="preserve"> Společnost Samsung Electronics nenese odpovědnost za žádné ztráty, včetně ztráty dat či jiných informací obsažených v produktech společnosti Samsung, ani za ušlý zisk či výnosy, které by uživateli mohly vzniknout. Záruka se vztahuje na uvedené časové období nebo na hodnotu TBW (celkový počet zapsaných b</w:t>
      </w:r>
      <w:r w:rsidR="00DD261D">
        <w:rPr>
          <w:rFonts w:ascii="Arial" w:hAnsi="Arial" w:cs="Arial"/>
          <w:i/>
          <w:iCs/>
          <w:sz w:val="14"/>
          <w:szCs w:val="14"/>
        </w:rPr>
        <w:t>ytů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), podle toho, co nastane dříve. Podrobné záruční podmínky naleznete </w:t>
      </w:r>
      <w:r w:rsidR="00DD261D">
        <w:rPr>
          <w:rFonts w:ascii="Arial" w:hAnsi="Arial" w:cs="Arial"/>
          <w:i/>
          <w:iCs/>
          <w:sz w:val="14"/>
          <w:szCs w:val="14"/>
        </w:rPr>
        <w:t>na:</w:t>
      </w:r>
      <w:r w:rsidRPr="003F0638">
        <w:rPr>
          <w:rFonts w:ascii="Arial" w:hAnsi="Arial" w:cs="Arial"/>
          <w:i/>
          <w:iCs/>
          <w:sz w:val="14"/>
          <w:szCs w:val="14"/>
        </w:rPr>
        <w:t xml:space="preserve"> http://www.samsung.com/samsungssd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E73"/>
    <w:rsid w:val="000074A6"/>
    <w:rsid w:val="0001496B"/>
    <w:rsid w:val="00017BC5"/>
    <w:rsid w:val="00030ADC"/>
    <w:rsid w:val="0004197B"/>
    <w:rsid w:val="00047A73"/>
    <w:rsid w:val="000542FD"/>
    <w:rsid w:val="00063EC2"/>
    <w:rsid w:val="00064258"/>
    <w:rsid w:val="00072FC5"/>
    <w:rsid w:val="00076704"/>
    <w:rsid w:val="00094319"/>
    <w:rsid w:val="000A1823"/>
    <w:rsid w:val="000A194D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695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418E"/>
    <w:rsid w:val="00125032"/>
    <w:rsid w:val="00126065"/>
    <w:rsid w:val="001302C4"/>
    <w:rsid w:val="001578F1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3378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D63A4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6EA3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22CC"/>
    <w:rsid w:val="002F3109"/>
    <w:rsid w:val="002F323E"/>
    <w:rsid w:val="002F50C6"/>
    <w:rsid w:val="002F63B5"/>
    <w:rsid w:val="00305883"/>
    <w:rsid w:val="00306A8E"/>
    <w:rsid w:val="0031557D"/>
    <w:rsid w:val="00315582"/>
    <w:rsid w:val="00322476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0A7B"/>
    <w:rsid w:val="003D5275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75664"/>
    <w:rsid w:val="00480450"/>
    <w:rsid w:val="00481495"/>
    <w:rsid w:val="00483DFE"/>
    <w:rsid w:val="00487F49"/>
    <w:rsid w:val="0049049B"/>
    <w:rsid w:val="00493CBE"/>
    <w:rsid w:val="00494D0C"/>
    <w:rsid w:val="004962B5"/>
    <w:rsid w:val="004A167E"/>
    <w:rsid w:val="004B0973"/>
    <w:rsid w:val="004B4A8B"/>
    <w:rsid w:val="004B62DC"/>
    <w:rsid w:val="004C636F"/>
    <w:rsid w:val="004C6A09"/>
    <w:rsid w:val="004D042B"/>
    <w:rsid w:val="004D0AF8"/>
    <w:rsid w:val="004D0D76"/>
    <w:rsid w:val="004D113D"/>
    <w:rsid w:val="004D6CEB"/>
    <w:rsid w:val="004E37CE"/>
    <w:rsid w:val="004E5694"/>
    <w:rsid w:val="004E6F57"/>
    <w:rsid w:val="004E7B88"/>
    <w:rsid w:val="004F3384"/>
    <w:rsid w:val="004F7C26"/>
    <w:rsid w:val="0050581F"/>
    <w:rsid w:val="00510D50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DED"/>
    <w:rsid w:val="00554F1E"/>
    <w:rsid w:val="00555864"/>
    <w:rsid w:val="005720DE"/>
    <w:rsid w:val="00591E06"/>
    <w:rsid w:val="0059699E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4C48"/>
    <w:rsid w:val="005E5EBD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2644"/>
    <w:rsid w:val="0067339F"/>
    <w:rsid w:val="0067572E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32E9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3AC8"/>
    <w:rsid w:val="00725450"/>
    <w:rsid w:val="00726BD9"/>
    <w:rsid w:val="00730905"/>
    <w:rsid w:val="0073229F"/>
    <w:rsid w:val="00735881"/>
    <w:rsid w:val="0074092A"/>
    <w:rsid w:val="00744F6E"/>
    <w:rsid w:val="00750058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65B34"/>
    <w:rsid w:val="0087638E"/>
    <w:rsid w:val="00880C70"/>
    <w:rsid w:val="00884D3E"/>
    <w:rsid w:val="008944EE"/>
    <w:rsid w:val="008947B2"/>
    <w:rsid w:val="00894C66"/>
    <w:rsid w:val="008A067F"/>
    <w:rsid w:val="008A0E70"/>
    <w:rsid w:val="008A4285"/>
    <w:rsid w:val="008B193C"/>
    <w:rsid w:val="008B766E"/>
    <w:rsid w:val="008C0379"/>
    <w:rsid w:val="008C37E2"/>
    <w:rsid w:val="008C41BB"/>
    <w:rsid w:val="008C6DF5"/>
    <w:rsid w:val="008C7C16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A90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47AF"/>
    <w:rsid w:val="00985243"/>
    <w:rsid w:val="00986FCC"/>
    <w:rsid w:val="009B24AE"/>
    <w:rsid w:val="009B37BA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9F7ABF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574B3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AF7184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778BC"/>
    <w:rsid w:val="00B81965"/>
    <w:rsid w:val="00B82D5C"/>
    <w:rsid w:val="00B83FB7"/>
    <w:rsid w:val="00BA173D"/>
    <w:rsid w:val="00BA5854"/>
    <w:rsid w:val="00BA6213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0D7F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1260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0DFB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261D"/>
    <w:rsid w:val="00DE0780"/>
    <w:rsid w:val="00DE098B"/>
    <w:rsid w:val="00DE2C1D"/>
    <w:rsid w:val="00DE6F40"/>
    <w:rsid w:val="00DF2624"/>
    <w:rsid w:val="00DF26D4"/>
    <w:rsid w:val="00DF79B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57075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35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07D8"/>
    <w:rsid w:val="00F15CA7"/>
    <w:rsid w:val="00F175FD"/>
    <w:rsid w:val="00F2026A"/>
    <w:rsid w:val="00F360BF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83386"/>
    <w:rsid w:val="00F90B31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B53AA"/>
    <w:rsid w:val="00FC4BBB"/>
    <w:rsid w:val="00FC514B"/>
    <w:rsid w:val="00FC75F2"/>
    <w:rsid w:val="00FD0ACD"/>
    <w:rsid w:val="00FD2881"/>
    <w:rsid w:val="00FE10D9"/>
    <w:rsid w:val="00FE262E"/>
    <w:rsid w:val="00FE2D05"/>
    <w:rsid w:val="00FE5198"/>
    <w:rsid w:val="00F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Petra Mejtská</cp:lastModifiedBy>
  <cp:revision>43</cp:revision>
  <cp:lastPrinted>2026-06-30T06:59:00Z</cp:lastPrinted>
  <dcterms:created xsi:type="dcterms:W3CDTF">2026-06-30T06:29:00Z</dcterms:created>
  <dcterms:modified xsi:type="dcterms:W3CDTF">2026-07-10T12:33:00Z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