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97172B" w14:textId="054609BC" w:rsidR="005D0608" w:rsidRPr="0035799E" w:rsidRDefault="007D3A0C" w:rsidP="005D0608">
      <w:pPr>
        <w:spacing w:after="120" w:line="360" w:lineRule="auto"/>
        <w:jc w:val="center"/>
        <w:rPr>
          <w:rFonts w:ascii="Arial" w:eastAsia="Arial" w:hAnsi="Arial" w:cs="Arial"/>
          <w:b/>
          <w:color w:val="000000"/>
          <w:sz w:val="28"/>
          <w:szCs w:val="28"/>
        </w:rPr>
      </w:pPr>
      <w:bookmarkStart w:id="0" w:name="_Hlk175814548"/>
      <w:r w:rsidRPr="007D3A0C">
        <w:rPr>
          <w:rFonts w:ascii="Arial" w:eastAsia="Arial" w:hAnsi="Arial" w:cs="Arial"/>
          <w:b/>
          <w:color w:val="000000"/>
          <w:sz w:val="28"/>
          <w:szCs w:val="28"/>
        </w:rPr>
        <w:t xml:space="preserve">Samsung </w:t>
      </w:r>
      <w:r w:rsidR="007D5FB4">
        <w:rPr>
          <w:rFonts w:ascii="Arial" w:eastAsia="Arial" w:hAnsi="Arial" w:cs="Arial"/>
          <w:b/>
          <w:color w:val="000000"/>
          <w:sz w:val="28"/>
          <w:szCs w:val="28"/>
        </w:rPr>
        <w:t xml:space="preserve">přichází s </w:t>
      </w:r>
      <w:r w:rsidRPr="007D3A0C">
        <w:rPr>
          <w:rFonts w:ascii="Arial" w:eastAsia="Arial" w:hAnsi="Arial" w:cs="Arial"/>
          <w:b/>
          <w:color w:val="000000"/>
          <w:sz w:val="28"/>
          <w:szCs w:val="28"/>
        </w:rPr>
        <w:t xml:space="preserve">projektory The Premiere 7 a The Premiere 9: </w:t>
      </w:r>
      <w:r w:rsidR="00185600">
        <w:rPr>
          <w:rFonts w:ascii="Arial" w:eastAsia="Arial" w:hAnsi="Arial" w:cs="Arial"/>
          <w:b/>
          <w:color w:val="000000"/>
          <w:sz w:val="28"/>
          <w:szCs w:val="28"/>
        </w:rPr>
        <w:t>š</w:t>
      </w:r>
      <w:r w:rsidR="00185600" w:rsidRPr="007D3A0C">
        <w:rPr>
          <w:rFonts w:ascii="Arial" w:eastAsia="Arial" w:hAnsi="Arial" w:cs="Arial"/>
          <w:b/>
          <w:color w:val="000000"/>
          <w:sz w:val="28"/>
          <w:szCs w:val="28"/>
        </w:rPr>
        <w:t xml:space="preserve">pičkové </w:t>
      </w:r>
      <w:r w:rsidRPr="007D3A0C">
        <w:rPr>
          <w:rFonts w:ascii="Arial" w:eastAsia="Arial" w:hAnsi="Arial" w:cs="Arial"/>
          <w:b/>
          <w:color w:val="000000"/>
          <w:sz w:val="28"/>
          <w:szCs w:val="28"/>
        </w:rPr>
        <w:t>technologie do každého obýváku</w:t>
      </w:r>
      <w:bookmarkEnd w:id="0"/>
    </w:p>
    <w:p w14:paraId="5060B48C" w14:textId="31F058B7" w:rsidR="005D0608" w:rsidRPr="0035799E" w:rsidRDefault="007D3A0C" w:rsidP="005D0608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  <w:bookmarkStart w:id="1" w:name="_heading=h.gjdgxs" w:colFirst="0" w:colLast="0"/>
      <w:bookmarkStart w:id="2" w:name="_Hlk175814553"/>
      <w:bookmarkEnd w:id="1"/>
      <w:r w:rsidRPr="007D3A0C">
        <w:rPr>
          <w:rFonts w:ascii="Arial" w:eastAsia="Times New Roman" w:hAnsi="Arial"/>
          <w:i/>
          <w:sz w:val="28"/>
          <w:szCs w:val="32"/>
        </w:rPr>
        <w:t>Nov</w:t>
      </w:r>
      <w:r>
        <w:rPr>
          <w:rFonts w:ascii="Arial" w:eastAsia="Times New Roman" w:hAnsi="Arial"/>
          <w:i/>
          <w:sz w:val="28"/>
          <w:szCs w:val="32"/>
        </w:rPr>
        <w:t>é produkty řady</w:t>
      </w:r>
      <w:r w:rsidRPr="007D3A0C">
        <w:rPr>
          <w:rFonts w:ascii="Arial" w:eastAsia="Times New Roman" w:hAnsi="Arial"/>
          <w:i/>
          <w:sz w:val="28"/>
          <w:szCs w:val="32"/>
        </w:rPr>
        <w:t xml:space="preserve"> nabíz</w:t>
      </w:r>
      <w:r w:rsidR="007D5FB4">
        <w:rPr>
          <w:rFonts w:ascii="Arial" w:eastAsia="Times New Roman" w:hAnsi="Arial"/>
          <w:i/>
          <w:sz w:val="28"/>
          <w:szCs w:val="32"/>
        </w:rPr>
        <w:t>ej</w:t>
      </w:r>
      <w:r w:rsidRPr="007D3A0C">
        <w:rPr>
          <w:rFonts w:ascii="Arial" w:eastAsia="Times New Roman" w:hAnsi="Arial"/>
          <w:i/>
          <w:sz w:val="28"/>
          <w:szCs w:val="32"/>
        </w:rPr>
        <w:t xml:space="preserve">í </w:t>
      </w:r>
      <w:r w:rsidR="007D5FB4">
        <w:rPr>
          <w:rFonts w:ascii="Arial" w:eastAsia="Times New Roman" w:hAnsi="Arial"/>
          <w:i/>
          <w:sz w:val="28"/>
          <w:szCs w:val="32"/>
        </w:rPr>
        <w:t>vyspělou</w:t>
      </w:r>
      <w:r w:rsidR="007D5FB4" w:rsidRPr="007D3A0C">
        <w:rPr>
          <w:rFonts w:ascii="Arial" w:eastAsia="Times New Roman" w:hAnsi="Arial"/>
          <w:i/>
          <w:sz w:val="28"/>
          <w:szCs w:val="32"/>
        </w:rPr>
        <w:t xml:space="preserve"> </w:t>
      </w:r>
      <w:r w:rsidRPr="007D3A0C">
        <w:rPr>
          <w:rFonts w:ascii="Arial" w:eastAsia="Times New Roman" w:hAnsi="Arial"/>
          <w:i/>
          <w:sz w:val="28"/>
          <w:szCs w:val="32"/>
        </w:rPr>
        <w:t>laserovou technologii, ultra krátkou projekční vzdálenost a působivé 4K rozlišení spolu s pokročilým zvukem a chytrými prvky</w:t>
      </w:r>
      <w:r>
        <w:rPr>
          <w:rFonts w:ascii="Arial" w:eastAsia="Times New Roman" w:hAnsi="Arial"/>
          <w:i/>
          <w:sz w:val="28"/>
          <w:szCs w:val="32"/>
        </w:rPr>
        <w:t xml:space="preserve"> pro perfektní domácí kino.</w:t>
      </w:r>
      <w:bookmarkEnd w:id="2"/>
    </w:p>
    <w:p w14:paraId="5FA7177F" w14:textId="77777777" w:rsidR="005D0608" w:rsidRPr="0035799E" w:rsidRDefault="005D0608" w:rsidP="005D0608">
      <w:pPr>
        <w:tabs>
          <w:tab w:val="left" w:pos="0"/>
        </w:tabs>
        <w:spacing w:after="120"/>
        <w:rPr>
          <w:rFonts w:ascii="Arial" w:eastAsia="Arial" w:hAnsi="Arial" w:cs="Arial"/>
          <w:bCs/>
        </w:rPr>
      </w:pPr>
    </w:p>
    <w:p w14:paraId="283D4884" w14:textId="01CA11D8" w:rsidR="005D0608" w:rsidRPr="0035799E" w:rsidRDefault="008E4044" w:rsidP="005D0608">
      <w:pPr>
        <w:spacing w:line="300" w:lineRule="auto"/>
        <w:jc w:val="both"/>
        <w:rPr>
          <w:rFonts w:ascii="Arial" w:eastAsia="Arial" w:hAnsi="Arial" w:cs="Arial"/>
          <w:b/>
          <w:sz w:val="22"/>
          <w:szCs w:val="22"/>
        </w:rPr>
      </w:pPr>
      <w:bookmarkStart w:id="3" w:name="_Hlk175814559"/>
      <w:r>
        <w:rPr>
          <w:rFonts w:ascii="Arial" w:eastAsia="Arial" w:hAnsi="Arial" w:cs="Arial"/>
          <w:b/>
          <w:sz w:val="22"/>
          <w:szCs w:val="22"/>
        </w:rPr>
        <w:t>Praha</w:t>
      </w:r>
      <w:r w:rsidR="005D0608" w:rsidRPr="0035799E">
        <w:rPr>
          <w:rFonts w:ascii="Arial" w:eastAsia="Arial" w:hAnsi="Arial" w:cs="Arial"/>
          <w:b/>
          <w:sz w:val="22"/>
          <w:szCs w:val="22"/>
        </w:rPr>
        <w:t xml:space="preserve"> </w:t>
      </w:r>
      <w:r w:rsidR="0076607E">
        <w:rPr>
          <w:rFonts w:ascii="Arial" w:eastAsia="Arial" w:hAnsi="Arial" w:cs="Arial"/>
          <w:b/>
          <w:sz w:val="22"/>
          <w:szCs w:val="22"/>
        </w:rPr>
        <w:t>30</w:t>
      </w:r>
      <w:r w:rsidR="007D3A0C">
        <w:rPr>
          <w:rFonts w:ascii="Arial" w:eastAsia="Arial" w:hAnsi="Arial" w:cs="Arial"/>
          <w:b/>
          <w:sz w:val="22"/>
          <w:szCs w:val="22"/>
        </w:rPr>
        <w:t xml:space="preserve">. srpna </w:t>
      </w:r>
      <w:r w:rsidR="005D0608">
        <w:rPr>
          <w:rFonts w:ascii="Arial" w:eastAsia="Arial" w:hAnsi="Arial" w:cs="Arial"/>
          <w:b/>
          <w:sz w:val="22"/>
          <w:szCs w:val="22"/>
        </w:rPr>
        <w:t>2</w:t>
      </w:r>
      <w:r w:rsidR="005D0608" w:rsidRPr="0035799E">
        <w:rPr>
          <w:rFonts w:ascii="Arial" w:eastAsia="Arial" w:hAnsi="Arial" w:cs="Arial"/>
          <w:b/>
          <w:sz w:val="22"/>
          <w:szCs w:val="22"/>
        </w:rPr>
        <w:t xml:space="preserve">024 – </w:t>
      </w:r>
      <w:r w:rsidR="007D3A0C" w:rsidRPr="007D3A0C">
        <w:rPr>
          <w:rFonts w:ascii="Arial" w:eastAsia="Arial" w:hAnsi="Arial" w:cs="Arial"/>
          <w:b/>
          <w:sz w:val="22"/>
          <w:szCs w:val="22"/>
        </w:rPr>
        <w:t xml:space="preserve">Společnost Samsung Electronics představila své nejnovější inovace v oblasti </w:t>
      </w:r>
      <w:r w:rsidR="00D51DD0">
        <w:rPr>
          <w:rFonts w:ascii="Arial" w:eastAsia="Arial" w:hAnsi="Arial" w:cs="Arial"/>
          <w:b/>
          <w:sz w:val="22"/>
          <w:szCs w:val="22"/>
        </w:rPr>
        <w:t xml:space="preserve">domácího entertainmentu, </w:t>
      </w:r>
      <w:r w:rsidR="007D3A0C" w:rsidRPr="007D3A0C">
        <w:rPr>
          <w:rFonts w:ascii="Arial" w:eastAsia="Arial" w:hAnsi="Arial" w:cs="Arial"/>
          <w:b/>
          <w:sz w:val="22"/>
          <w:szCs w:val="22"/>
        </w:rPr>
        <w:t xml:space="preserve">projektory The Premiere 7 a The Premiere 9. Tyto projektory s ultra krátkou projekční vzdáleností </w:t>
      </w:r>
      <w:r w:rsidR="007D5FB4" w:rsidRPr="007D3A0C">
        <w:rPr>
          <w:rFonts w:ascii="Arial" w:eastAsia="Arial" w:hAnsi="Arial" w:cs="Arial"/>
          <w:b/>
          <w:sz w:val="22"/>
          <w:szCs w:val="22"/>
        </w:rPr>
        <w:t xml:space="preserve">zajišťují </w:t>
      </w:r>
      <w:r w:rsidR="00D51DD0">
        <w:rPr>
          <w:rFonts w:ascii="Arial" w:eastAsia="Arial" w:hAnsi="Arial" w:cs="Arial"/>
          <w:b/>
          <w:sz w:val="22"/>
          <w:szCs w:val="22"/>
        </w:rPr>
        <w:t>uživatelům</w:t>
      </w:r>
      <w:r w:rsidR="007D3A0C" w:rsidRPr="007D3A0C">
        <w:rPr>
          <w:rFonts w:ascii="Arial" w:eastAsia="Arial" w:hAnsi="Arial" w:cs="Arial"/>
          <w:b/>
          <w:sz w:val="22"/>
          <w:szCs w:val="22"/>
        </w:rPr>
        <w:t xml:space="preserve"> </w:t>
      </w:r>
      <w:r w:rsidR="00D51DD0">
        <w:rPr>
          <w:rFonts w:ascii="Arial" w:eastAsia="Arial" w:hAnsi="Arial" w:cs="Arial"/>
          <w:b/>
          <w:sz w:val="22"/>
          <w:szCs w:val="22"/>
        </w:rPr>
        <w:t>bezkonkurenční</w:t>
      </w:r>
      <w:r w:rsidR="007D3A0C" w:rsidRPr="007D3A0C">
        <w:rPr>
          <w:rFonts w:ascii="Arial" w:eastAsia="Arial" w:hAnsi="Arial" w:cs="Arial"/>
          <w:b/>
          <w:sz w:val="22"/>
          <w:szCs w:val="22"/>
        </w:rPr>
        <w:t xml:space="preserve"> divácký zážitek a jakýkoliv obytný prostor promění v </w:t>
      </w:r>
      <w:r w:rsidR="007D5FB4" w:rsidRPr="007D3A0C">
        <w:rPr>
          <w:rFonts w:ascii="Arial" w:eastAsia="Arial" w:hAnsi="Arial" w:cs="Arial"/>
          <w:b/>
          <w:sz w:val="22"/>
          <w:szCs w:val="22"/>
        </w:rPr>
        <w:t>prémiov</w:t>
      </w:r>
      <w:r w:rsidR="007D5FB4">
        <w:rPr>
          <w:rFonts w:ascii="Arial" w:eastAsia="Arial" w:hAnsi="Arial" w:cs="Arial"/>
          <w:b/>
          <w:sz w:val="22"/>
          <w:szCs w:val="22"/>
        </w:rPr>
        <w:t>é</w:t>
      </w:r>
      <w:r w:rsidR="007D5FB4" w:rsidRPr="007D3A0C">
        <w:rPr>
          <w:rFonts w:ascii="Arial" w:eastAsia="Arial" w:hAnsi="Arial" w:cs="Arial"/>
          <w:b/>
          <w:sz w:val="22"/>
          <w:szCs w:val="22"/>
        </w:rPr>
        <w:t xml:space="preserve"> </w:t>
      </w:r>
      <w:r w:rsidR="007D3A0C" w:rsidRPr="007D3A0C">
        <w:rPr>
          <w:rFonts w:ascii="Arial" w:eastAsia="Arial" w:hAnsi="Arial" w:cs="Arial"/>
          <w:b/>
          <w:sz w:val="22"/>
          <w:szCs w:val="22"/>
        </w:rPr>
        <w:t xml:space="preserve">domácího </w:t>
      </w:r>
      <w:r w:rsidR="007D5FB4" w:rsidRPr="007D3A0C">
        <w:rPr>
          <w:rFonts w:ascii="Arial" w:eastAsia="Arial" w:hAnsi="Arial" w:cs="Arial"/>
          <w:b/>
          <w:sz w:val="22"/>
          <w:szCs w:val="22"/>
        </w:rPr>
        <w:t>kin</w:t>
      </w:r>
      <w:r w:rsidR="007D5FB4">
        <w:rPr>
          <w:rFonts w:ascii="Arial" w:eastAsia="Arial" w:hAnsi="Arial" w:cs="Arial"/>
          <w:b/>
          <w:sz w:val="22"/>
          <w:szCs w:val="22"/>
        </w:rPr>
        <w:t>o</w:t>
      </w:r>
      <w:r w:rsidR="007D5FB4" w:rsidRPr="007D3A0C">
        <w:rPr>
          <w:rFonts w:ascii="Arial" w:eastAsia="Arial" w:hAnsi="Arial" w:cs="Arial"/>
          <w:b/>
          <w:sz w:val="22"/>
          <w:szCs w:val="22"/>
        </w:rPr>
        <w:t xml:space="preserve"> </w:t>
      </w:r>
      <w:r w:rsidR="007D3A0C" w:rsidRPr="007D3A0C">
        <w:rPr>
          <w:rFonts w:ascii="Arial" w:eastAsia="Arial" w:hAnsi="Arial" w:cs="Arial"/>
          <w:b/>
          <w:sz w:val="22"/>
          <w:szCs w:val="22"/>
        </w:rPr>
        <w:t xml:space="preserve">díky nádhernému 4K rozlišení, </w:t>
      </w:r>
      <w:r w:rsidR="007D5FB4">
        <w:rPr>
          <w:rFonts w:ascii="Arial" w:eastAsia="Arial" w:hAnsi="Arial" w:cs="Arial"/>
          <w:b/>
          <w:sz w:val="22"/>
          <w:szCs w:val="22"/>
        </w:rPr>
        <w:t>strhujícímu</w:t>
      </w:r>
      <w:r w:rsidR="007D5FB4" w:rsidRPr="007D3A0C">
        <w:rPr>
          <w:rFonts w:ascii="Arial" w:eastAsia="Arial" w:hAnsi="Arial" w:cs="Arial"/>
          <w:b/>
          <w:sz w:val="22"/>
          <w:szCs w:val="22"/>
        </w:rPr>
        <w:t xml:space="preserve"> </w:t>
      </w:r>
      <w:r w:rsidR="007D3A0C" w:rsidRPr="007D3A0C">
        <w:rPr>
          <w:rFonts w:ascii="Arial" w:eastAsia="Arial" w:hAnsi="Arial" w:cs="Arial"/>
          <w:b/>
          <w:sz w:val="22"/>
          <w:szCs w:val="22"/>
        </w:rPr>
        <w:t>zvuku a dalším pokročilým funkcím.</w:t>
      </w:r>
      <w:bookmarkEnd w:id="3"/>
    </w:p>
    <w:p w14:paraId="5213C093" w14:textId="77777777" w:rsidR="005D0608" w:rsidRPr="0035799E" w:rsidRDefault="005D0608" w:rsidP="005D0608">
      <w:pPr>
        <w:spacing w:line="300" w:lineRule="auto"/>
        <w:jc w:val="both"/>
        <w:rPr>
          <w:rFonts w:ascii="Arial" w:eastAsia="Arial" w:hAnsi="Arial" w:cs="Arial"/>
          <w:bCs/>
          <w:sz w:val="22"/>
          <w:szCs w:val="22"/>
        </w:rPr>
      </w:pPr>
    </w:p>
    <w:p w14:paraId="04749DBC" w14:textId="7F4FE681" w:rsidR="007D3A0C" w:rsidRPr="007D3A0C" w:rsidRDefault="007D3A0C" w:rsidP="007D3A0C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  <w:r w:rsidRPr="007D3A0C">
        <w:rPr>
          <w:rFonts w:ascii="Arial" w:eastAsia="Arial" w:hAnsi="Arial" w:cs="Arial"/>
          <w:i/>
          <w:iCs/>
          <w:sz w:val="22"/>
          <w:szCs w:val="22"/>
        </w:rPr>
        <w:t xml:space="preserve">„Řada Premiere redefinuje zážitek domácího kina kombinací pokročilé laserové technologie a špičkových, uživatelsky přívětivých funkcí, díky kterým nabídne neuvěřitelnou kvalitu obrazu a </w:t>
      </w:r>
      <w:r w:rsidR="007D5FB4">
        <w:rPr>
          <w:rFonts w:ascii="Arial" w:eastAsia="Arial" w:hAnsi="Arial" w:cs="Arial"/>
          <w:i/>
          <w:iCs/>
          <w:sz w:val="22"/>
          <w:szCs w:val="22"/>
        </w:rPr>
        <w:t>strhující</w:t>
      </w:r>
      <w:r w:rsidR="007D5FB4" w:rsidRPr="007D3A0C">
        <w:rPr>
          <w:rFonts w:ascii="Arial" w:eastAsia="Arial" w:hAnsi="Arial" w:cs="Arial"/>
          <w:i/>
          <w:iCs/>
          <w:sz w:val="22"/>
          <w:szCs w:val="22"/>
        </w:rPr>
        <w:t xml:space="preserve"> </w:t>
      </w:r>
      <w:r w:rsidRPr="007D3A0C">
        <w:rPr>
          <w:rFonts w:ascii="Arial" w:eastAsia="Arial" w:hAnsi="Arial" w:cs="Arial"/>
          <w:i/>
          <w:iCs/>
          <w:sz w:val="22"/>
          <w:szCs w:val="22"/>
        </w:rPr>
        <w:t>audio,“</w:t>
      </w:r>
      <w:r w:rsidRPr="007D3A0C">
        <w:rPr>
          <w:rFonts w:ascii="Arial" w:eastAsia="Arial" w:hAnsi="Arial" w:cs="Arial"/>
          <w:sz w:val="22"/>
          <w:szCs w:val="22"/>
        </w:rPr>
        <w:t xml:space="preserve"> </w:t>
      </w:r>
      <w:r w:rsidR="007D5FB4">
        <w:rPr>
          <w:rFonts w:ascii="Arial" w:eastAsia="Arial" w:hAnsi="Arial" w:cs="Arial"/>
          <w:sz w:val="22"/>
          <w:szCs w:val="22"/>
        </w:rPr>
        <w:t>říká</w:t>
      </w:r>
      <w:r w:rsidR="007D5FB4" w:rsidRPr="007D3A0C">
        <w:rPr>
          <w:rFonts w:ascii="Arial" w:eastAsia="Arial" w:hAnsi="Arial" w:cs="Arial"/>
          <w:sz w:val="22"/>
          <w:szCs w:val="22"/>
        </w:rPr>
        <w:t xml:space="preserve"> </w:t>
      </w:r>
      <w:r w:rsidRPr="005942E4">
        <w:rPr>
          <w:rFonts w:ascii="Arial" w:eastAsia="Arial" w:hAnsi="Arial" w:cs="Arial"/>
          <w:b/>
          <w:bCs/>
          <w:sz w:val="22"/>
          <w:szCs w:val="22"/>
        </w:rPr>
        <w:t>Cheolgi Kim</w:t>
      </w:r>
      <w:r w:rsidRPr="007D3A0C">
        <w:rPr>
          <w:rFonts w:ascii="Arial" w:eastAsia="Arial" w:hAnsi="Arial" w:cs="Arial"/>
          <w:sz w:val="22"/>
          <w:szCs w:val="22"/>
        </w:rPr>
        <w:t>, výkonný viceprezident divize zobrazovacích zařízení Samsung Electronics.</w:t>
      </w:r>
      <w:r w:rsidRPr="007D3A0C">
        <w:rPr>
          <w:rFonts w:ascii="Arial" w:eastAsia="Arial" w:hAnsi="Arial" w:cs="Arial"/>
          <w:i/>
          <w:iCs/>
          <w:sz w:val="22"/>
          <w:szCs w:val="22"/>
        </w:rPr>
        <w:t xml:space="preserve"> „S dalšími a dalšími inovacemi </w:t>
      </w:r>
      <w:r w:rsidR="00A74F20">
        <w:rPr>
          <w:rFonts w:ascii="Arial" w:eastAsia="Arial" w:hAnsi="Arial" w:cs="Arial"/>
          <w:i/>
          <w:iCs/>
          <w:sz w:val="22"/>
          <w:szCs w:val="22"/>
        </w:rPr>
        <w:t>hledíme vstříc</w:t>
      </w:r>
      <w:r w:rsidRPr="007D3A0C">
        <w:rPr>
          <w:rFonts w:ascii="Arial" w:eastAsia="Arial" w:hAnsi="Arial" w:cs="Arial"/>
          <w:i/>
          <w:iCs/>
          <w:sz w:val="22"/>
          <w:szCs w:val="22"/>
        </w:rPr>
        <w:t xml:space="preserve"> budoucnost</w:t>
      </w:r>
      <w:r w:rsidR="00A74F20">
        <w:rPr>
          <w:rFonts w:ascii="Arial" w:eastAsia="Arial" w:hAnsi="Arial" w:cs="Arial"/>
          <w:i/>
          <w:iCs/>
          <w:sz w:val="22"/>
          <w:szCs w:val="22"/>
        </w:rPr>
        <w:t>i</w:t>
      </w:r>
      <w:r w:rsidRPr="007D3A0C">
        <w:rPr>
          <w:rFonts w:ascii="Arial" w:eastAsia="Arial" w:hAnsi="Arial" w:cs="Arial"/>
          <w:i/>
          <w:iCs/>
          <w:sz w:val="22"/>
          <w:szCs w:val="22"/>
        </w:rPr>
        <w:t>, ve které naše pro</w:t>
      </w:r>
      <w:r w:rsidRPr="001A5B4B">
        <w:rPr>
          <w:rFonts w:ascii="Arial" w:eastAsia="Arial" w:hAnsi="Arial" w:cs="Arial"/>
          <w:i/>
          <w:iCs/>
          <w:sz w:val="22"/>
          <w:szCs w:val="22"/>
        </w:rPr>
        <w:t xml:space="preserve">dukty proměňují každodenní obytné prostory </w:t>
      </w:r>
      <w:r w:rsidR="007D5FB4" w:rsidRPr="005942E4">
        <w:rPr>
          <w:rFonts w:ascii="Arial" w:eastAsia="Arial" w:hAnsi="Arial" w:cs="Arial"/>
          <w:i/>
          <w:iCs/>
          <w:sz w:val="22"/>
          <w:szCs w:val="22"/>
        </w:rPr>
        <w:t>na prémiová</w:t>
      </w:r>
      <w:r w:rsidRPr="005942E4">
        <w:rPr>
          <w:rFonts w:ascii="Arial" w:eastAsia="Arial" w:hAnsi="Arial" w:cs="Arial"/>
          <w:i/>
          <w:iCs/>
          <w:sz w:val="22"/>
          <w:szCs w:val="22"/>
        </w:rPr>
        <w:t xml:space="preserve"> </w:t>
      </w:r>
      <w:r w:rsidR="007D5FB4" w:rsidRPr="005942E4">
        <w:rPr>
          <w:rFonts w:ascii="Arial" w:eastAsia="Arial" w:hAnsi="Arial" w:cs="Arial"/>
          <w:i/>
          <w:iCs/>
          <w:sz w:val="22"/>
          <w:szCs w:val="22"/>
        </w:rPr>
        <w:t xml:space="preserve">centra </w:t>
      </w:r>
      <w:r w:rsidRPr="005942E4">
        <w:rPr>
          <w:rFonts w:ascii="Arial" w:eastAsia="Arial" w:hAnsi="Arial" w:cs="Arial"/>
          <w:i/>
          <w:iCs/>
          <w:sz w:val="22"/>
          <w:szCs w:val="22"/>
        </w:rPr>
        <w:t>zábavy</w:t>
      </w:r>
      <w:r w:rsidRPr="001A5B4B">
        <w:rPr>
          <w:rFonts w:ascii="Arial" w:eastAsia="Arial" w:hAnsi="Arial" w:cs="Arial"/>
          <w:i/>
          <w:iCs/>
          <w:sz w:val="22"/>
          <w:szCs w:val="22"/>
        </w:rPr>
        <w:t xml:space="preserve"> a stanovují nové standardy </w:t>
      </w:r>
      <w:r w:rsidR="007D5FB4" w:rsidRPr="001A5B4B">
        <w:rPr>
          <w:rFonts w:ascii="Arial" w:eastAsia="Arial" w:hAnsi="Arial" w:cs="Arial"/>
          <w:i/>
          <w:iCs/>
          <w:sz w:val="22"/>
          <w:szCs w:val="22"/>
        </w:rPr>
        <w:t>domácí zábavy</w:t>
      </w:r>
      <w:r w:rsidRPr="001A5B4B">
        <w:rPr>
          <w:rFonts w:ascii="Arial" w:eastAsia="Arial" w:hAnsi="Arial" w:cs="Arial"/>
          <w:i/>
          <w:iCs/>
          <w:sz w:val="22"/>
          <w:szCs w:val="22"/>
        </w:rPr>
        <w:t>.“</w:t>
      </w:r>
    </w:p>
    <w:p w14:paraId="5ACFB253" w14:textId="37604CF1" w:rsidR="005D0608" w:rsidRDefault="005D0608" w:rsidP="005D0608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6CF8FBB5" w14:textId="01230952" w:rsidR="005D0608" w:rsidRPr="007D3A0C" w:rsidRDefault="007D3A0C" w:rsidP="005D0608">
      <w:pPr>
        <w:spacing w:line="300" w:lineRule="auto"/>
        <w:jc w:val="both"/>
        <w:rPr>
          <w:rFonts w:ascii="Arial" w:eastAsia="Arial" w:hAnsi="Arial" w:cs="Arial"/>
          <w:b/>
          <w:bCs/>
          <w:sz w:val="22"/>
          <w:szCs w:val="22"/>
        </w:rPr>
      </w:pPr>
      <w:r w:rsidRPr="007D3A0C">
        <w:rPr>
          <w:rFonts w:ascii="Arial" w:eastAsia="Arial" w:hAnsi="Arial" w:cs="Arial"/>
          <w:b/>
          <w:bCs/>
          <w:sz w:val="22"/>
          <w:szCs w:val="22"/>
        </w:rPr>
        <w:t>Bezkonkurenční kvalita obrazu a zvuku</w:t>
      </w:r>
    </w:p>
    <w:p w14:paraId="3D4A3594" w14:textId="77777777" w:rsidR="007D3A0C" w:rsidRDefault="007D3A0C" w:rsidP="005D0608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26DD3BA0" w14:textId="3095DDC2" w:rsidR="005D0608" w:rsidRPr="0035799E" w:rsidRDefault="007D3A0C" w:rsidP="005D0608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  <w:r w:rsidRPr="007D3A0C">
        <w:rPr>
          <w:rFonts w:ascii="Arial" w:eastAsia="Arial" w:hAnsi="Arial" w:cs="Arial"/>
          <w:sz w:val="22"/>
          <w:szCs w:val="22"/>
        </w:rPr>
        <w:t xml:space="preserve">Nejnovější kousky v produktové řadě The Premiere jsou přirozenou reakcí na rostoucí poptávku po vysoce kvalitních řešeních v oblasti </w:t>
      </w:r>
      <w:r w:rsidR="00EC5DD0">
        <w:rPr>
          <w:rFonts w:ascii="Arial" w:eastAsia="Arial" w:hAnsi="Arial" w:cs="Arial"/>
          <w:sz w:val="22"/>
          <w:szCs w:val="22"/>
        </w:rPr>
        <w:t xml:space="preserve">domácí </w:t>
      </w:r>
      <w:r w:rsidR="00402BE8">
        <w:rPr>
          <w:rFonts w:ascii="Arial" w:eastAsia="Arial" w:hAnsi="Arial" w:cs="Arial"/>
          <w:sz w:val="22"/>
          <w:szCs w:val="22"/>
        </w:rPr>
        <w:t>zábavy</w:t>
      </w:r>
      <w:r w:rsidRPr="007D3A0C">
        <w:rPr>
          <w:rFonts w:ascii="Arial" w:eastAsia="Arial" w:hAnsi="Arial" w:cs="Arial"/>
          <w:sz w:val="22"/>
          <w:szCs w:val="22"/>
        </w:rPr>
        <w:t xml:space="preserve">. Špičková laserová technologie přináší divákům zážitek jako z kina přímo do domácnosti. Premiere 9 se může pochlubit technologií trojitého laseru pro přesnější a jasnější barvy a oba modely disponují ultra krátkou projekční vzdáleností a ostrým, </w:t>
      </w:r>
      <w:r w:rsidR="00E64005">
        <w:rPr>
          <w:rFonts w:ascii="Arial" w:eastAsia="Arial" w:hAnsi="Arial" w:cs="Arial"/>
          <w:sz w:val="22"/>
          <w:szCs w:val="22"/>
        </w:rPr>
        <w:t>zářivým</w:t>
      </w:r>
      <w:r w:rsidRPr="007D3A0C">
        <w:rPr>
          <w:rFonts w:ascii="Arial" w:eastAsia="Arial" w:hAnsi="Arial" w:cs="Arial"/>
          <w:sz w:val="22"/>
          <w:szCs w:val="22"/>
        </w:rPr>
        <w:t xml:space="preserve"> 4K rozlišením na až 130palcových displejích.</w:t>
      </w:r>
      <w:r>
        <w:rPr>
          <w:rStyle w:val="Znakapoznpodarou"/>
          <w:rFonts w:ascii="Arial" w:eastAsia="Arial" w:hAnsi="Arial" w:cs="Arial"/>
          <w:sz w:val="22"/>
          <w:szCs w:val="22"/>
        </w:rPr>
        <w:footnoteReference w:id="1"/>
      </w:r>
    </w:p>
    <w:p w14:paraId="1045401F" w14:textId="77777777" w:rsidR="005D0608" w:rsidRPr="0035799E" w:rsidRDefault="005D0608" w:rsidP="005D0608">
      <w:pPr>
        <w:spacing w:line="300" w:lineRule="auto"/>
        <w:jc w:val="both"/>
        <w:rPr>
          <w:rFonts w:ascii="Arial" w:eastAsia="Arial" w:hAnsi="Arial" w:cs="Arial"/>
          <w:b/>
          <w:sz w:val="22"/>
          <w:szCs w:val="22"/>
          <w:u w:val="single"/>
        </w:rPr>
      </w:pPr>
    </w:p>
    <w:p w14:paraId="4651F742" w14:textId="39C1D752" w:rsidR="00127F44" w:rsidRDefault="007D3A0C" w:rsidP="005D0608">
      <w:pPr>
        <w:spacing w:line="300" w:lineRule="auto"/>
        <w:jc w:val="both"/>
        <w:rPr>
          <w:rFonts w:ascii="Arial" w:eastAsia="Arial" w:hAnsi="Arial" w:cs="Arial"/>
          <w:sz w:val="22"/>
          <w:szCs w:val="22"/>
          <w:vertAlign w:val="superscript"/>
        </w:rPr>
      </w:pPr>
      <w:r w:rsidRPr="007D3A0C">
        <w:rPr>
          <w:rFonts w:ascii="Arial" w:eastAsia="Arial" w:hAnsi="Arial" w:cs="Arial"/>
          <w:sz w:val="22"/>
          <w:szCs w:val="22"/>
        </w:rPr>
        <w:lastRenderedPageBreak/>
        <w:t>Působivé 4K rozlišení a přesnost barev zařízení z řady The Premiere přivede k životu každou scénu. Projekty Premiere 7 a Premiere 9 nabídnou pokrytí rozsahu barev 100 %, respektive 154 % ve standardu DCI-P3</w:t>
      </w:r>
      <w:r>
        <w:rPr>
          <w:rStyle w:val="Znakapoznpodarou"/>
          <w:rFonts w:ascii="Arial" w:eastAsia="Arial" w:hAnsi="Arial" w:cs="Arial"/>
          <w:sz w:val="22"/>
          <w:szCs w:val="22"/>
        </w:rPr>
        <w:footnoteReference w:id="2"/>
      </w:r>
      <w:r w:rsidRPr="007D3A0C">
        <w:rPr>
          <w:rFonts w:ascii="Arial" w:eastAsia="Arial" w:hAnsi="Arial" w:cs="Arial"/>
          <w:sz w:val="22"/>
          <w:szCs w:val="22"/>
        </w:rPr>
        <w:t xml:space="preserve">, </w:t>
      </w:r>
      <w:r w:rsidRPr="005942E4">
        <w:rPr>
          <w:rFonts w:ascii="Arial" w:eastAsia="Arial" w:hAnsi="Arial" w:cs="Arial"/>
          <w:sz w:val="22"/>
          <w:szCs w:val="22"/>
        </w:rPr>
        <w:t>přičemž oba modely podporují HDR10+, což zajišťuje jasný a zářivý obraz i v osvětleném prostředí. S maximální svítivostí 2 500 ISO lumenů</w:t>
      </w:r>
      <w:r w:rsidRPr="005942E4">
        <w:rPr>
          <w:rStyle w:val="Znakapoznpodarou"/>
          <w:rFonts w:ascii="Arial" w:eastAsia="Arial" w:hAnsi="Arial" w:cs="Arial"/>
          <w:sz w:val="22"/>
          <w:szCs w:val="22"/>
        </w:rPr>
        <w:footnoteReference w:id="3"/>
      </w:r>
      <w:r w:rsidRPr="005942E4">
        <w:rPr>
          <w:rFonts w:ascii="Arial" w:eastAsia="Arial" w:hAnsi="Arial" w:cs="Arial"/>
          <w:sz w:val="22"/>
          <w:szCs w:val="22"/>
        </w:rPr>
        <w:t xml:space="preserve"> </w:t>
      </w:r>
      <w:r w:rsidR="001A5B4B" w:rsidRPr="005942E4">
        <w:rPr>
          <w:rFonts w:ascii="Arial" w:eastAsia="Arial" w:hAnsi="Arial" w:cs="Arial"/>
          <w:sz w:val="22"/>
          <w:szCs w:val="22"/>
        </w:rPr>
        <w:t xml:space="preserve">v případě </w:t>
      </w:r>
      <w:r w:rsidRPr="005942E4">
        <w:rPr>
          <w:rFonts w:ascii="Arial" w:eastAsia="Arial" w:hAnsi="Arial" w:cs="Arial"/>
          <w:sz w:val="22"/>
          <w:szCs w:val="22"/>
        </w:rPr>
        <w:t xml:space="preserve">The Premiere 7 a </w:t>
      </w:r>
      <w:r w:rsidR="001A5B4B" w:rsidRPr="005942E4">
        <w:rPr>
          <w:rFonts w:ascii="Arial" w:eastAsia="Arial" w:hAnsi="Arial" w:cs="Arial"/>
          <w:sz w:val="22"/>
          <w:szCs w:val="22"/>
        </w:rPr>
        <w:t xml:space="preserve">The Premiere 9 dokonce </w:t>
      </w:r>
      <w:r w:rsidRPr="005942E4">
        <w:rPr>
          <w:rFonts w:ascii="Arial" w:eastAsia="Arial" w:hAnsi="Arial" w:cs="Arial"/>
          <w:sz w:val="22"/>
          <w:szCs w:val="22"/>
        </w:rPr>
        <w:t xml:space="preserve">3 450 ISO lumenů </w:t>
      </w:r>
      <w:r w:rsidR="00E64005" w:rsidRPr="005942E4">
        <w:rPr>
          <w:rFonts w:ascii="Arial" w:eastAsia="Arial" w:hAnsi="Arial" w:cs="Arial"/>
          <w:sz w:val="22"/>
          <w:szCs w:val="22"/>
        </w:rPr>
        <w:t xml:space="preserve">zajištují </w:t>
      </w:r>
      <w:r w:rsidRPr="005942E4">
        <w:rPr>
          <w:rFonts w:ascii="Arial" w:eastAsia="Arial" w:hAnsi="Arial" w:cs="Arial"/>
          <w:sz w:val="22"/>
          <w:szCs w:val="22"/>
        </w:rPr>
        <w:t>oba projektory ostr</w:t>
      </w:r>
      <w:r w:rsidR="001A5B4B" w:rsidRPr="005942E4">
        <w:rPr>
          <w:rFonts w:ascii="Arial" w:eastAsia="Arial" w:hAnsi="Arial" w:cs="Arial"/>
          <w:sz w:val="22"/>
          <w:szCs w:val="22"/>
        </w:rPr>
        <w:t>ý</w:t>
      </w:r>
      <w:r w:rsidRPr="005942E4">
        <w:rPr>
          <w:rFonts w:ascii="Arial" w:eastAsia="Arial" w:hAnsi="Arial" w:cs="Arial"/>
          <w:sz w:val="22"/>
          <w:szCs w:val="22"/>
        </w:rPr>
        <w:t xml:space="preserve"> a dynamick</w:t>
      </w:r>
      <w:r w:rsidR="001A5B4B" w:rsidRPr="005942E4">
        <w:rPr>
          <w:rFonts w:ascii="Arial" w:eastAsia="Arial" w:hAnsi="Arial" w:cs="Arial"/>
          <w:sz w:val="22"/>
          <w:szCs w:val="22"/>
        </w:rPr>
        <w:t>ý</w:t>
      </w:r>
      <w:r w:rsidRPr="005942E4">
        <w:rPr>
          <w:rFonts w:ascii="Arial" w:eastAsia="Arial" w:hAnsi="Arial" w:cs="Arial"/>
          <w:sz w:val="22"/>
          <w:szCs w:val="22"/>
        </w:rPr>
        <w:t xml:space="preserve"> </w:t>
      </w:r>
      <w:r w:rsidR="001A5B4B" w:rsidRPr="005942E4">
        <w:rPr>
          <w:rFonts w:ascii="Arial" w:eastAsia="Arial" w:hAnsi="Arial" w:cs="Arial"/>
          <w:sz w:val="22"/>
          <w:szCs w:val="22"/>
        </w:rPr>
        <w:t>obraz v jakémkoliv prostředí</w:t>
      </w:r>
      <w:r w:rsidRPr="005942E4">
        <w:rPr>
          <w:rFonts w:ascii="Arial" w:eastAsia="Arial" w:hAnsi="Arial" w:cs="Arial"/>
          <w:sz w:val="22"/>
          <w:szCs w:val="22"/>
        </w:rPr>
        <w:t>.</w:t>
      </w:r>
      <w:r w:rsidRPr="005942E4">
        <w:rPr>
          <w:rStyle w:val="Znakapoznpodarou"/>
          <w:rFonts w:ascii="Arial" w:eastAsia="Arial" w:hAnsi="Arial" w:cs="Arial"/>
          <w:sz w:val="22"/>
          <w:szCs w:val="22"/>
        </w:rPr>
        <w:footnoteReference w:id="4"/>
      </w:r>
    </w:p>
    <w:p w14:paraId="12CB4339" w14:textId="77777777" w:rsidR="007D3A0C" w:rsidRDefault="007D3A0C" w:rsidP="005D0608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779F6697" w14:textId="57D0124B" w:rsidR="008E4044" w:rsidRDefault="007D3A0C" w:rsidP="005D0608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  <w:r w:rsidRPr="007D3A0C">
        <w:rPr>
          <w:rFonts w:ascii="Arial" w:eastAsia="Arial" w:hAnsi="Arial" w:cs="Arial"/>
          <w:sz w:val="22"/>
          <w:szCs w:val="22"/>
        </w:rPr>
        <w:t xml:space="preserve">V zájmu dalšího zlepšení kvality obrazu nabízí </w:t>
      </w:r>
      <w:r w:rsidRPr="001A5B4B">
        <w:rPr>
          <w:rFonts w:ascii="Arial" w:eastAsia="Arial" w:hAnsi="Arial" w:cs="Arial"/>
          <w:sz w:val="22"/>
          <w:szCs w:val="22"/>
        </w:rPr>
        <w:t>projektory The Premiere inovativní AI vylepšení obrazu</w:t>
      </w:r>
      <w:r w:rsidR="00402BE8" w:rsidRPr="001A5B4B">
        <w:rPr>
          <w:rFonts w:ascii="Arial" w:eastAsia="Arial" w:hAnsi="Arial" w:cs="Arial"/>
          <w:sz w:val="22"/>
          <w:szCs w:val="22"/>
        </w:rPr>
        <w:t>,</w:t>
      </w:r>
      <w:r w:rsidRPr="001A5B4B">
        <w:rPr>
          <w:rFonts w:ascii="Arial" w:eastAsia="Arial" w:hAnsi="Arial" w:cs="Arial"/>
          <w:sz w:val="22"/>
          <w:szCs w:val="22"/>
        </w:rPr>
        <w:t xml:space="preserve"> včetně prvků AI Upscaling a Vision Booster. </w:t>
      </w:r>
      <w:r w:rsidRPr="005942E4">
        <w:rPr>
          <w:rFonts w:ascii="Arial" w:eastAsia="Arial" w:hAnsi="Arial" w:cs="Arial"/>
          <w:sz w:val="22"/>
          <w:szCs w:val="22"/>
        </w:rPr>
        <w:t xml:space="preserve">AI Upscaling </w:t>
      </w:r>
      <w:r w:rsidR="001A5B4B" w:rsidRPr="005942E4">
        <w:rPr>
          <w:rFonts w:ascii="Arial" w:eastAsia="Arial" w:hAnsi="Arial" w:cs="Arial"/>
          <w:sz w:val="22"/>
          <w:szCs w:val="22"/>
        </w:rPr>
        <w:t>pozvedne původní kvalitu snímku na pohlcující 4K rozlišení</w:t>
      </w:r>
      <w:r w:rsidRPr="005942E4">
        <w:rPr>
          <w:rFonts w:ascii="Arial" w:eastAsia="Arial" w:hAnsi="Arial" w:cs="Arial"/>
          <w:sz w:val="22"/>
          <w:szCs w:val="22"/>
        </w:rPr>
        <w:t xml:space="preserve">, zatímco Vision Booster automaticky mění jas a kontrast podle okolního prostředí, čímž </w:t>
      </w:r>
      <w:r w:rsidR="00E64005" w:rsidRPr="005942E4">
        <w:rPr>
          <w:rFonts w:ascii="Arial" w:eastAsia="Arial" w:hAnsi="Arial" w:cs="Arial"/>
          <w:sz w:val="22"/>
          <w:szCs w:val="22"/>
        </w:rPr>
        <w:t xml:space="preserve">filmu či seriálu propůjčuje </w:t>
      </w:r>
      <w:r w:rsidRPr="005942E4">
        <w:rPr>
          <w:rFonts w:ascii="Arial" w:eastAsia="Arial" w:hAnsi="Arial" w:cs="Arial"/>
          <w:sz w:val="22"/>
          <w:szCs w:val="22"/>
        </w:rPr>
        <w:t xml:space="preserve">vždy </w:t>
      </w:r>
      <w:r w:rsidR="00402BE8" w:rsidRPr="005942E4">
        <w:rPr>
          <w:rFonts w:ascii="Arial" w:eastAsia="Arial" w:hAnsi="Arial" w:cs="Arial"/>
          <w:sz w:val="22"/>
          <w:szCs w:val="22"/>
        </w:rPr>
        <w:t>optimální</w:t>
      </w:r>
      <w:r w:rsidRPr="005942E4">
        <w:rPr>
          <w:rFonts w:ascii="Arial" w:eastAsia="Arial" w:hAnsi="Arial" w:cs="Arial"/>
          <w:sz w:val="22"/>
          <w:szCs w:val="22"/>
        </w:rPr>
        <w:t xml:space="preserve"> kvalitu obrazu.</w:t>
      </w:r>
    </w:p>
    <w:p w14:paraId="04207590" w14:textId="77777777" w:rsidR="007D3A0C" w:rsidRDefault="007D3A0C" w:rsidP="005D0608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0DFFA84C" w14:textId="687548BE" w:rsidR="007D3A0C" w:rsidRDefault="007D3A0C" w:rsidP="005D0608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  <w:r w:rsidRPr="007D3A0C">
        <w:rPr>
          <w:rFonts w:ascii="Arial" w:eastAsia="Arial" w:hAnsi="Arial" w:cs="Arial"/>
          <w:sz w:val="22"/>
          <w:szCs w:val="22"/>
        </w:rPr>
        <w:t xml:space="preserve">Vestavěné reproduktory s technologií Dolby Atmos u obou modelů poskytují </w:t>
      </w:r>
      <w:r w:rsidR="00E64005" w:rsidRPr="007D3A0C">
        <w:rPr>
          <w:rFonts w:ascii="Arial" w:eastAsia="Arial" w:hAnsi="Arial" w:cs="Arial"/>
          <w:sz w:val="22"/>
          <w:szCs w:val="22"/>
        </w:rPr>
        <w:t>mocné</w:t>
      </w:r>
      <w:r w:rsidR="00402BE8">
        <w:rPr>
          <w:rFonts w:ascii="Arial" w:eastAsia="Arial" w:hAnsi="Arial" w:cs="Arial"/>
          <w:sz w:val="22"/>
          <w:szCs w:val="22"/>
        </w:rPr>
        <w:t xml:space="preserve"> a</w:t>
      </w:r>
      <w:r w:rsidRPr="007D3A0C">
        <w:rPr>
          <w:rFonts w:ascii="Arial" w:eastAsia="Arial" w:hAnsi="Arial" w:cs="Arial"/>
          <w:sz w:val="22"/>
          <w:szCs w:val="22"/>
        </w:rPr>
        <w:t xml:space="preserve"> </w:t>
      </w:r>
      <w:r w:rsidR="00402BE8">
        <w:rPr>
          <w:rFonts w:ascii="Arial" w:eastAsia="Arial" w:hAnsi="Arial" w:cs="Arial"/>
          <w:sz w:val="22"/>
          <w:szCs w:val="22"/>
        </w:rPr>
        <w:t>strhující</w:t>
      </w:r>
      <w:r w:rsidR="00402BE8" w:rsidRPr="007D3A0C">
        <w:rPr>
          <w:rFonts w:ascii="Arial" w:eastAsia="Arial" w:hAnsi="Arial" w:cs="Arial"/>
          <w:sz w:val="22"/>
          <w:szCs w:val="22"/>
        </w:rPr>
        <w:t xml:space="preserve"> </w:t>
      </w:r>
      <w:r w:rsidRPr="007D3A0C">
        <w:rPr>
          <w:rFonts w:ascii="Arial" w:eastAsia="Arial" w:hAnsi="Arial" w:cs="Arial"/>
          <w:sz w:val="22"/>
          <w:szCs w:val="22"/>
        </w:rPr>
        <w:t xml:space="preserve">audio, které vytváří skutečně přesvědčivý zážitek z domácího kina bez nutnosti dodatečného </w:t>
      </w:r>
      <w:r w:rsidRPr="001A5B4B">
        <w:rPr>
          <w:rFonts w:ascii="Arial" w:eastAsia="Arial" w:hAnsi="Arial" w:cs="Arial"/>
          <w:sz w:val="22"/>
          <w:szCs w:val="22"/>
        </w:rPr>
        <w:t>zvukového vybavení. Zatímco The Premiere 7 disponuje 30W 2</w:t>
      </w:r>
      <w:r w:rsidR="005942E4">
        <w:rPr>
          <w:rFonts w:ascii="Arial" w:eastAsia="Arial" w:hAnsi="Arial" w:cs="Arial"/>
          <w:sz w:val="22"/>
          <w:szCs w:val="22"/>
        </w:rPr>
        <w:t>.</w:t>
      </w:r>
      <w:r w:rsidRPr="001A5B4B">
        <w:rPr>
          <w:rFonts w:ascii="Arial" w:eastAsia="Arial" w:hAnsi="Arial" w:cs="Arial"/>
          <w:sz w:val="22"/>
          <w:szCs w:val="22"/>
        </w:rPr>
        <w:t>2kan</w:t>
      </w:r>
      <w:r w:rsidR="00E943B1" w:rsidRPr="001A5B4B">
        <w:rPr>
          <w:rFonts w:ascii="Arial" w:eastAsia="Arial" w:hAnsi="Arial" w:cs="Arial"/>
          <w:sz w:val="22"/>
          <w:szCs w:val="22"/>
        </w:rPr>
        <w:t>á</w:t>
      </w:r>
      <w:r w:rsidRPr="001A5B4B">
        <w:rPr>
          <w:rFonts w:ascii="Arial" w:eastAsia="Arial" w:hAnsi="Arial" w:cs="Arial"/>
          <w:sz w:val="22"/>
          <w:szCs w:val="22"/>
        </w:rPr>
        <w:t>lovými reproduktory, The Premiere 9 nabídne 40W 2.2.2kanálové</w:t>
      </w:r>
      <w:r w:rsidR="001A5B4B" w:rsidRPr="001A5B4B">
        <w:rPr>
          <w:rFonts w:ascii="Arial" w:eastAsia="Arial" w:hAnsi="Arial" w:cs="Arial"/>
          <w:sz w:val="22"/>
          <w:szCs w:val="22"/>
        </w:rPr>
        <w:t xml:space="preserve"> s reproduktory vyřazujícími nahoru do prostoru</w:t>
      </w:r>
      <w:r w:rsidRPr="001A5B4B">
        <w:rPr>
          <w:rFonts w:ascii="Arial" w:eastAsia="Arial" w:hAnsi="Arial" w:cs="Arial"/>
          <w:sz w:val="22"/>
          <w:szCs w:val="22"/>
        </w:rPr>
        <w:t xml:space="preserve"> </w:t>
      </w:r>
      <w:r w:rsidRPr="005942E4">
        <w:rPr>
          <w:rFonts w:ascii="Arial" w:eastAsia="Arial" w:hAnsi="Arial" w:cs="Arial"/>
          <w:sz w:val="22"/>
          <w:szCs w:val="22"/>
        </w:rPr>
        <w:t xml:space="preserve">pro skutečně </w:t>
      </w:r>
      <w:r w:rsidR="00402BE8" w:rsidRPr="005942E4">
        <w:rPr>
          <w:rFonts w:ascii="Arial" w:eastAsia="Arial" w:hAnsi="Arial" w:cs="Arial"/>
          <w:sz w:val="22"/>
          <w:szCs w:val="22"/>
        </w:rPr>
        <w:t xml:space="preserve">mimořádný </w:t>
      </w:r>
      <w:r w:rsidRPr="005942E4">
        <w:rPr>
          <w:rFonts w:ascii="Arial" w:eastAsia="Arial" w:hAnsi="Arial" w:cs="Arial"/>
          <w:sz w:val="22"/>
          <w:szCs w:val="22"/>
        </w:rPr>
        <w:t xml:space="preserve">zvukový </w:t>
      </w:r>
      <w:r w:rsidR="002B4673" w:rsidRPr="005942E4">
        <w:rPr>
          <w:rFonts w:ascii="Arial" w:eastAsia="Arial" w:hAnsi="Arial" w:cs="Arial"/>
          <w:sz w:val="22"/>
          <w:szCs w:val="22"/>
        </w:rPr>
        <w:t>zážitek.</w:t>
      </w:r>
    </w:p>
    <w:p w14:paraId="1C60BC18" w14:textId="77777777" w:rsidR="007D3A0C" w:rsidRDefault="007D3A0C" w:rsidP="005D0608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5371B78A" w14:textId="3BAB3899" w:rsidR="007D3A0C" w:rsidRDefault="007D3A0C" w:rsidP="005D0608">
      <w:pPr>
        <w:spacing w:line="300" w:lineRule="auto"/>
        <w:jc w:val="both"/>
        <w:rPr>
          <w:rFonts w:ascii="Arial" w:eastAsia="Arial" w:hAnsi="Arial" w:cs="Arial"/>
          <w:b/>
          <w:bCs/>
          <w:sz w:val="22"/>
          <w:szCs w:val="22"/>
        </w:rPr>
      </w:pPr>
      <w:r w:rsidRPr="007D3A0C">
        <w:rPr>
          <w:rFonts w:ascii="Arial" w:eastAsia="Arial" w:hAnsi="Arial" w:cs="Arial"/>
          <w:b/>
          <w:bCs/>
          <w:sz w:val="22"/>
          <w:szCs w:val="22"/>
        </w:rPr>
        <w:t>Samsung Tizen OS přináší do</w:t>
      </w:r>
      <w:r>
        <w:rPr>
          <w:rFonts w:ascii="Arial" w:eastAsia="Arial" w:hAnsi="Arial" w:cs="Arial"/>
          <w:b/>
          <w:bCs/>
          <w:sz w:val="22"/>
          <w:szCs w:val="22"/>
        </w:rPr>
        <w:t xml:space="preserve"> domácnosti</w:t>
      </w:r>
      <w:r w:rsidRPr="007D3A0C">
        <w:rPr>
          <w:rFonts w:ascii="Arial" w:eastAsia="Arial" w:hAnsi="Arial" w:cs="Arial"/>
          <w:b/>
          <w:bCs/>
          <w:sz w:val="22"/>
          <w:szCs w:val="22"/>
        </w:rPr>
        <w:t xml:space="preserve"> streaming, gaming a jednoduchou konektivitu</w:t>
      </w:r>
    </w:p>
    <w:p w14:paraId="525BADA9" w14:textId="77777777" w:rsidR="007D3A0C" w:rsidRDefault="007D3A0C" w:rsidP="005D0608">
      <w:pPr>
        <w:spacing w:line="300" w:lineRule="auto"/>
        <w:jc w:val="both"/>
        <w:rPr>
          <w:rFonts w:ascii="Arial" w:eastAsia="Arial" w:hAnsi="Arial" w:cs="Arial"/>
          <w:b/>
          <w:bCs/>
          <w:sz w:val="22"/>
          <w:szCs w:val="22"/>
        </w:rPr>
      </w:pPr>
    </w:p>
    <w:p w14:paraId="11471B97" w14:textId="49D7F8C4" w:rsidR="007D3A0C" w:rsidRDefault="007D3A0C" w:rsidP="005D0608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  <w:r w:rsidRPr="005942E4">
        <w:rPr>
          <w:rFonts w:ascii="Arial" w:eastAsia="Arial" w:hAnsi="Arial" w:cs="Arial"/>
          <w:sz w:val="22"/>
          <w:szCs w:val="22"/>
        </w:rPr>
        <w:t>Nové projektory řady The Premiere přicház</w:t>
      </w:r>
      <w:r w:rsidR="00402BE8" w:rsidRPr="005942E4">
        <w:rPr>
          <w:rFonts w:ascii="Arial" w:eastAsia="Arial" w:hAnsi="Arial" w:cs="Arial"/>
          <w:sz w:val="22"/>
          <w:szCs w:val="22"/>
        </w:rPr>
        <w:t>ej</w:t>
      </w:r>
      <w:r w:rsidRPr="005942E4">
        <w:rPr>
          <w:rFonts w:ascii="Arial" w:eastAsia="Arial" w:hAnsi="Arial" w:cs="Arial"/>
          <w:sz w:val="22"/>
          <w:szCs w:val="22"/>
        </w:rPr>
        <w:t xml:space="preserve">í s operačním systémem Samsung Tizen OS, což </w:t>
      </w:r>
      <w:r w:rsidR="00402BE8" w:rsidRPr="005942E4">
        <w:rPr>
          <w:rFonts w:ascii="Arial" w:eastAsia="Arial" w:hAnsi="Arial" w:cs="Arial"/>
          <w:sz w:val="22"/>
          <w:szCs w:val="22"/>
        </w:rPr>
        <w:t xml:space="preserve">dává </w:t>
      </w:r>
      <w:r w:rsidRPr="005942E4">
        <w:rPr>
          <w:rFonts w:ascii="Arial" w:eastAsia="Arial" w:hAnsi="Arial" w:cs="Arial"/>
          <w:sz w:val="22"/>
          <w:szCs w:val="22"/>
        </w:rPr>
        <w:t>uživatelům přístup k široké škále streamovacích služeb</w:t>
      </w:r>
      <w:r w:rsidR="00402BE8" w:rsidRPr="005942E4">
        <w:rPr>
          <w:rFonts w:ascii="Arial" w:eastAsia="Arial" w:hAnsi="Arial" w:cs="Arial"/>
          <w:sz w:val="22"/>
          <w:szCs w:val="22"/>
        </w:rPr>
        <w:t>,</w:t>
      </w:r>
      <w:r w:rsidRPr="005942E4">
        <w:rPr>
          <w:rFonts w:ascii="Arial" w:eastAsia="Arial" w:hAnsi="Arial" w:cs="Arial"/>
          <w:sz w:val="22"/>
          <w:szCs w:val="22"/>
        </w:rPr>
        <w:t xml:space="preserve"> včetně Netflix, YouTube, Amazon Prime Video</w:t>
      </w:r>
      <w:r w:rsidR="006369A9" w:rsidRPr="005942E4">
        <w:rPr>
          <w:rFonts w:ascii="Arial" w:eastAsia="Arial" w:hAnsi="Arial" w:cs="Arial"/>
          <w:sz w:val="22"/>
          <w:szCs w:val="22"/>
        </w:rPr>
        <w:t>, Voyo, nová O2 TV, Magenta TV</w:t>
      </w:r>
      <w:r w:rsidR="002B4673" w:rsidRPr="005942E4">
        <w:rPr>
          <w:rFonts w:ascii="Arial" w:eastAsia="Arial" w:hAnsi="Arial" w:cs="Arial"/>
          <w:sz w:val="22"/>
          <w:szCs w:val="22"/>
        </w:rPr>
        <w:t>, iVysílání České televize, iPrima a dalších</w:t>
      </w:r>
      <w:r w:rsidRPr="005942E4">
        <w:rPr>
          <w:rFonts w:ascii="Arial" w:eastAsia="Arial" w:hAnsi="Arial" w:cs="Arial"/>
          <w:sz w:val="22"/>
          <w:szCs w:val="22"/>
        </w:rPr>
        <w:t xml:space="preserve">. </w:t>
      </w:r>
      <w:r w:rsidR="002B4673" w:rsidRPr="005942E4">
        <w:rPr>
          <w:rFonts w:ascii="Arial" w:eastAsia="Arial" w:hAnsi="Arial" w:cs="Arial"/>
          <w:sz w:val="22"/>
          <w:szCs w:val="22"/>
        </w:rPr>
        <w:t>Široká nabídka globálních i lokálních aplikací zajišťuje,</w:t>
      </w:r>
      <w:r w:rsidRPr="005942E4">
        <w:rPr>
          <w:rFonts w:ascii="Arial" w:eastAsia="Arial" w:hAnsi="Arial" w:cs="Arial"/>
          <w:sz w:val="22"/>
          <w:szCs w:val="22"/>
        </w:rPr>
        <w:t xml:space="preserve"> že si uživatelé budou moci vždy užít své oblíbené filmy a seriály pouhým stisknutím tlačítka.</w:t>
      </w:r>
    </w:p>
    <w:p w14:paraId="09837EDC" w14:textId="77777777" w:rsidR="007D3A0C" w:rsidRDefault="007D3A0C" w:rsidP="005D0608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51B4F814" w14:textId="6DDA6DD6" w:rsidR="007D3A0C" w:rsidRDefault="007D3A0C" w:rsidP="005D0608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  <w:r w:rsidRPr="005942E4">
        <w:rPr>
          <w:rFonts w:ascii="Arial" w:eastAsia="Arial" w:hAnsi="Arial" w:cs="Arial"/>
          <w:sz w:val="22"/>
          <w:szCs w:val="22"/>
        </w:rPr>
        <w:lastRenderedPageBreak/>
        <w:t xml:space="preserve">Pro herní nadšence nabízí Samsung zcela </w:t>
      </w:r>
      <w:r w:rsidR="004940F2" w:rsidRPr="005942E4">
        <w:rPr>
          <w:rFonts w:ascii="Arial" w:eastAsia="Arial" w:hAnsi="Arial" w:cs="Arial"/>
          <w:sz w:val="22"/>
          <w:szCs w:val="22"/>
        </w:rPr>
        <w:t>plynulý</w:t>
      </w:r>
      <w:r w:rsidRPr="005942E4">
        <w:rPr>
          <w:rFonts w:ascii="Arial" w:eastAsia="Arial" w:hAnsi="Arial" w:cs="Arial"/>
          <w:sz w:val="22"/>
          <w:szCs w:val="22"/>
        </w:rPr>
        <w:t xml:space="preserve"> herní zážitek</w:t>
      </w:r>
      <w:r w:rsidR="006369A9" w:rsidRPr="005942E4">
        <w:rPr>
          <w:rFonts w:ascii="Arial" w:eastAsia="Arial" w:hAnsi="Arial" w:cs="Arial"/>
          <w:sz w:val="22"/>
          <w:szCs w:val="22"/>
        </w:rPr>
        <w:t xml:space="preserve"> díky pokročilým herním funkcím a dostupnosti herních aplikací přímo v </w:t>
      </w:r>
      <w:r w:rsidR="005942E4">
        <w:rPr>
          <w:rFonts w:ascii="Arial" w:eastAsia="Arial" w:hAnsi="Arial" w:cs="Arial"/>
          <w:sz w:val="22"/>
          <w:szCs w:val="22"/>
        </w:rPr>
        <w:t>zařízení</w:t>
      </w:r>
      <w:r w:rsidRPr="006369A9">
        <w:rPr>
          <w:rFonts w:ascii="Arial" w:eastAsia="Arial" w:hAnsi="Arial" w:cs="Arial"/>
          <w:sz w:val="22"/>
          <w:szCs w:val="22"/>
        </w:rPr>
        <w:t xml:space="preserve">. Hráči se </w:t>
      </w:r>
      <w:r w:rsidR="00982B69" w:rsidRPr="006369A9">
        <w:rPr>
          <w:rFonts w:ascii="Arial" w:eastAsia="Arial" w:hAnsi="Arial" w:cs="Arial"/>
          <w:sz w:val="22"/>
          <w:szCs w:val="22"/>
        </w:rPr>
        <w:t>můžou</w:t>
      </w:r>
      <w:r w:rsidR="00982B69" w:rsidRPr="002B4673">
        <w:rPr>
          <w:rFonts w:ascii="Arial" w:eastAsia="Arial" w:hAnsi="Arial" w:cs="Arial"/>
          <w:sz w:val="22"/>
          <w:szCs w:val="22"/>
        </w:rPr>
        <w:t xml:space="preserve"> </w:t>
      </w:r>
      <w:r w:rsidRPr="002B4673">
        <w:rPr>
          <w:rFonts w:ascii="Arial" w:eastAsia="Arial" w:hAnsi="Arial" w:cs="Arial"/>
          <w:sz w:val="22"/>
          <w:szCs w:val="22"/>
        </w:rPr>
        <w:t>ponořit do her bez nutnosti vlastnit konzoli a získají přístup k masivní knihovně her dostupných přes cloud přímo na projektoru.</w:t>
      </w:r>
    </w:p>
    <w:p w14:paraId="79C1E0C6" w14:textId="77777777" w:rsidR="007D3A0C" w:rsidRDefault="007D3A0C" w:rsidP="005D0608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29A7F234" w14:textId="11C21C5A" w:rsidR="007D3A0C" w:rsidRDefault="00982B69" w:rsidP="005D0608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Těm</w:t>
      </w:r>
      <w:r w:rsidR="007D3A0C" w:rsidRPr="007D3A0C">
        <w:rPr>
          <w:rFonts w:ascii="Arial" w:eastAsia="Arial" w:hAnsi="Arial" w:cs="Arial"/>
          <w:sz w:val="22"/>
          <w:szCs w:val="22"/>
        </w:rPr>
        <w:t xml:space="preserve">, kteří si chtějí své okolí personalizovat, nabídne prvek Custom Ambient možnost </w:t>
      </w:r>
      <w:r w:rsidR="004940F2">
        <w:rPr>
          <w:rFonts w:ascii="Arial" w:eastAsia="Arial" w:hAnsi="Arial" w:cs="Arial"/>
          <w:sz w:val="22"/>
          <w:szCs w:val="22"/>
        </w:rPr>
        <w:t>promítat doma</w:t>
      </w:r>
      <w:r w:rsidR="004940F2" w:rsidRPr="007D3A0C">
        <w:rPr>
          <w:rFonts w:ascii="Arial" w:eastAsia="Arial" w:hAnsi="Arial" w:cs="Arial"/>
          <w:sz w:val="22"/>
          <w:szCs w:val="22"/>
        </w:rPr>
        <w:t xml:space="preserve"> </w:t>
      </w:r>
      <w:r w:rsidR="007D3A0C" w:rsidRPr="007D3A0C">
        <w:rPr>
          <w:rFonts w:ascii="Arial" w:eastAsia="Arial" w:hAnsi="Arial" w:cs="Arial"/>
          <w:sz w:val="22"/>
          <w:szCs w:val="22"/>
        </w:rPr>
        <w:t>různé widgety. Snadno lze kombinovat fotografie, videa a widgety pomocí aplikace SmartThings dostupné na mobilním telefonu.</w:t>
      </w:r>
    </w:p>
    <w:p w14:paraId="334CDE6C" w14:textId="77777777" w:rsidR="007D3A0C" w:rsidRDefault="007D3A0C" w:rsidP="005D0608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5D96A105" w14:textId="521D520B" w:rsidR="007D3A0C" w:rsidRDefault="007D3A0C" w:rsidP="005D0608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  <w:r w:rsidRPr="005942E4">
        <w:rPr>
          <w:rFonts w:ascii="Arial" w:eastAsia="Arial" w:hAnsi="Arial" w:cs="Arial"/>
          <w:sz w:val="22"/>
          <w:szCs w:val="22"/>
        </w:rPr>
        <w:t xml:space="preserve">I když </w:t>
      </w:r>
      <w:r w:rsidR="00982B69" w:rsidRPr="005942E4">
        <w:rPr>
          <w:rFonts w:ascii="Arial" w:eastAsia="Arial" w:hAnsi="Arial" w:cs="Arial"/>
          <w:sz w:val="22"/>
          <w:szCs w:val="22"/>
        </w:rPr>
        <w:t xml:space="preserve">se </w:t>
      </w:r>
      <w:r w:rsidRPr="005942E4">
        <w:rPr>
          <w:rFonts w:ascii="Arial" w:eastAsia="Arial" w:hAnsi="Arial" w:cs="Arial"/>
          <w:sz w:val="22"/>
          <w:szCs w:val="22"/>
        </w:rPr>
        <w:t xml:space="preserve">projektor z řady The Premiere </w:t>
      </w:r>
      <w:r w:rsidR="00982B69" w:rsidRPr="005942E4">
        <w:rPr>
          <w:rFonts w:ascii="Arial" w:eastAsia="Arial" w:hAnsi="Arial" w:cs="Arial"/>
          <w:sz w:val="22"/>
          <w:szCs w:val="22"/>
        </w:rPr>
        <w:t>zrovna ne</w:t>
      </w:r>
      <w:r w:rsidRPr="005942E4">
        <w:rPr>
          <w:rFonts w:ascii="Arial" w:eastAsia="Arial" w:hAnsi="Arial" w:cs="Arial"/>
          <w:sz w:val="22"/>
          <w:szCs w:val="22"/>
        </w:rPr>
        <w:t>využívá jako plnohodnotné domácí kino, integrovan</w:t>
      </w:r>
      <w:r w:rsidR="00B12D7C" w:rsidRPr="005942E4">
        <w:rPr>
          <w:rFonts w:ascii="Arial" w:eastAsia="Arial" w:hAnsi="Arial" w:cs="Arial"/>
          <w:sz w:val="22"/>
          <w:szCs w:val="22"/>
        </w:rPr>
        <w:t>ý</w:t>
      </w:r>
      <w:r w:rsidRPr="005942E4">
        <w:rPr>
          <w:rFonts w:ascii="Arial" w:eastAsia="Arial" w:hAnsi="Arial" w:cs="Arial"/>
          <w:sz w:val="22"/>
          <w:szCs w:val="22"/>
        </w:rPr>
        <w:t xml:space="preserve"> chytr</w:t>
      </w:r>
      <w:r w:rsidR="005942E4">
        <w:rPr>
          <w:rFonts w:ascii="Arial" w:eastAsia="Arial" w:hAnsi="Arial" w:cs="Arial"/>
          <w:sz w:val="22"/>
          <w:szCs w:val="22"/>
        </w:rPr>
        <w:t>ý</w:t>
      </w:r>
      <w:r w:rsidRPr="005942E4">
        <w:rPr>
          <w:rFonts w:ascii="Arial" w:eastAsia="Arial" w:hAnsi="Arial" w:cs="Arial"/>
          <w:sz w:val="22"/>
          <w:szCs w:val="22"/>
        </w:rPr>
        <w:t xml:space="preserve"> reproduktor nabídne všem spotřebitelům praktičnost, </w:t>
      </w:r>
      <w:r w:rsidR="006369A9">
        <w:rPr>
          <w:rFonts w:ascii="Arial" w:eastAsia="Arial" w:hAnsi="Arial" w:cs="Arial"/>
          <w:sz w:val="22"/>
          <w:szCs w:val="22"/>
        </w:rPr>
        <w:t xml:space="preserve">hudební </w:t>
      </w:r>
      <w:r w:rsidRPr="005942E4">
        <w:rPr>
          <w:rFonts w:ascii="Arial" w:eastAsia="Arial" w:hAnsi="Arial" w:cs="Arial"/>
          <w:sz w:val="22"/>
          <w:szCs w:val="22"/>
        </w:rPr>
        <w:t>zábavu a různé hudební aplikace.</w:t>
      </w:r>
    </w:p>
    <w:p w14:paraId="44554C8A" w14:textId="60147BC6" w:rsidR="007D3A0C" w:rsidRDefault="007D3A0C" w:rsidP="005D0608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  <w:r w:rsidRPr="005942E4">
        <w:rPr>
          <w:rFonts w:ascii="Arial" w:eastAsia="Arial" w:hAnsi="Arial" w:cs="Arial"/>
          <w:sz w:val="22"/>
          <w:szCs w:val="22"/>
        </w:rPr>
        <w:t xml:space="preserve">Nové projektory The Premiere také </w:t>
      </w:r>
      <w:r w:rsidR="006369A9" w:rsidRPr="005942E4">
        <w:rPr>
          <w:rFonts w:ascii="Arial" w:eastAsia="Arial" w:hAnsi="Arial" w:cs="Arial"/>
          <w:sz w:val="22"/>
          <w:szCs w:val="22"/>
        </w:rPr>
        <w:t xml:space="preserve">nabídnou intuitivní a velmi snadnou </w:t>
      </w:r>
      <w:r w:rsidRPr="005942E4">
        <w:rPr>
          <w:rFonts w:ascii="Arial" w:eastAsia="Arial" w:hAnsi="Arial" w:cs="Arial"/>
          <w:sz w:val="22"/>
          <w:szCs w:val="22"/>
        </w:rPr>
        <w:t xml:space="preserve">konektivitu a </w:t>
      </w:r>
      <w:r w:rsidR="006369A9" w:rsidRPr="005942E4">
        <w:rPr>
          <w:rFonts w:ascii="Arial" w:eastAsia="Arial" w:hAnsi="Arial" w:cs="Arial"/>
          <w:sz w:val="22"/>
          <w:szCs w:val="22"/>
        </w:rPr>
        <w:t xml:space="preserve">poskytnou tak ucelený </w:t>
      </w:r>
      <w:r w:rsidRPr="005942E4">
        <w:rPr>
          <w:rFonts w:ascii="Arial" w:eastAsia="Arial" w:hAnsi="Arial" w:cs="Arial"/>
          <w:sz w:val="22"/>
          <w:szCs w:val="22"/>
        </w:rPr>
        <w:t>zábavní zážitek</w:t>
      </w:r>
      <w:r w:rsidRPr="006369A9">
        <w:rPr>
          <w:rFonts w:ascii="Arial" w:eastAsia="Arial" w:hAnsi="Arial" w:cs="Arial"/>
          <w:sz w:val="22"/>
          <w:szCs w:val="22"/>
        </w:rPr>
        <w:t xml:space="preserve">. Uživatelé </w:t>
      </w:r>
      <w:r w:rsidR="004940F2" w:rsidRPr="006369A9">
        <w:rPr>
          <w:rFonts w:ascii="Arial" w:eastAsia="Arial" w:hAnsi="Arial" w:cs="Arial"/>
          <w:sz w:val="22"/>
          <w:szCs w:val="22"/>
        </w:rPr>
        <w:t xml:space="preserve">můžou </w:t>
      </w:r>
      <w:r w:rsidRPr="006369A9">
        <w:rPr>
          <w:rFonts w:ascii="Arial" w:eastAsia="Arial" w:hAnsi="Arial" w:cs="Arial"/>
          <w:sz w:val="22"/>
          <w:szCs w:val="22"/>
        </w:rPr>
        <w:t>jednoduše sdílet obsah ze svých chytrých telefonů na velkoplošnou</w:t>
      </w:r>
      <w:r w:rsidRPr="007D3A0C">
        <w:rPr>
          <w:rFonts w:ascii="Arial" w:eastAsia="Arial" w:hAnsi="Arial" w:cs="Arial"/>
          <w:sz w:val="22"/>
          <w:szCs w:val="22"/>
        </w:rPr>
        <w:t xml:space="preserve"> obrazovku pomocí funkce Tap View a Mirroring, zatímco integrovaný hlasový asistent zjednodušuje ovládání projektoru a dalších připojených zařízení pomocí jednoduchých hlasových povelů. Integrace Samsung SmartThings dále umožňuje uživatelům spravovat chytrá domácí zařízení, jako například světla, termostat či bezpečnostní systém přímo </w:t>
      </w:r>
      <w:r w:rsidR="004940F2">
        <w:rPr>
          <w:rFonts w:ascii="Arial" w:eastAsia="Arial" w:hAnsi="Arial" w:cs="Arial"/>
          <w:sz w:val="22"/>
          <w:szCs w:val="22"/>
        </w:rPr>
        <w:t>z</w:t>
      </w:r>
      <w:r w:rsidR="004940F2" w:rsidRPr="007D3A0C">
        <w:rPr>
          <w:rFonts w:ascii="Arial" w:eastAsia="Arial" w:hAnsi="Arial" w:cs="Arial"/>
          <w:sz w:val="22"/>
          <w:szCs w:val="22"/>
        </w:rPr>
        <w:t xml:space="preserve"> </w:t>
      </w:r>
      <w:r w:rsidRPr="007D3A0C">
        <w:rPr>
          <w:rFonts w:ascii="Arial" w:eastAsia="Arial" w:hAnsi="Arial" w:cs="Arial"/>
          <w:sz w:val="22"/>
          <w:szCs w:val="22"/>
        </w:rPr>
        <w:t>projektoru. Domácnost uživatelů se tak ještě víc automatizuje.</w:t>
      </w:r>
    </w:p>
    <w:p w14:paraId="6D7B67F1" w14:textId="77777777" w:rsidR="007D3A0C" w:rsidRDefault="007D3A0C" w:rsidP="005D0608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7F4B059B" w14:textId="7A20B75D" w:rsidR="007D3A0C" w:rsidRPr="007D3A0C" w:rsidRDefault="007D3A0C" w:rsidP="007D3A0C">
      <w:pPr>
        <w:spacing w:line="300" w:lineRule="auto"/>
        <w:jc w:val="both"/>
        <w:rPr>
          <w:rFonts w:ascii="Arial" w:eastAsia="Arial" w:hAnsi="Arial" w:cs="Arial"/>
          <w:b/>
          <w:bCs/>
          <w:sz w:val="22"/>
          <w:szCs w:val="22"/>
        </w:rPr>
      </w:pPr>
      <w:r w:rsidRPr="007D3A0C">
        <w:rPr>
          <w:rFonts w:ascii="Arial" w:eastAsia="Arial" w:hAnsi="Arial" w:cs="Arial"/>
          <w:b/>
          <w:bCs/>
          <w:sz w:val="22"/>
          <w:szCs w:val="22"/>
        </w:rPr>
        <w:t xml:space="preserve">Ideální design </w:t>
      </w:r>
      <w:r w:rsidR="004940F2">
        <w:rPr>
          <w:rFonts w:ascii="Arial" w:eastAsia="Arial" w:hAnsi="Arial" w:cs="Arial"/>
          <w:b/>
          <w:bCs/>
          <w:sz w:val="22"/>
          <w:szCs w:val="22"/>
        </w:rPr>
        <w:t>do</w:t>
      </w:r>
      <w:r w:rsidR="004940F2" w:rsidRPr="007D3A0C">
        <w:rPr>
          <w:rFonts w:ascii="Arial" w:eastAsia="Arial" w:hAnsi="Arial" w:cs="Arial"/>
          <w:b/>
          <w:bCs/>
          <w:sz w:val="22"/>
          <w:szCs w:val="22"/>
        </w:rPr>
        <w:t xml:space="preserve"> každ</w:t>
      </w:r>
      <w:r w:rsidR="004940F2">
        <w:rPr>
          <w:rFonts w:ascii="Arial" w:eastAsia="Arial" w:hAnsi="Arial" w:cs="Arial"/>
          <w:b/>
          <w:bCs/>
          <w:sz w:val="22"/>
          <w:szCs w:val="22"/>
        </w:rPr>
        <w:t>é</w:t>
      </w:r>
      <w:r w:rsidR="004940F2" w:rsidRPr="007D3A0C"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r w:rsidRPr="007D3A0C">
        <w:rPr>
          <w:rFonts w:ascii="Arial" w:eastAsia="Arial" w:hAnsi="Arial" w:cs="Arial"/>
          <w:b/>
          <w:bCs/>
          <w:sz w:val="22"/>
          <w:szCs w:val="22"/>
        </w:rPr>
        <w:t>domácnost</w:t>
      </w:r>
      <w:r w:rsidR="004940F2">
        <w:rPr>
          <w:rFonts w:ascii="Arial" w:eastAsia="Arial" w:hAnsi="Arial" w:cs="Arial"/>
          <w:b/>
          <w:bCs/>
          <w:sz w:val="22"/>
          <w:szCs w:val="22"/>
        </w:rPr>
        <w:t>i</w:t>
      </w:r>
    </w:p>
    <w:p w14:paraId="0C174A7B" w14:textId="77777777" w:rsidR="007D3A0C" w:rsidRPr="007D3A0C" w:rsidRDefault="007D3A0C" w:rsidP="007D3A0C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7C2318B2" w14:textId="494FF732" w:rsidR="007D3A0C" w:rsidRPr="007D3A0C" w:rsidRDefault="007D3A0C" w:rsidP="007D3A0C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  <w:r w:rsidRPr="007D3A0C">
        <w:rPr>
          <w:rFonts w:ascii="Arial" w:eastAsia="Arial" w:hAnsi="Arial" w:cs="Arial"/>
          <w:sz w:val="22"/>
          <w:szCs w:val="22"/>
        </w:rPr>
        <w:t xml:space="preserve">Projektory řady The Premiere mají minimalistický design vyvedený v teplé bílé barvě s prémiovým látkovým povrchem dánské textilní společnosti Kvadrat, který perfektně zapadne do </w:t>
      </w:r>
      <w:r w:rsidR="004940F2">
        <w:rPr>
          <w:rFonts w:ascii="Arial" w:eastAsia="Arial" w:hAnsi="Arial" w:cs="Arial"/>
          <w:sz w:val="22"/>
          <w:szCs w:val="22"/>
        </w:rPr>
        <w:t>jakéhokoliv interiéru</w:t>
      </w:r>
      <w:r w:rsidRPr="007D3A0C">
        <w:rPr>
          <w:rFonts w:ascii="Arial" w:eastAsia="Arial" w:hAnsi="Arial" w:cs="Arial"/>
          <w:sz w:val="22"/>
          <w:szCs w:val="22"/>
        </w:rPr>
        <w:t xml:space="preserve">. Kompaktní rozměry a jednoduchá instalace znamenají, že projektory se hodí kamkoliv při zachování absolutně nejvyšší estetické </w:t>
      </w:r>
      <w:r w:rsidR="004940F2">
        <w:rPr>
          <w:rFonts w:ascii="Arial" w:eastAsia="Arial" w:hAnsi="Arial" w:cs="Arial"/>
          <w:sz w:val="22"/>
          <w:szCs w:val="22"/>
        </w:rPr>
        <w:t>působivosti</w:t>
      </w:r>
      <w:r w:rsidR="004940F2" w:rsidRPr="007D3A0C">
        <w:rPr>
          <w:rFonts w:ascii="Arial" w:eastAsia="Arial" w:hAnsi="Arial" w:cs="Arial"/>
          <w:sz w:val="22"/>
          <w:szCs w:val="22"/>
        </w:rPr>
        <w:t xml:space="preserve"> </w:t>
      </w:r>
      <w:r w:rsidR="004940F2">
        <w:rPr>
          <w:rFonts w:ascii="Arial" w:eastAsia="Arial" w:hAnsi="Arial" w:cs="Arial"/>
          <w:sz w:val="22"/>
          <w:szCs w:val="22"/>
        </w:rPr>
        <w:t>i</w:t>
      </w:r>
      <w:r w:rsidR="004940F2" w:rsidRPr="007D3A0C">
        <w:rPr>
          <w:rFonts w:ascii="Arial" w:eastAsia="Arial" w:hAnsi="Arial" w:cs="Arial"/>
          <w:sz w:val="22"/>
          <w:szCs w:val="22"/>
        </w:rPr>
        <w:t xml:space="preserve"> </w:t>
      </w:r>
      <w:r w:rsidRPr="007D3A0C">
        <w:rPr>
          <w:rFonts w:ascii="Arial" w:eastAsia="Arial" w:hAnsi="Arial" w:cs="Arial"/>
          <w:sz w:val="22"/>
          <w:szCs w:val="22"/>
        </w:rPr>
        <w:t>funkčnosti.</w:t>
      </w:r>
    </w:p>
    <w:p w14:paraId="69775B93" w14:textId="53457C85" w:rsidR="007D3A0C" w:rsidRDefault="007D3A0C" w:rsidP="007D3A0C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  <w:r w:rsidRPr="007D3A0C">
        <w:rPr>
          <w:rFonts w:ascii="Arial" w:eastAsia="Arial" w:hAnsi="Arial" w:cs="Arial"/>
          <w:sz w:val="22"/>
          <w:szCs w:val="22"/>
        </w:rPr>
        <w:t xml:space="preserve">Instalace jakéhokoliv projektoru řady The Premiere je velice </w:t>
      </w:r>
      <w:r w:rsidR="004940F2" w:rsidRPr="007D3A0C">
        <w:rPr>
          <w:rFonts w:ascii="Arial" w:eastAsia="Arial" w:hAnsi="Arial" w:cs="Arial"/>
          <w:sz w:val="22"/>
          <w:szCs w:val="22"/>
        </w:rPr>
        <w:t>jednoduch</w:t>
      </w:r>
      <w:r w:rsidR="004940F2">
        <w:rPr>
          <w:rFonts w:ascii="Arial" w:eastAsia="Arial" w:hAnsi="Arial" w:cs="Arial"/>
          <w:sz w:val="22"/>
          <w:szCs w:val="22"/>
        </w:rPr>
        <w:t>á</w:t>
      </w:r>
      <w:r w:rsidRPr="007D3A0C">
        <w:rPr>
          <w:rFonts w:ascii="Arial" w:eastAsia="Arial" w:hAnsi="Arial" w:cs="Arial"/>
          <w:sz w:val="22"/>
          <w:szCs w:val="22"/>
        </w:rPr>
        <w:t xml:space="preserve">; uživatelům stačí projektor zapojit do zásuvky a připojit se na bezdrátovou síť. To je vše – ultra krátká projekční vzdálenost eliminuje nutnost </w:t>
      </w:r>
      <w:r w:rsidR="004940F2">
        <w:rPr>
          <w:rFonts w:ascii="Arial" w:eastAsia="Arial" w:hAnsi="Arial" w:cs="Arial"/>
          <w:sz w:val="22"/>
          <w:szCs w:val="22"/>
        </w:rPr>
        <w:t>složitého</w:t>
      </w:r>
      <w:r w:rsidR="004940F2" w:rsidRPr="007D3A0C">
        <w:rPr>
          <w:rFonts w:ascii="Arial" w:eastAsia="Arial" w:hAnsi="Arial" w:cs="Arial"/>
          <w:sz w:val="22"/>
          <w:szCs w:val="22"/>
        </w:rPr>
        <w:t xml:space="preserve"> </w:t>
      </w:r>
      <w:r w:rsidRPr="007D3A0C">
        <w:rPr>
          <w:rFonts w:ascii="Arial" w:eastAsia="Arial" w:hAnsi="Arial" w:cs="Arial"/>
          <w:sz w:val="22"/>
          <w:szCs w:val="22"/>
        </w:rPr>
        <w:t xml:space="preserve">procesu instalace a umožňuje vychutnat </w:t>
      </w:r>
      <w:r w:rsidR="004940F2" w:rsidRPr="007D3A0C">
        <w:rPr>
          <w:rFonts w:ascii="Arial" w:eastAsia="Arial" w:hAnsi="Arial" w:cs="Arial"/>
          <w:sz w:val="22"/>
          <w:szCs w:val="22"/>
        </w:rPr>
        <w:t xml:space="preserve">si </w:t>
      </w:r>
      <w:r w:rsidR="004940F2">
        <w:rPr>
          <w:rFonts w:ascii="Arial" w:eastAsia="Arial" w:hAnsi="Arial" w:cs="Arial"/>
          <w:sz w:val="22"/>
          <w:szCs w:val="22"/>
        </w:rPr>
        <w:t xml:space="preserve">velkoplošnou </w:t>
      </w:r>
      <w:r w:rsidRPr="007D3A0C">
        <w:rPr>
          <w:rFonts w:ascii="Arial" w:eastAsia="Arial" w:hAnsi="Arial" w:cs="Arial"/>
          <w:sz w:val="22"/>
          <w:szCs w:val="22"/>
        </w:rPr>
        <w:t>projekci při minimální náročnosti.</w:t>
      </w:r>
    </w:p>
    <w:p w14:paraId="7DC3433F" w14:textId="77777777" w:rsidR="007D3A0C" w:rsidRPr="007D3A0C" w:rsidRDefault="007D3A0C" w:rsidP="007D3A0C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2BD2C5DD" w14:textId="3F9A1786" w:rsidR="008E4044" w:rsidRPr="0035799E" w:rsidRDefault="007D3A0C" w:rsidP="008E4044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  <w:r w:rsidRPr="007D3A0C">
        <w:rPr>
          <w:rFonts w:ascii="Arial" w:eastAsia="Arial" w:hAnsi="Arial" w:cs="Arial"/>
          <w:sz w:val="22"/>
          <w:szCs w:val="22"/>
        </w:rPr>
        <w:t>Nové projektory</w:t>
      </w:r>
      <w:r w:rsidR="001A5B4B">
        <w:rPr>
          <w:rFonts w:ascii="Arial" w:eastAsia="Arial" w:hAnsi="Arial" w:cs="Arial"/>
          <w:sz w:val="22"/>
          <w:szCs w:val="22"/>
        </w:rPr>
        <w:t xml:space="preserve"> The</w:t>
      </w:r>
      <w:r w:rsidRPr="007D3A0C">
        <w:rPr>
          <w:rFonts w:ascii="Arial" w:eastAsia="Arial" w:hAnsi="Arial" w:cs="Arial"/>
          <w:sz w:val="22"/>
          <w:szCs w:val="22"/>
        </w:rPr>
        <w:t xml:space="preserve"> Premiere 7 a </w:t>
      </w:r>
      <w:r w:rsidR="001A5B4B">
        <w:rPr>
          <w:rFonts w:ascii="Arial" w:eastAsia="Arial" w:hAnsi="Arial" w:cs="Arial"/>
          <w:sz w:val="22"/>
          <w:szCs w:val="22"/>
        </w:rPr>
        <w:t xml:space="preserve">The </w:t>
      </w:r>
      <w:r w:rsidRPr="007D3A0C">
        <w:rPr>
          <w:rFonts w:ascii="Arial" w:eastAsia="Arial" w:hAnsi="Arial" w:cs="Arial"/>
          <w:sz w:val="22"/>
          <w:szCs w:val="22"/>
        </w:rPr>
        <w:t xml:space="preserve">Premiere 9 jsou nyní dostupné k zakoupení v oficiálním online obchodě Samsungu a </w:t>
      </w:r>
      <w:r w:rsidR="004940F2">
        <w:rPr>
          <w:rFonts w:ascii="Arial" w:eastAsia="Arial" w:hAnsi="Arial" w:cs="Arial"/>
          <w:sz w:val="22"/>
          <w:szCs w:val="22"/>
        </w:rPr>
        <w:t>u vybraných dodavatelů</w:t>
      </w:r>
      <w:r w:rsidRPr="007D3A0C">
        <w:rPr>
          <w:rFonts w:ascii="Arial" w:eastAsia="Arial" w:hAnsi="Arial" w:cs="Arial"/>
          <w:sz w:val="22"/>
          <w:szCs w:val="22"/>
        </w:rPr>
        <w:t xml:space="preserve"> ve Spojených státech, Kanadě a Číně. Prodej </w:t>
      </w:r>
      <w:r w:rsidR="004940F2">
        <w:rPr>
          <w:rFonts w:ascii="Arial" w:eastAsia="Arial" w:hAnsi="Arial" w:cs="Arial"/>
          <w:sz w:val="22"/>
          <w:szCs w:val="22"/>
        </w:rPr>
        <w:t>se</w:t>
      </w:r>
      <w:r w:rsidR="004940F2" w:rsidRPr="007D3A0C">
        <w:rPr>
          <w:rFonts w:ascii="Arial" w:eastAsia="Arial" w:hAnsi="Arial" w:cs="Arial"/>
          <w:sz w:val="22"/>
          <w:szCs w:val="22"/>
        </w:rPr>
        <w:t xml:space="preserve"> </w:t>
      </w:r>
      <w:r w:rsidRPr="007D3A0C">
        <w:rPr>
          <w:rFonts w:ascii="Arial" w:eastAsia="Arial" w:hAnsi="Arial" w:cs="Arial"/>
          <w:sz w:val="22"/>
          <w:szCs w:val="22"/>
        </w:rPr>
        <w:t xml:space="preserve">později </w:t>
      </w:r>
      <w:r w:rsidR="00185600" w:rsidRPr="007D3A0C">
        <w:rPr>
          <w:rFonts w:ascii="Arial" w:eastAsia="Arial" w:hAnsi="Arial" w:cs="Arial"/>
          <w:sz w:val="22"/>
          <w:szCs w:val="22"/>
        </w:rPr>
        <w:t>v letošním roce</w:t>
      </w:r>
      <w:r w:rsidR="00185600" w:rsidRPr="007D3A0C" w:rsidDel="004940F2">
        <w:rPr>
          <w:rFonts w:ascii="Arial" w:eastAsia="Arial" w:hAnsi="Arial" w:cs="Arial"/>
          <w:sz w:val="22"/>
          <w:szCs w:val="22"/>
        </w:rPr>
        <w:t xml:space="preserve"> </w:t>
      </w:r>
      <w:r w:rsidR="004940F2">
        <w:rPr>
          <w:rFonts w:ascii="Arial" w:eastAsia="Arial" w:hAnsi="Arial" w:cs="Arial"/>
          <w:sz w:val="22"/>
          <w:szCs w:val="22"/>
        </w:rPr>
        <w:t>spustí i</w:t>
      </w:r>
      <w:r w:rsidR="004940F2" w:rsidRPr="007D3A0C">
        <w:rPr>
          <w:rFonts w:ascii="Arial" w:eastAsia="Arial" w:hAnsi="Arial" w:cs="Arial"/>
          <w:sz w:val="22"/>
          <w:szCs w:val="22"/>
        </w:rPr>
        <w:t xml:space="preserve"> </w:t>
      </w:r>
      <w:r w:rsidRPr="007D3A0C">
        <w:rPr>
          <w:rFonts w:ascii="Arial" w:eastAsia="Arial" w:hAnsi="Arial" w:cs="Arial"/>
          <w:sz w:val="22"/>
          <w:szCs w:val="22"/>
        </w:rPr>
        <w:t xml:space="preserve">v dalších regionech. Pro víc informací prosím navštivte </w:t>
      </w:r>
      <w:hyperlink r:id="rId8" w:history="1">
        <w:r w:rsidR="009F3ED4">
          <w:rPr>
            <w:rStyle w:val="Hypertextovodkaz"/>
            <w:rFonts w:ascii="Arial" w:eastAsia="Arial" w:hAnsi="Arial" w:cs="Arial"/>
            <w:sz w:val="22"/>
            <w:szCs w:val="22"/>
          </w:rPr>
          <w:t>s</w:t>
        </w:r>
        <w:r w:rsidRPr="007D3A0C">
          <w:rPr>
            <w:rStyle w:val="Hypertextovodkaz"/>
            <w:rFonts w:ascii="Arial" w:eastAsia="Arial" w:hAnsi="Arial" w:cs="Arial"/>
            <w:sz w:val="22"/>
            <w:szCs w:val="22"/>
          </w:rPr>
          <w:t>amsung.c</w:t>
        </w:r>
      </w:hyperlink>
      <w:r w:rsidR="005942E4">
        <w:rPr>
          <w:rStyle w:val="Hypertextovodkaz"/>
          <w:rFonts w:ascii="Arial" w:eastAsia="Arial" w:hAnsi="Arial" w:cs="Arial"/>
          <w:sz w:val="22"/>
          <w:szCs w:val="22"/>
        </w:rPr>
        <w:t>z</w:t>
      </w:r>
    </w:p>
    <w:p w14:paraId="75BA7FDA" w14:textId="77777777" w:rsidR="008E4044" w:rsidRPr="0035799E" w:rsidRDefault="008E4044" w:rsidP="005D0608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53941FDB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496F07E" w14:textId="77777777" w:rsidR="00D57459" w:rsidRDefault="00D57459" w:rsidP="00D57459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bookmarkStart w:id="4" w:name="_Hlk155370898"/>
      <w:r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5D950D1B" w14:textId="77777777" w:rsidR="00D57459" w:rsidRDefault="00D57459" w:rsidP="00D57459">
      <w:pPr>
        <w:spacing w:line="300" w:lineRule="auto"/>
        <w:jc w:val="both"/>
        <w:rPr>
          <w:rFonts w:ascii="Arial" w:eastAsia="Malgun Gothic" w:hAnsi="Arial" w:cs="Arial"/>
          <w:noProof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SmartThings a díky otevřené spolupráci s partnery. Aktuální informace najdete v Samsung Newsroom na adrese </w:t>
      </w:r>
      <w:hyperlink r:id="rId9" w:history="1">
        <w:r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>
        <w:rPr>
          <w:rFonts w:ascii="Arial" w:eastAsia="Malgun Gothic" w:hAnsi="Arial" w:cs="Arial"/>
          <w:noProof/>
          <w:color w:val="000000"/>
          <w:sz w:val="20"/>
          <w:szCs w:val="20"/>
        </w:rPr>
        <w:t>.</w:t>
      </w:r>
    </w:p>
    <w:bookmarkEnd w:id="4"/>
    <w:p w14:paraId="3A249E0D" w14:textId="77777777" w:rsidR="00D57459" w:rsidRDefault="00D57459" w:rsidP="00D57459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29D01903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F5C5C16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t>Kontaktní osoby</w:t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  <w:t xml:space="preserve"> </w:t>
      </w:r>
    </w:p>
    <w:p w14:paraId="05458339" w14:textId="4163D982" w:rsidR="00D57459" w:rsidRDefault="00D57459" w:rsidP="00D57459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2"/>
          <w:szCs w:val="22"/>
          <w:lang w:eastAsia="en-GB"/>
        </w:rPr>
      </w:pPr>
      <w:r>
        <w:rPr>
          <w:rFonts w:ascii="Arial" w:hAnsi="Arial" w:cs="Arial"/>
          <w:sz w:val="22"/>
          <w:szCs w:val="22"/>
        </w:rPr>
        <w:t xml:space="preserve">Leona Daňková, Taktiq Communications </w:t>
      </w:r>
    </w:p>
    <w:p w14:paraId="56C7E345" w14:textId="7A9465E3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Tel.: +420 605 228 810</w:t>
      </w:r>
      <w:r>
        <w:rPr>
          <w:rFonts w:ascii="Arial" w:hAnsi="Arial" w:cs="Arial"/>
          <w:sz w:val="22"/>
          <w:szCs w:val="22"/>
        </w:rPr>
        <w:tab/>
      </w:r>
    </w:p>
    <w:p w14:paraId="4D66A56F" w14:textId="7729DD38" w:rsidR="00D57459" w:rsidRDefault="00D57459" w:rsidP="00D57459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E-mail: </w:t>
      </w:r>
      <w:hyperlink r:id="rId10" w:history="1">
        <w:r>
          <w:rPr>
            <w:rStyle w:val="Hypertextovodkaz"/>
            <w:rFonts w:ascii="Arial" w:hAnsi="Arial" w:cs="Arial"/>
            <w:sz w:val="22"/>
            <w:szCs w:val="22"/>
            <w:shd w:val="clear" w:color="auto" w:fill="FFFFFF"/>
          </w:rPr>
          <w:t>leona.dankova@taktiq.com</w:t>
        </w:r>
      </w:hyperlink>
      <w:r>
        <w:rPr>
          <w:rFonts w:ascii="Arial" w:hAnsi="Arial" w:cs="Arial"/>
          <w:color w:val="1D2129"/>
          <w:sz w:val="22"/>
          <w:szCs w:val="22"/>
          <w:shd w:val="clear" w:color="auto" w:fill="FFFFFF"/>
        </w:rPr>
        <w:t xml:space="preserve"> </w:t>
      </w:r>
    </w:p>
    <w:p w14:paraId="75E56538" w14:textId="77777777" w:rsidR="00D57459" w:rsidRDefault="00D57459" w:rsidP="00D57459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2C8A73C" w14:textId="77777777" w:rsidR="006534A5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8D4E74">
      <w:headerReference w:type="default" r:id="rId11"/>
      <w:footerReference w:type="even" r:id="rId12"/>
      <w:footerReference w:type="default" r:id="rId13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691D72" w14:textId="77777777" w:rsidR="007372AD" w:rsidRDefault="007372AD">
      <w:r>
        <w:separator/>
      </w:r>
    </w:p>
  </w:endnote>
  <w:endnote w:type="continuationSeparator" w:id="0">
    <w:p w14:paraId="0125A38E" w14:textId="77777777" w:rsidR="007372AD" w:rsidRDefault="007372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6853B3" w14:textId="77777777" w:rsidR="00EC5DD0" w:rsidRDefault="00EC5DD0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EC5DD0" w:rsidRDefault="00EC5DD0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1AF996" w14:textId="77777777" w:rsidR="00EC5DD0" w:rsidRDefault="00EC5DD0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260CF5" w14:textId="77777777" w:rsidR="007372AD" w:rsidRDefault="007372AD">
      <w:r>
        <w:separator/>
      </w:r>
    </w:p>
  </w:footnote>
  <w:footnote w:type="continuationSeparator" w:id="0">
    <w:p w14:paraId="75D493F8" w14:textId="77777777" w:rsidR="007372AD" w:rsidRDefault="007372AD">
      <w:r>
        <w:continuationSeparator/>
      </w:r>
    </w:p>
  </w:footnote>
  <w:footnote w:id="1">
    <w:p w14:paraId="0FE0C647" w14:textId="1CA0631D" w:rsidR="00EC5DD0" w:rsidRPr="007D3A0C" w:rsidRDefault="00EC5DD0">
      <w:pPr>
        <w:pStyle w:val="Textpoznpodarou"/>
        <w:rPr>
          <w:sz w:val="18"/>
          <w:szCs w:val="18"/>
        </w:rPr>
      </w:pPr>
      <w:r w:rsidRPr="007D3A0C">
        <w:rPr>
          <w:rStyle w:val="Znakapoznpodarou"/>
          <w:sz w:val="18"/>
          <w:szCs w:val="18"/>
        </w:rPr>
        <w:footnoteRef/>
      </w:r>
      <w:r w:rsidRPr="007D3A0C">
        <w:rPr>
          <w:sz w:val="18"/>
          <w:szCs w:val="18"/>
        </w:rPr>
        <w:t xml:space="preserve"> Premiere 7 nabídne 4K rozlišení na displejích o velikosti až 120 palců</w:t>
      </w:r>
    </w:p>
  </w:footnote>
  <w:footnote w:id="2">
    <w:p w14:paraId="4BE6E4D2" w14:textId="13E37584" w:rsidR="00EC5DD0" w:rsidRPr="007D3A0C" w:rsidRDefault="00EC5DD0">
      <w:pPr>
        <w:pStyle w:val="Textpoznpodarou"/>
        <w:rPr>
          <w:sz w:val="18"/>
          <w:szCs w:val="18"/>
        </w:rPr>
      </w:pPr>
      <w:r w:rsidRPr="007D3A0C">
        <w:rPr>
          <w:rStyle w:val="Znakapoznpodarou"/>
          <w:sz w:val="18"/>
          <w:szCs w:val="18"/>
        </w:rPr>
        <w:footnoteRef/>
      </w:r>
      <w:r w:rsidRPr="007D3A0C">
        <w:rPr>
          <w:sz w:val="18"/>
          <w:szCs w:val="18"/>
        </w:rPr>
        <w:t xml:space="preserve"> DCI-P3 neboli Digital Cinema Initiatives – Protocol 3 je barevný prostor běžně </w:t>
      </w:r>
      <w:r>
        <w:rPr>
          <w:sz w:val="18"/>
          <w:szCs w:val="18"/>
        </w:rPr>
        <w:t>užívaný</w:t>
      </w:r>
      <w:r w:rsidRPr="007D3A0C">
        <w:rPr>
          <w:sz w:val="18"/>
          <w:szCs w:val="18"/>
        </w:rPr>
        <w:t xml:space="preserve"> </w:t>
      </w:r>
      <w:r w:rsidRPr="007D3A0C">
        <w:rPr>
          <w:sz w:val="18"/>
          <w:szCs w:val="18"/>
        </w:rPr>
        <w:t>u digitální kinematografie a je barevným standardem filmov</w:t>
      </w:r>
      <w:r>
        <w:rPr>
          <w:sz w:val="18"/>
          <w:szCs w:val="18"/>
        </w:rPr>
        <w:t>ého</w:t>
      </w:r>
      <w:r w:rsidRPr="007D3A0C">
        <w:rPr>
          <w:sz w:val="18"/>
          <w:szCs w:val="18"/>
        </w:rPr>
        <w:t xml:space="preserve"> průmysl</w:t>
      </w:r>
      <w:r>
        <w:rPr>
          <w:sz w:val="18"/>
          <w:szCs w:val="18"/>
        </w:rPr>
        <w:t>u</w:t>
      </w:r>
      <w:r w:rsidRPr="007D3A0C">
        <w:rPr>
          <w:sz w:val="18"/>
          <w:szCs w:val="18"/>
        </w:rPr>
        <w:t>.</w:t>
      </w:r>
    </w:p>
  </w:footnote>
  <w:footnote w:id="3">
    <w:p w14:paraId="35F450C6" w14:textId="7F6EC336" w:rsidR="00EC5DD0" w:rsidRPr="007D3A0C" w:rsidRDefault="00EC5DD0">
      <w:pPr>
        <w:pStyle w:val="Textpoznpodarou"/>
        <w:rPr>
          <w:sz w:val="18"/>
          <w:szCs w:val="18"/>
        </w:rPr>
      </w:pPr>
      <w:r w:rsidRPr="007D3A0C">
        <w:rPr>
          <w:rStyle w:val="Znakapoznpodarou"/>
          <w:sz w:val="18"/>
          <w:szCs w:val="18"/>
        </w:rPr>
        <w:footnoteRef/>
      </w:r>
      <w:r w:rsidRPr="007D3A0C">
        <w:rPr>
          <w:sz w:val="18"/>
          <w:szCs w:val="18"/>
        </w:rPr>
        <w:t xml:space="preserve"> ISO lumeny jsou úrovní jasu založenou na standardech Mezinárodní organizace pro standardizaci (ISO)</w:t>
      </w:r>
    </w:p>
  </w:footnote>
  <w:footnote w:id="4">
    <w:p w14:paraId="6233E056" w14:textId="3D4ABE6D" w:rsidR="00EC5DD0" w:rsidRDefault="00EC5DD0">
      <w:pPr>
        <w:pStyle w:val="Textpoznpodarou"/>
      </w:pPr>
      <w:r w:rsidRPr="007D3A0C">
        <w:rPr>
          <w:rStyle w:val="Znakapoznpodarou"/>
          <w:sz w:val="18"/>
          <w:szCs w:val="18"/>
        </w:rPr>
        <w:footnoteRef/>
      </w:r>
      <w:r w:rsidRPr="007D3A0C">
        <w:rPr>
          <w:sz w:val="18"/>
          <w:szCs w:val="18"/>
        </w:rPr>
        <w:t xml:space="preserve"> Úroveň jasu The Premiere 9 (3 450 ISO lumenů) a The Premiere 7 (2 500 ISO lumenů) reflektují přibližný růst o 23, respektive 14 % oproti předchozím modelům (2 800 ANSI lumenů a 2 200 ISO lumenů). Reálné výsledky se </w:t>
      </w:r>
      <w:r>
        <w:rPr>
          <w:sz w:val="18"/>
          <w:szCs w:val="18"/>
        </w:rPr>
        <w:t>můžou</w:t>
      </w:r>
      <w:r w:rsidRPr="007D3A0C">
        <w:rPr>
          <w:sz w:val="18"/>
          <w:szCs w:val="18"/>
        </w:rPr>
        <w:t xml:space="preserve"> </w:t>
      </w:r>
      <w:r w:rsidRPr="007D3A0C">
        <w:rPr>
          <w:sz w:val="18"/>
          <w:szCs w:val="18"/>
        </w:rPr>
        <w:t>lišit dle podmínek užívání.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E2E160" w14:textId="77777777" w:rsidR="00EC5DD0" w:rsidRDefault="00EC5DD0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349019962">
    <w:abstractNumId w:val="0"/>
  </w:num>
  <w:num w:numId="2" w16cid:durableId="602877977">
    <w:abstractNumId w:val="5"/>
  </w:num>
  <w:num w:numId="3" w16cid:durableId="449321015">
    <w:abstractNumId w:val="2"/>
  </w:num>
  <w:num w:numId="4" w16cid:durableId="1995336669">
    <w:abstractNumId w:val="4"/>
  </w:num>
  <w:num w:numId="5" w16cid:durableId="74206918">
    <w:abstractNumId w:val="1"/>
  </w:num>
  <w:num w:numId="6" w16cid:durableId="1052035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0A48"/>
    <w:rsid w:val="000074A6"/>
    <w:rsid w:val="0001496B"/>
    <w:rsid w:val="00032108"/>
    <w:rsid w:val="00047A73"/>
    <w:rsid w:val="000542FD"/>
    <w:rsid w:val="00074888"/>
    <w:rsid w:val="00076704"/>
    <w:rsid w:val="00077A33"/>
    <w:rsid w:val="000906E7"/>
    <w:rsid w:val="000B0E21"/>
    <w:rsid w:val="000B6586"/>
    <w:rsid w:val="000B744A"/>
    <w:rsid w:val="000C2059"/>
    <w:rsid w:val="000C2AC9"/>
    <w:rsid w:val="000D230B"/>
    <w:rsid w:val="000F1650"/>
    <w:rsid w:val="00102586"/>
    <w:rsid w:val="00107CA4"/>
    <w:rsid w:val="00123866"/>
    <w:rsid w:val="00123E85"/>
    <w:rsid w:val="00126703"/>
    <w:rsid w:val="00127F44"/>
    <w:rsid w:val="001302C4"/>
    <w:rsid w:val="001642D3"/>
    <w:rsid w:val="001724AA"/>
    <w:rsid w:val="001751B8"/>
    <w:rsid w:val="00184EA1"/>
    <w:rsid w:val="00185600"/>
    <w:rsid w:val="00194AAD"/>
    <w:rsid w:val="001974A7"/>
    <w:rsid w:val="00197EF6"/>
    <w:rsid w:val="001A1601"/>
    <w:rsid w:val="001A2641"/>
    <w:rsid w:val="001A55C0"/>
    <w:rsid w:val="001A5B4B"/>
    <w:rsid w:val="001B107F"/>
    <w:rsid w:val="001C11A7"/>
    <w:rsid w:val="001C7480"/>
    <w:rsid w:val="002004CD"/>
    <w:rsid w:val="00202EDD"/>
    <w:rsid w:val="00220C70"/>
    <w:rsid w:val="00227273"/>
    <w:rsid w:val="00230444"/>
    <w:rsid w:val="00275382"/>
    <w:rsid w:val="00277D0F"/>
    <w:rsid w:val="00282E16"/>
    <w:rsid w:val="0028364B"/>
    <w:rsid w:val="00284C03"/>
    <w:rsid w:val="0028519B"/>
    <w:rsid w:val="002958BC"/>
    <w:rsid w:val="002972E7"/>
    <w:rsid w:val="002A5F1D"/>
    <w:rsid w:val="002A6533"/>
    <w:rsid w:val="002B4673"/>
    <w:rsid w:val="002B6AA5"/>
    <w:rsid w:val="002C09CA"/>
    <w:rsid w:val="002C33EC"/>
    <w:rsid w:val="002C6F3F"/>
    <w:rsid w:val="002D307D"/>
    <w:rsid w:val="002E0EAF"/>
    <w:rsid w:val="002E6B1A"/>
    <w:rsid w:val="002F3109"/>
    <w:rsid w:val="002F50C6"/>
    <w:rsid w:val="002F63B5"/>
    <w:rsid w:val="00313687"/>
    <w:rsid w:val="0031557D"/>
    <w:rsid w:val="00325FB5"/>
    <w:rsid w:val="003261A5"/>
    <w:rsid w:val="00331923"/>
    <w:rsid w:val="00345D70"/>
    <w:rsid w:val="00351D84"/>
    <w:rsid w:val="00364970"/>
    <w:rsid w:val="00365009"/>
    <w:rsid w:val="003863F9"/>
    <w:rsid w:val="003951C7"/>
    <w:rsid w:val="003A0446"/>
    <w:rsid w:val="003B01E5"/>
    <w:rsid w:val="003B27DE"/>
    <w:rsid w:val="003B5765"/>
    <w:rsid w:val="003B5A84"/>
    <w:rsid w:val="003B6096"/>
    <w:rsid w:val="003D6706"/>
    <w:rsid w:val="003F4931"/>
    <w:rsid w:val="003F6D28"/>
    <w:rsid w:val="00402BE8"/>
    <w:rsid w:val="004206DE"/>
    <w:rsid w:val="004234C2"/>
    <w:rsid w:val="00453130"/>
    <w:rsid w:val="00453DF9"/>
    <w:rsid w:val="00460207"/>
    <w:rsid w:val="0046049D"/>
    <w:rsid w:val="00465968"/>
    <w:rsid w:val="004754E3"/>
    <w:rsid w:val="004940F2"/>
    <w:rsid w:val="00497547"/>
    <w:rsid w:val="004B0973"/>
    <w:rsid w:val="004B4A8B"/>
    <w:rsid w:val="004B5B27"/>
    <w:rsid w:val="004D042B"/>
    <w:rsid w:val="004D7A2F"/>
    <w:rsid w:val="004E37CE"/>
    <w:rsid w:val="00505EA9"/>
    <w:rsid w:val="00512974"/>
    <w:rsid w:val="00526A91"/>
    <w:rsid w:val="00541CDB"/>
    <w:rsid w:val="005420DB"/>
    <w:rsid w:val="00555864"/>
    <w:rsid w:val="00585DFD"/>
    <w:rsid w:val="005942E4"/>
    <w:rsid w:val="00595B95"/>
    <w:rsid w:val="005D0608"/>
    <w:rsid w:val="005E1739"/>
    <w:rsid w:val="005E33C4"/>
    <w:rsid w:val="005E7E0C"/>
    <w:rsid w:val="005F406D"/>
    <w:rsid w:val="0060117B"/>
    <w:rsid w:val="0060241D"/>
    <w:rsid w:val="006134FE"/>
    <w:rsid w:val="0061613D"/>
    <w:rsid w:val="0063276B"/>
    <w:rsid w:val="00634203"/>
    <w:rsid w:val="006369A9"/>
    <w:rsid w:val="00643920"/>
    <w:rsid w:val="00643B40"/>
    <w:rsid w:val="006534A5"/>
    <w:rsid w:val="00694B8F"/>
    <w:rsid w:val="00695405"/>
    <w:rsid w:val="006B37DA"/>
    <w:rsid w:val="006B53EF"/>
    <w:rsid w:val="006B5CB9"/>
    <w:rsid w:val="006B753B"/>
    <w:rsid w:val="006C15E0"/>
    <w:rsid w:val="006D474A"/>
    <w:rsid w:val="006E1EC7"/>
    <w:rsid w:val="006E536D"/>
    <w:rsid w:val="006F2816"/>
    <w:rsid w:val="006F4114"/>
    <w:rsid w:val="006F78D0"/>
    <w:rsid w:val="007018F1"/>
    <w:rsid w:val="00705A14"/>
    <w:rsid w:val="00726BD9"/>
    <w:rsid w:val="00730905"/>
    <w:rsid w:val="007372AD"/>
    <w:rsid w:val="00746A19"/>
    <w:rsid w:val="007521ED"/>
    <w:rsid w:val="007527C5"/>
    <w:rsid w:val="00757648"/>
    <w:rsid w:val="0076607E"/>
    <w:rsid w:val="00774A1F"/>
    <w:rsid w:val="007810EE"/>
    <w:rsid w:val="007A0699"/>
    <w:rsid w:val="007B686C"/>
    <w:rsid w:val="007C3D1B"/>
    <w:rsid w:val="007C6EB5"/>
    <w:rsid w:val="007D1771"/>
    <w:rsid w:val="007D3A0C"/>
    <w:rsid w:val="007D5FB4"/>
    <w:rsid w:val="00801CE2"/>
    <w:rsid w:val="008107E8"/>
    <w:rsid w:val="008126C7"/>
    <w:rsid w:val="0081614B"/>
    <w:rsid w:val="00825A06"/>
    <w:rsid w:val="00827DE9"/>
    <w:rsid w:val="0083258B"/>
    <w:rsid w:val="00836052"/>
    <w:rsid w:val="0085763E"/>
    <w:rsid w:val="008616F3"/>
    <w:rsid w:val="00870C6E"/>
    <w:rsid w:val="0087638E"/>
    <w:rsid w:val="00880C70"/>
    <w:rsid w:val="008944EE"/>
    <w:rsid w:val="008A067F"/>
    <w:rsid w:val="008A0E70"/>
    <w:rsid w:val="008C0379"/>
    <w:rsid w:val="008C2744"/>
    <w:rsid w:val="008C638E"/>
    <w:rsid w:val="008D4E74"/>
    <w:rsid w:val="008D65D8"/>
    <w:rsid w:val="008E4044"/>
    <w:rsid w:val="008E516F"/>
    <w:rsid w:val="008E59AF"/>
    <w:rsid w:val="008E704D"/>
    <w:rsid w:val="008E7805"/>
    <w:rsid w:val="009030A1"/>
    <w:rsid w:val="0091156E"/>
    <w:rsid w:val="00920F8D"/>
    <w:rsid w:val="009234CB"/>
    <w:rsid w:val="00927E97"/>
    <w:rsid w:val="00937056"/>
    <w:rsid w:val="00951E08"/>
    <w:rsid w:val="00957FFB"/>
    <w:rsid w:val="00974C06"/>
    <w:rsid w:val="009814B7"/>
    <w:rsid w:val="00982B69"/>
    <w:rsid w:val="00985243"/>
    <w:rsid w:val="009865CA"/>
    <w:rsid w:val="00986FCC"/>
    <w:rsid w:val="009942DD"/>
    <w:rsid w:val="009A49B5"/>
    <w:rsid w:val="009C4E1B"/>
    <w:rsid w:val="009D02D1"/>
    <w:rsid w:val="009E20B4"/>
    <w:rsid w:val="009E24DD"/>
    <w:rsid w:val="009F06CA"/>
    <w:rsid w:val="009F3ED4"/>
    <w:rsid w:val="009F4A52"/>
    <w:rsid w:val="009F57BB"/>
    <w:rsid w:val="00A06BED"/>
    <w:rsid w:val="00A13F83"/>
    <w:rsid w:val="00A17172"/>
    <w:rsid w:val="00A41919"/>
    <w:rsid w:val="00A43301"/>
    <w:rsid w:val="00A52CAD"/>
    <w:rsid w:val="00A53F22"/>
    <w:rsid w:val="00A66F8B"/>
    <w:rsid w:val="00A74F20"/>
    <w:rsid w:val="00A87CA2"/>
    <w:rsid w:val="00A97C5F"/>
    <w:rsid w:val="00AA2FD8"/>
    <w:rsid w:val="00AA4F7D"/>
    <w:rsid w:val="00AB1C94"/>
    <w:rsid w:val="00AB5A98"/>
    <w:rsid w:val="00AC1F2F"/>
    <w:rsid w:val="00AC3AB1"/>
    <w:rsid w:val="00AD502D"/>
    <w:rsid w:val="00AE7F4A"/>
    <w:rsid w:val="00AF23B1"/>
    <w:rsid w:val="00B03E3F"/>
    <w:rsid w:val="00B0571F"/>
    <w:rsid w:val="00B06AB0"/>
    <w:rsid w:val="00B10A6D"/>
    <w:rsid w:val="00B12AB1"/>
    <w:rsid w:val="00B12D7C"/>
    <w:rsid w:val="00B32F94"/>
    <w:rsid w:val="00B5614C"/>
    <w:rsid w:val="00B57823"/>
    <w:rsid w:val="00B7261E"/>
    <w:rsid w:val="00B7743B"/>
    <w:rsid w:val="00B776CA"/>
    <w:rsid w:val="00BA3245"/>
    <w:rsid w:val="00BA5854"/>
    <w:rsid w:val="00BA5A38"/>
    <w:rsid w:val="00BB38A1"/>
    <w:rsid w:val="00BB4AFE"/>
    <w:rsid w:val="00BD279C"/>
    <w:rsid w:val="00BD7F70"/>
    <w:rsid w:val="00BF467E"/>
    <w:rsid w:val="00BF5942"/>
    <w:rsid w:val="00C12C70"/>
    <w:rsid w:val="00C33614"/>
    <w:rsid w:val="00C34159"/>
    <w:rsid w:val="00C373BB"/>
    <w:rsid w:val="00C54025"/>
    <w:rsid w:val="00C55B4F"/>
    <w:rsid w:val="00C6239C"/>
    <w:rsid w:val="00CA71AA"/>
    <w:rsid w:val="00CC3CF4"/>
    <w:rsid w:val="00CC417A"/>
    <w:rsid w:val="00CD4A7E"/>
    <w:rsid w:val="00CE049F"/>
    <w:rsid w:val="00CE18CF"/>
    <w:rsid w:val="00CE5807"/>
    <w:rsid w:val="00D00E3E"/>
    <w:rsid w:val="00D05CB9"/>
    <w:rsid w:val="00D068DD"/>
    <w:rsid w:val="00D072AD"/>
    <w:rsid w:val="00D15F19"/>
    <w:rsid w:val="00D34C37"/>
    <w:rsid w:val="00D35380"/>
    <w:rsid w:val="00D42F76"/>
    <w:rsid w:val="00D453DE"/>
    <w:rsid w:val="00D51DD0"/>
    <w:rsid w:val="00D53E05"/>
    <w:rsid w:val="00D57459"/>
    <w:rsid w:val="00D62238"/>
    <w:rsid w:val="00D63500"/>
    <w:rsid w:val="00D664C7"/>
    <w:rsid w:val="00D7034E"/>
    <w:rsid w:val="00D71B5D"/>
    <w:rsid w:val="00D97D55"/>
    <w:rsid w:val="00DA4BC4"/>
    <w:rsid w:val="00DA7081"/>
    <w:rsid w:val="00DB63A2"/>
    <w:rsid w:val="00DC1AC5"/>
    <w:rsid w:val="00DE300E"/>
    <w:rsid w:val="00DE6F40"/>
    <w:rsid w:val="00DF2624"/>
    <w:rsid w:val="00DF7A42"/>
    <w:rsid w:val="00E043B6"/>
    <w:rsid w:val="00E21298"/>
    <w:rsid w:val="00E2218F"/>
    <w:rsid w:val="00E25762"/>
    <w:rsid w:val="00E31368"/>
    <w:rsid w:val="00E32595"/>
    <w:rsid w:val="00E50535"/>
    <w:rsid w:val="00E527C3"/>
    <w:rsid w:val="00E531F0"/>
    <w:rsid w:val="00E5460E"/>
    <w:rsid w:val="00E605A7"/>
    <w:rsid w:val="00E60FED"/>
    <w:rsid w:val="00E64005"/>
    <w:rsid w:val="00E71C7F"/>
    <w:rsid w:val="00E73280"/>
    <w:rsid w:val="00E84BE1"/>
    <w:rsid w:val="00E87F7C"/>
    <w:rsid w:val="00E943B1"/>
    <w:rsid w:val="00E963B6"/>
    <w:rsid w:val="00EA1572"/>
    <w:rsid w:val="00EA2A93"/>
    <w:rsid w:val="00EA2EB3"/>
    <w:rsid w:val="00EA410E"/>
    <w:rsid w:val="00EA63BB"/>
    <w:rsid w:val="00EB28C6"/>
    <w:rsid w:val="00EC5DD0"/>
    <w:rsid w:val="00EC69F2"/>
    <w:rsid w:val="00EE5A3C"/>
    <w:rsid w:val="00EE6365"/>
    <w:rsid w:val="00EF6518"/>
    <w:rsid w:val="00F07035"/>
    <w:rsid w:val="00F07CCB"/>
    <w:rsid w:val="00F15CA7"/>
    <w:rsid w:val="00F36C81"/>
    <w:rsid w:val="00F41458"/>
    <w:rsid w:val="00F4268F"/>
    <w:rsid w:val="00F473C6"/>
    <w:rsid w:val="00F50EC5"/>
    <w:rsid w:val="00F73305"/>
    <w:rsid w:val="00F917DA"/>
    <w:rsid w:val="00FA01FF"/>
    <w:rsid w:val="00FA3536"/>
    <w:rsid w:val="00FA578C"/>
    <w:rsid w:val="00FB090B"/>
    <w:rsid w:val="00FC2434"/>
    <w:rsid w:val="00FC4BBB"/>
    <w:rsid w:val="00FC514B"/>
    <w:rsid w:val="00FE06AD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paragraph" w:styleId="Revize">
    <w:name w:val="Revision"/>
    <w:hidden/>
    <w:uiPriority w:val="99"/>
    <w:semiHidden/>
    <w:rsid w:val="007A06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cz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leona.dankova@taktiq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ews.samsung.com/cz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157957-84F1-4B66-AC71-2C1C364AA7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976</Words>
  <Characters>5566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4</cp:revision>
  <cp:lastPrinted>2017-10-31T19:52:00Z</cp:lastPrinted>
  <dcterms:created xsi:type="dcterms:W3CDTF">2024-08-30T07:30:00Z</dcterms:created>
  <dcterms:modified xsi:type="dcterms:W3CDTF">2024-08-30T08:30:00Z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GrammarlyDocumentId">
    <vt:lpwstr>6351270ce71a499805e1d23e448970a8af1265546f8eb1fc674f4eedab69e87b</vt:lpwstr>
  </property>
</Properties>
</file>