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E13D5D" w14:textId="4B4A4801" w:rsidR="00F10462" w:rsidRPr="00B41C6A" w:rsidRDefault="00FF5D87" w:rsidP="00FF5D87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  <w:r>
        <w:rPr>
          <w:rFonts w:ascii="Arial" w:eastAsia="Times New Roman" w:hAnsi="Arial"/>
          <w:b/>
          <w:sz w:val="28"/>
          <w:szCs w:val="32"/>
        </w:rPr>
        <w:t xml:space="preserve">Samsung představuje svou první mimořádně širokou lednici </w:t>
      </w:r>
      <w:r w:rsidRPr="00B41C6A">
        <w:rPr>
          <w:rFonts w:ascii="Arial" w:eastAsia="Times New Roman" w:hAnsi="Arial"/>
          <w:b/>
          <w:sz w:val="28"/>
          <w:szCs w:val="32"/>
        </w:rPr>
        <w:t xml:space="preserve">s mrazničkou na dolní straně </w:t>
      </w:r>
      <w:r w:rsidR="00AD641E" w:rsidRPr="00B41C6A">
        <w:rPr>
          <w:rFonts w:ascii="Arial" w:eastAsia="Times New Roman" w:hAnsi="Arial"/>
          <w:b/>
          <w:sz w:val="28"/>
          <w:szCs w:val="32"/>
        </w:rPr>
        <w:t xml:space="preserve">v energetické třídě </w:t>
      </w:r>
      <w:r w:rsidRPr="00B41C6A">
        <w:rPr>
          <w:rFonts w:ascii="Arial" w:eastAsia="Times New Roman" w:hAnsi="Arial"/>
          <w:b/>
          <w:sz w:val="28"/>
          <w:szCs w:val="32"/>
        </w:rPr>
        <w:t xml:space="preserve">A </w:t>
      </w:r>
    </w:p>
    <w:p w14:paraId="69CE6DEC" w14:textId="31764B76" w:rsidR="00E21298" w:rsidRPr="006857E5" w:rsidRDefault="00F10462" w:rsidP="00FF5D87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 w:val="22"/>
          <w:szCs w:val="22"/>
        </w:rPr>
      </w:pPr>
      <w:r w:rsidRPr="006857E5">
        <w:rPr>
          <w:rFonts w:ascii="Arial" w:eastAsia="Times New Roman" w:hAnsi="Arial"/>
          <w:i/>
          <w:sz w:val="22"/>
          <w:szCs w:val="22"/>
        </w:rPr>
        <w:t xml:space="preserve">RB6000D </w:t>
      </w:r>
      <w:r w:rsidR="00FF5D87" w:rsidRPr="006857E5">
        <w:rPr>
          <w:rFonts w:ascii="Arial" w:eastAsia="Times New Roman" w:hAnsi="Arial"/>
          <w:i/>
          <w:sz w:val="22"/>
          <w:szCs w:val="22"/>
        </w:rPr>
        <w:t>šetří energii díky zbrusu novému invertorovému kompresoru</w:t>
      </w:r>
      <w:r w:rsidR="00A70CCE" w:rsidRPr="006857E5">
        <w:rPr>
          <w:rFonts w:ascii="Arial" w:eastAsia="Times New Roman" w:hAnsi="Arial"/>
          <w:i/>
          <w:sz w:val="22"/>
          <w:szCs w:val="22"/>
        </w:rPr>
        <w:t>.</w:t>
      </w:r>
      <w:r w:rsidR="00FF5D87" w:rsidRPr="006857E5">
        <w:rPr>
          <w:rFonts w:ascii="Arial" w:eastAsia="Times New Roman" w:hAnsi="Arial"/>
          <w:i/>
          <w:sz w:val="22"/>
          <w:szCs w:val="22"/>
        </w:rPr>
        <w:t xml:space="preserve"> </w:t>
      </w:r>
      <w:r w:rsidR="00A70CCE" w:rsidRPr="006857E5">
        <w:rPr>
          <w:rFonts w:ascii="Arial" w:eastAsia="Times New Roman" w:hAnsi="Arial"/>
          <w:i/>
          <w:sz w:val="22"/>
          <w:szCs w:val="22"/>
        </w:rPr>
        <w:t>V</w:t>
      </w:r>
      <w:r w:rsidR="00FF5D87" w:rsidRPr="006857E5">
        <w:rPr>
          <w:rFonts w:ascii="Arial" w:eastAsia="Times New Roman" w:hAnsi="Arial"/>
          <w:i/>
          <w:sz w:val="22"/>
          <w:szCs w:val="22"/>
        </w:rPr>
        <w:t xml:space="preserve">elkou předností </w:t>
      </w:r>
      <w:r w:rsidR="00AD641E" w:rsidRPr="006857E5">
        <w:rPr>
          <w:rFonts w:ascii="Arial" w:eastAsia="Times New Roman" w:hAnsi="Arial"/>
          <w:i/>
          <w:sz w:val="22"/>
          <w:szCs w:val="22"/>
        </w:rPr>
        <w:t>j</w:t>
      </w:r>
      <w:r w:rsidR="00A70CCE" w:rsidRPr="006857E5">
        <w:rPr>
          <w:rFonts w:ascii="Arial" w:eastAsia="Times New Roman" w:hAnsi="Arial"/>
          <w:i/>
          <w:sz w:val="22"/>
          <w:szCs w:val="22"/>
        </w:rPr>
        <w:t>e</w:t>
      </w:r>
      <w:r w:rsidR="00AD641E" w:rsidRPr="006857E5">
        <w:rPr>
          <w:rFonts w:ascii="Arial" w:eastAsia="Times New Roman" w:hAnsi="Arial"/>
          <w:i/>
          <w:sz w:val="22"/>
          <w:szCs w:val="22"/>
        </w:rPr>
        <w:t xml:space="preserve"> </w:t>
      </w:r>
      <w:r w:rsidR="00FF5D87" w:rsidRPr="006857E5">
        <w:rPr>
          <w:rFonts w:ascii="Arial" w:eastAsia="Times New Roman" w:hAnsi="Arial"/>
          <w:i/>
          <w:sz w:val="22"/>
          <w:szCs w:val="22"/>
        </w:rPr>
        <w:t xml:space="preserve">i režim </w:t>
      </w:r>
      <w:r w:rsidRPr="006857E5">
        <w:rPr>
          <w:rFonts w:ascii="Arial" w:eastAsia="Times New Roman" w:hAnsi="Arial"/>
          <w:i/>
          <w:sz w:val="22"/>
          <w:szCs w:val="22"/>
        </w:rPr>
        <w:t xml:space="preserve">AI </w:t>
      </w:r>
      <w:proofErr w:type="spellStart"/>
      <w:r w:rsidRPr="006857E5">
        <w:rPr>
          <w:rFonts w:ascii="Arial" w:eastAsia="Times New Roman" w:hAnsi="Arial"/>
          <w:i/>
          <w:sz w:val="22"/>
          <w:szCs w:val="22"/>
        </w:rPr>
        <w:t>Energy</w:t>
      </w:r>
      <w:proofErr w:type="spellEnd"/>
      <w:r w:rsidR="00A70CCE" w:rsidRPr="006857E5">
        <w:rPr>
          <w:rFonts w:ascii="Arial" w:eastAsia="Times New Roman" w:hAnsi="Arial"/>
          <w:i/>
          <w:sz w:val="22"/>
          <w:szCs w:val="22"/>
        </w:rPr>
        <w:t xml:space="preserve"> s využitím umělé inteligence</w:t>
      </w:r>
      <w:r w:rsidRPr="006857E5">
        <w:rPr>
          <w:rFonts w:ascii="Arial" w:eastAsia="Times New Roman" w:hAnsi="Arial"/>
          <w:i/>
          <w:sz w:val="22"/>
          <w:szCs w:val="22"/>
        </w:rPr>
        <w:t xml:space="preserve"> </w:t>
      </w:r>
      <w:r w:rsidR="00FF5D87" w:rsidRPr="006857E5">
        <w:rPr>
          <w:rFonts w:ascii="Arial" w:eastAsia="Times New Roman" w:hAnsi="Arial"/>
          <w:i/>
          <w:sz w:val="22"/>
          <w:szCs w:val="22"/>
        </w:rPr>
        <w:t>a větší kapacita</w:t>
      </w:r>
      <w:r w:rsidR="00A70CCE" w:rsidRPr="006857E5">
        <w:rPr>
          <w:rFonts w:ascii="Arial" w:eastAsia="Times New Roman" w:hAnsi="Arial"/>
          <w:i/>
          <w:sz w:val="22"/>
          <w:szCs w:val="22"/>
        </w:rPr>
        <w:t>.</w:t>
      </w:r>
    </w:p>
    <w:p w14:paraId="73C9CAF5" w14:textId="77777777" w:rsidR="00E21298" w:rsidRDefault="00E21298" w:rsidP="004754E3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 w:val="28"/>
          <w:szCs w:val="32"/>
        </w:rPr>
      </w:pPr>
    </w:p>
    <w:p w14:paraId="52F9D546" w14:textId="3A1EAF90" w:rsidR="00F10462" w:rsidRPr="00F10462" w:rsidRDefault="00F10462" w:rsidP="00FF5D87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F10462">
        <w:rPr>
          <w:rFonts w:ascii="Arial" w:hAnsi="Arial" w:cs="Arial"/>
          <w:b/>
          <w:bCs/>
          <w:sz w:val="22"/>
          <w:szCs w:val="22"/>
        </w:rPr>
        <w:t>PA</w:t>
      </w:r>
      <w:r w:rsidR="00FF5D87">
        <w:rPr>
          <w:rFonts w:ascii="Arial" w:hAnsi="Arial" w:cs="Arial"/>
          <w:b/>
          <w:bCs/>
          <w:sz w:val="22"/>
          <w:szCs w:val="22"/>
        </w:rPr>
        <w:t>ŘÍŽ</w:t>
      </w:r>
      <w:r w:rsidRPr="00F10462">
        <w:rPr>
          <w:rFonts w:ascii="Arial" w:hAnsi="Arial" w:cs="Arial"/>
          <w:b/>
          <w:bCs/>
          <w:sz w:val="22"/>
          <w:szCs w:val="22"/>
        </w:rPr>
        <w:t>, FRANC</w:t>
      </w:r>
      <w:r w:rsidR="00FF5D87">
        <w:rPr>
          <w:rFonts w:ascii="Arial" w:hAnsi="Arial" w:cs="Arial"/>
          <w:b/>
          <w:bCs/>
          <w:sz w:val="22"/>
          <w:szCs w:val="22"/>
        </w:rPr>
        <w:t>I</w:t>
      </w:r>
      <w:r w:rsidRPr="00F10462">
        <w:rPr>
          <w:rFonts w:ascii="Arial" w:hAnsi="Arial" w:cs="Arial"/>
          <w:b/>
          <w:bCs/>
          <w:sz w:val="22"/>
          <w:szCs w:val="22"/>
        </w:rPr>
        <w:t>E –</w:t>
      </w:r>
      <w:r w:rsidR="00FF5D87">
        <w:rPr>
          <w:rFonts w:ascii="Arial" w:hAnsi="Arial" w:cs="Arial"/>
          <w:b/>
          <w:bCs/>
          <w:sz w:val="22"/>
          <w:szCs w:val="22"/>
        </w:rPr>
        <w:t xml:space="preserve"> </w:t>
      </w:r>
      <w:r w:rsidR="00FC6FD2">
        <w:rPr>
          <w:rFonts w:ascii="Arial" w:hAnsi="Arial" w:cs="Arial"/>
          <w:b/>
          <w:bCs/>
          <w:sz w:val="22"/>
          <w:szCs w:val="22"/>
        </w:rPr>
        <w:t>5</w:t>
      </w:r>
      <w:r w:rsidR="005B6B65">
        <w:rPr>
          <w:rFonts w:ascii="Arial" w:hAnsi="Arial" w:cs="Arial"/>
          <w:b/>
          <w:bCs/>
          <w:sz w:val="22"/>
          <w:szCs w:val="22"/>
        </w:rPr>
        <w:t>.</w:t>
      </w:r>
      <w:r w:rsidR="00FF5D87">
        <w:rPr>
          <w:rFonts w:ascii="Arial" w:hAnsi="Arial" w:cs="Arial"/>
          <w:b/>
          <w:bCs/>
          <w:sz w:val="22"/>
          <w:szCs w:val="22"/>
        </w:rPr>
        <w:t xml:space="preserve"> dubna </w:t>
      </w:r>
      <w:r w:rsidRPr="00F10462">
        <w:rPr>
          <w:rFonts w:ascii="Arial" w:hAnsi="Arial" w:cs="Arial"/>
          <w:b/>
          <w:bCs/>
          <w:sz w:val="22"/>
          <w:szCs w:val="22"/>
        </w:rPr>
        <w:t xml:space="preserve">2024 – </w:t>
      </w:r>
      <w:r w:rsidR="00FF5D87">
        <w:rPr>
          <w:rFonts w:ascii="Arial" w:hAnsi="Arial" w:cs="Arial"/>
          <w:b/>
          <w:bCs/>
          <w:sz w:val="22"/>
          <w:szCs w:val="22"/>
        </w:rPr>
        <w:t xml:space="preserve">Společnost </w:t>
      </w:r>
      <w:r w:rsidRPr="00F10462">
        <w:rPr>
          <w:rFonts w:ascii="Arial" w:hAnsi="Arial" w:cs="Arial"/>
          <w:b/>
          <w:bCs/>
          <w:sz w:val="22"/>
          <w:szCs w:val="22"/>
        </w:rPr>
        <w:t xml:space="preserve">Samsung Electronics </w:t>
      </w:r>
      <w:r w:rsidR="009708AD">
        <w:rPr>
          <w:rFonts w:ascii="Arial" w:hAnsi="Arial" w:cs="Arial"/>
          <w:b/>
          <w:bCs/>
          <w:sz w:val="22"/>
          <w:szCs w:val="22"/>
        </w:rPr>
        <w:t>přišla</w:t>
      </w:r>
      <w:r w:rsidR="00AD641E">
        <w:rPr>
          <w:rFonts w:ascii="Arial" w:hAnsi="Arial" w:cs="Arial"/>
          <w:b/>
          <w:bCs/>
          <w:sz w:val="22"/>
          <w:szCs w:val="22"/>
        </w:rPr>
        <w:t xml:space="preserve"> </w:t>
      </w:r>
      <w:r w:rsidR="00FF5D87">
        <w:rPr>
          <w:rFonts w:ascii="Arial" w:hAnsi="Arial" w:cs="Arial"/>
          <w:b/>
          <w:bCs/>
          <w:sz w:val="22"/>
          <w:szCs w:val="22"/>
        </w:rPr>
        <w:t xml:space="preserve">na </w:t>
      </w:r>
      <w:r w:rsidR="00AD641E">
        <w:rPr>
          <w:rFonts w:ascii="Arial" w:hAnsi="Arial" w:cs="Arial"/>
          <w:b/>
          <w:bCs/>
          <w:sz w:val="22"/>
          <w:szCs w:val="22"/>
        </w:rPr>
        <w:t xml:space="preserve">evropský </w:t>
      </w:r>
      <w:r w:rsidR="00FF5D87">
        <w:rPr>
          <w:rFonts w:ascii="Arial" w:hAnsi="Arial" w:cs="Arial"/>
          <w:b/>
          <w:bCs/>
          <w:sz w:val="22"/>
          <w:szCs w:val="22"/>
        </w:rPr>
        <w:t xml:space="preserve">trh </w:t>
      </w:r>
      <w:r w:rsidR="009708AD">
        <w:rPr>
          <w:rFonts w:ascii="Arial" w:hAnsi="Arial" w:cs="Arial"/>
          <w:b/>
          <w:bCs/>
          <w:sz w:val="22"/>
          <w:szCs w:val="22"/>
        </w:rPr>
        <w:t xml:space="preserve">s </w:t>
      </w:r>
      <w:r w:rsidR="00FF5D87">
        <w:rPr>
          <w:rFonts w:ascii="Arial" w:hAnsi="Arial" w:cs="Arial"/>
          <w:b/>
          <w:bCs/>
          <w:sz w:val="22"/>
          <w:szCs w:val="22"/>
        </w:rPr>
        <w:t xml:space="preserve">novou energeticky úspornou </w:t>
      </w:r>
      <w:r w:rsidR="009708AD">
        <w:rPr>
          <w:rFonts w:ascii="Arial" w:hAnsi="Arial" w:cs="Arial"/>
          <w:b/>
          <w:bCs/>
          <w:sz w:val="22"/>
          <w:szCs w:val="22"/>
        </w:rPr>
        <w:t xml:space="preserve">lednicí </w:t>
      </w:r>
      <w:r w:rsidRPr="00F10462">
        <w:rPr>
          <w:rFonts w:ascii="Arial" w:hAnsi="Arial" w:cs="Arial"/>
          <w:b/>
          <w:bCs/>
          <w:sz w:val="22"/>
          <w:szCs w:val="22"/>
        </w:rPr>
        <w:t xml:space="preserve">Extra </w:t>
      </w:r>
      <w:proofErr w:type="spellStart"/>
      <w:r w:rsidRPr="00F10462">
        <w:rPr>
          <w:rFonts w:ascii="Arial" w:hAnsi="Arial" w:cs="Arial"/>
          <w:b/>
          <w:bCs/>
          <w:sz w:val="22"/>
          <w:szCs w:val="22"/>
        </w:rPr>
        <w:t>Wide</w:t>
      </w:r>
      <w:proofErr w:type="spellEnd"/>
      <w:r w:rsidRPr="00F10462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Pr="00F10462">
        <w:rPr>
          <w:rFonts w:ascii="Arial" w:hAnsi="Arial" w:cs="Arial"/>
          <w:b/>
          <w:bCs/>
          <w:sz w:val="22"/>
          <w:szCs w:val="22"/>
        </w:rPr>
        <w:t>Bottom</w:t>
      </w:r>
      <w:proofErr w:type="spellEnd"/>
      <w:r w:rsidRPr="00F10462">
        <w:rPr>
          <w:rFonts w:ascii="Arial" w:hAnsi="Arial" w:cs="Arial"/>
          <w:b/>
          <w:bCs/>
          <w:sz w:val="22"/>
          <w:szCs w:val="22"/>
        </w:rPr>
        <w:t xml:space="preserve"> Mount </w:t>
      </w:r>
      <w:proofErr w:type="spellStart"/>
      <w:r w:rsidRPr="00F10462">
        <w:rPr>
          <w:rFonts w:ascii="Arial" w:hAnsi="Arial" w:cs="Arial"/>
          <w:b/>
          <w:bCs/>
          <w:sz w:val="22"/>
          <w:szCs w:val="22"/>
        </w:rPr>
        <w:t>Freezer</w:t>
      </w:r>
      <w:proofErr w:type="spellEnd"/>
      <w:r w:rsidRPr="00F10462">
        <w:rPr>
          <w:b/>
          <w:sz w:val="22"/>
          <w:szCs w:val="22"/>
          <w:vertAlign w:val="superscript"/>
        </w:rPr>
        <w:footnoteReference w:id="1"/>
      </w:r>
      <w:r w:rsidRPr="00F10462">
        <w:rPr>
          <w:rFonts w:ascii="Arial" w:hAnsi="Arial" w:cs="Arial"/>
          <w:b/>
          <w:bCs/>
          <w:sz w:val="22"/>
          <w:szCs w:val="22"/>
        </w:rPr>
        <w:t xml:space="preserve">. </w:t>
      </w:r>
      <w:r w:rsidR="00FF5D87">
        <w:rPr>
          <w:rFonts w:ascii="Arial" w:hAnsi="Arial" w:cs="Arial"/>
          <w:b/>
          <w:bCs/>
          <w:sz w:val="22"/>
          <w:szCs w:val="22"/>
        </w:rPr>
        <w:t xml:space="preserve">Stalo se tak na akci </w:t>
      </w:r>
      <w:proofErr w:type="spellStart"/>
      <w:r w:rsidRPr="00F10462">
        <w:rPr>
          <w:rFonts w:ascii="Arial" w:hAnsi="Arial" w:cs="Arial"/>
          <w:b/>
          <w:bCs/>
          <w:sz w:val="22"/>
          <w:szCs w:val="22"/>
        </w:rPr>
        <w:t>Welcome</w:t>
      </w:r>
      <w:proofErr w:type="spellEnd"/>
      <w:r w:rsidRPr="00F10462">
        <w:rPr>
          <w:rFonts w:ascii="Arial" w:hAnsi="Arial" w:cs="Arial"/>
          <w:b/>
          <w:bCs/>
          <w:sz w:val="22"/>
          <w:szCs w:val="22"/>
        </w:rPr>
        <w:t xml:space="preserve"> to BESPOKE AI</w:t>
      </w:r>
      <w:r w:rsidR="00FF5D87">
        <w:rPr>
          <w:rFonts w:ascii="Arial" w:hAnsi="Arial" w:cs="Arial"/>
          <w:b/>
          <w:bCs/>
          <w:sz w:val="22"/>
          <w:szCs w:val="22"/>
        </w:rPr>
        <w:t xml:space="preserve"> v </w:t>
      </w:r>
      <w:proofErr w:type="spellStart"/>
      <w:r w:rsidRPr="00F10462">
        <w:rPr>
          <w:rFonts w:ascii="Arial" w:hAnsi="Arial" w:cs="Arial"/>
          <w:b/>
          <w:bCs/>
          <w:sz w:val="22"/>
          <w:szCs w:val="22"/>
        </w:rPr>
        <w:t>Pavillon</w:t>
      </w:r>
      <w:proofErr w:type="spellEnd"/>
      <w:r w:rsidRPr="00F10462">
        <w:rPr>
          <w:rFonts w:ascii="Arial" w:hAnsi="Arial" w:cs="Arial"/>
          <w:b/>
          <w:bCs/>
          <w:sz w:val="22"/>
          <w:szCs w:val="22"/>
        </w:rPr>
        <w:t xml:space="preserve"> des </w:t>
      </w:r>
      <w:proofErr w:type="spellStart"/>
      <w:r w:rsidRPr="00F10462">
        <w:rPr>
          <w:rFonts w:ascii="Arial" w:hAnsi="Arial" w:cs="Arial"/>
          <w:b/>
          <w:bCs/>
          <w:sz w:val="22"/>
          <w:szCs w:val="22"/>
        </w:rPr>
        <w:t>Étangs</w:t>
      </w:r>
      <w:proofErr w:type="spellEnd"/>
      <w:r w:rsidRPr="00F10462">
        <w:rPr>
          <w:rFonts w:ascii="Arial" w:hAnsi="Arial" w:cs="Arial"/>
          <w:b/>
          <w:bCs/>
          <w:sz w:val="22"/>
          <w:szCs w:val="22"/>
        </w:rPr>
        <w:t xml:space="preserve"> </w:t>
      </w:r>
      <w:r w:rsidR="00FF5D87">
        <w:rPr>
          <w:rFonts w:ascii="Arial" w:hAnsi="Arial" w:cs="Arial"/>
          <w:b/>
          <w:bCs/>
          <w:sz w:val="22"/>
          <w:szCs w:val="22"/>
        </w:rPr>
        <w:t xml:space="preserve">v Paříži. Lednice </w:t>
      </w:r>
      <w:r w:rsidR="009708AD">
        <w:rPr>
          <w:rFonts w:ascii="Arial" w:hAnsi="Arial" w:cs="Arial"/>
          <w:b/>
          <w:bCs/>
          <w:sz w:val="22"/>
          <w:szCs w:val="22"/>
        </w:rPr>
        <w:t>se dostala</w:t>
      </w:r>
      <w:r w:rsidR="00FF5D87">
        <w:rPr>
          <w:rFonts w:ascii="Arial" w:hAnsi="Arial" w:cs="Arial"/>
          <w:b/>
          <w:bCs/>
          <w:sz w:val="22"/>
          <w:szCs w:val="22"/>
        </w:rPr>
        <w:t xml:space="preserve"> do nejvyšší energetické třídy a díky Wi-Fi připojení navíc umožňuje další úspory energie prostřednictvím platformy </w:t>
      </w:r>
      <w:proofErr w:type="spellStart"/>
      <w:r w:rsidRPr="00F10462">
        <w:rPr>
          <w:rFonts w:ascii="Arial" w:hAnsi="Arial" w:cs="Arial"/>
          <w:b/>
          <w:bCs/>
          <w:sz w:val="22"/>
          <w:szCs w:val="22"/>
        </w:rPr>
        <w:t>SmartThings</w:t>
      </w:r>
      <w:proofErr w:type="spellEnd"/>
      <w:r w:rsidRPr="00F10462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Pr="00F10462">
        <w:rPr>
          <w:rFonts w:ascii="Arial" w:hAnsi="Arial" w:cs="Arial"/>
          <w:b/>
          <w:bCs/>
          <w:sz w:val="22"/>
          <w:szCs w:val="22"/>
        </w:rPr>
        <w:t>Energy</w:t>
      </w:r>
      <w:proofErr w:type="spellEnd"/>
      <w:r w:rsidRPr="00F10462">
        <w:rPr>
          <w:rFonts w:ascii="Arial" w:hAnsi="Arial" w:cs="Arial"/>
          <w:b/>
          <w:bCs/>
          <w:sz w:val="22"/>
          <w:szCs w:val="22"/>
        </w:rPr>
        <w:t>.</w:t>
      </w:r>
    </w:p>
    <w:p w14:paraId="7B8DFA53" w14:textId="77777777" w:rsidR="00F10462" w:rsidRPr="00F10462" w:rsidRDefault="00F10462" w:rsidP="00F10462">
      <w:pPr>
        <w:spacing w:line="300" w:lineRule="auto"/>
        <w:jc w:val="both"/>
        <w:rPr>
          <w:rFonts w:ascii="Arial" w:eastAsia="Malgun Gothic" w:hAnsi="Arial" w:cs="Arial"/>
          <w:bCs/>
          <w:color w:val="000000"/>
          <w:sz w:val="22"/>
          <w:szCs w:val="22"/>
        </w:rPr>
      </w:pPr>
    </w:p>
    <w:p w14:paraId="10C94847" w14:textId="0DC703E5" w:rsidR="00F10462" w:rsidRPr="00F10462" w:rsidRDefault="00FF5D87" w:rsidP="002421C2">
      <w:pPr>
        <w:spacing w:line="300" w:lineRule="auto"/>
        <w:jc w:val="both"/>
        <w:rPr>
          <w:rFonts w:ascii="Arial" w:eastAsia="Malgun Gothic" w:hAnsi="Arial" w:cs="Arial"/>
          <w:bCs/>
          <w:color w:val="000000"/>
          <w:sz w:val="22"/>
          <w:szCs w:val="22"/>
        </w:rPr>
      </w:pPr>
      <w:r>
        <w:rPr>
          <w:rFonts w:ascii="Arial" w:eastAsia="Malgun Gothic" w:hAnsi="Arial" w:cs="Arial"/>
          <w:bCs/>
          <w:color w:val="000000"/>
          <w:sz w:val="22"/>
          <w:szCs w:val="22"/>
        </w:rPr>
        <w:t xml:space="preserve">„Úspora energie dnes pro zákazníky hraje mnohem větší roli než dřív, a Samsung proto představuje nový model </w:t>
      </w:r>
      <w:r w:rsidR="00AD641E">
        <w:rPr>
          <w:rFonts w:ascii="Arial" w:eastAsia="Malgun Gothic" w:hAnsi="Arial" w:cs="Arial"/>
          <w:bCs/>
          <w:color w:val="000000"/>
          <w:sz w:val="22"/>
          <w:szCs w:val="22"/>
        </w:rPr>
        <w:t xml:space="preserve">do </w:t>
      </w:r>
      <w:r>
        <w:rPr>
          <w:rFonts w:ascii="Arial" w:eastAsia="Malgun Gothic" w:hAnsi="Arial" w:cs="Arial"/>
          <w:bCs/>
          <w:color w:val="000000"/>
          <w:sz w:val="22"/>
          <w:szCs w:val="22"/>
        </w:rPr>
        <w:t xml:space="preserve">moderní </w:t>
      </w:r>
      <w:r w:rsidR="00AD641E">
        <w:rPr>
          <w:rFonts w:ascii="Arial" w:eastAsia="Malgun Gothic" w:hAnsi="Arial" w:cs="Arial"/>
          <w:bCs/>
          <w:color w:val="000000"/>
          <w:sz w:val="22"/>
          <w:szCs w:val="22"/>
        </w:rPr>
        <w:t>doby</w:t>
      </w:r>
      <w:r>
        <w:rPr>
          <w:rFonts w:ascii="Arial" w:eastAsia="Malgun Gothic" w:hAnsi="Arial" w:cs="Arial"/>
          <w:bCs/>
          <w:color w:val="000000"/>
          <w:sz w:val="22"/>
          <w:szCs w:val="22"/>
        </w:rPr>
        <w:t xml:space="preserve">,“ </w:t>
      </w:r>
      <w:r>
        <w:rPr>
          <w:rStyle w:val="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komentuje to </w:t>
      </w:r>
      <w:proofErr w:type="spellStart"/>
      <w:r w:rsidRPr="00CA0908">
        <w:rPr>
          <w:rStyle w:val="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Moohyung</w:t>
      </w:r>
      <w:proofErr w:type="spellEnd"/>
      <w:r w:rsidRPr="00CA0908">
        <w:rPr>
          <w:rStyle w:val="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Lee, </w:t>
      </w:r>
      <w:r>
        <w:rPr>
          <w:rStyle w:val="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výkonný viceprezident a ředitel týmu </w:t>
      </w:r>
      <w:proofErr w:type="spellStart"/>
      <w:r w:rsidRPr="00CA0908">
        <w:rPr>
          <w:rStyle w:val="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Customer</w:t>
      </w:r>
      <w:proofErr w:type="spellEnd"/>
      <w:r w:rsidRPr="00CA0908">
        <w:rPr>
          <w:rStyle w:val="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CA0908">
        <w:rPr>
          <w:rStyle w:val="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Experience</w:t>
      </w:r>
      <w:proofErr w:type="spellEnd"/>
      <w:r w:rsidRPr="00CA0908">
        <w:rPr>
          <w:rStyle w:val="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>
        <w:rPr>
          <w:rStyle w:val="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v divizi pro digitální spotřebiče </w:t>
      </w:r>
      <w:r w:rsidRPr="00CA0908">
        <w:rPr>
          <w:rStyle w:val="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Samsung Electronics.</w:t>
      </w:r>
      <w:r w:rsidR="00F10462" w:rsidRPr="00F10462">
        <w:rPr>
          <w:rFonts w:ascii="Arial" w:eastAsia="Malgun Gothic" w:hAnsi="Arial" w:cs="Arial"/>
          <w:bCs/>
          <w:color w:val="000000"/>
          <w:sz w:val="22"/>
          <w:szCs w:val="22"/>
        </w:rPr>
        <w:t xml:space="preserve"> </w:t>
      </w:r>
      <w:r w:rsidR="002421C2">
        <w:rPr>
          <w:rFonts w:ascii="Arial" w:eastAsia="Malgun Gothic" w:hAnsi="Arial" w:cs="Arial"/>
          <w:bCs/>
          <w:color w:val="000000"/>
          <w:sz w:val="22"/>
          <w:szCs w:val="22"/>
        </w:rPr>
        <w:t xml:space="preserve">„Díky intenzivnímu výzkumu a vývoji jsme ke standardní kvalitě a funkcím, které rádi využívají zákazníci po celém světě, přidali i skvělou energetickou účinnost. Věříme, že uživatelé ocení výhody nové lednice Samsung v každodenním provozu domácnosti.“ </w:t>
      </w:r>
    </w:p>
    <w:p w14:paraId="14E684AB" w14:textId="77777777" w:rsidR="00F10462" w:rsidRPr="00F10462" w:rsidRDefault="00F10462" w:rsidP="00F10462">
      <w:pPr>
        <w:spacing w:line="300" w:lineRule="auto"/>
        <w:jc w:val="both"/>
        <w:rPr>
          <w:rFonts w:ascii="Arial" w:eastAsia="Malgun Gothic" w:hAnsi="Arial" w:cs="Arial"/>
          <w:bCs/>
          <w:color w:val="000000"/>
          <w:sz w:val="22"/>
          <w:szCs w:val="22"/>
        </w:rPr>
      </w:pPr>
    </w:p>
    <w:p w14:paraId="6A7C426D" w14:textId="0CDAFBA1" w:rsidR="00F10462" w:rsidRPr="00F10462" w:rsidRDefault="002421C2" w:rsidP="002421C2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Lednice patří podle evropských standardů do energetické třídy A, což se zatím žádnému širokému modelu Samsung s mrazničkou na dolní straně nepovedlo. Díky jedinečnému řešení Samsungu klesla spotřeba energie v porovnání s konvenčním modelem o </w:t>
      </w:r>
      <w:r w:rsidR="00F10462" w:rsidRPr="00F10462">
        <w:rPr>
          <w:rFonts w:ascii="Arial" w:hAnsi="Arial" w:cs="Arial"/>
          <w:sz w:val="22"/>
          <w:szCs w:val="22"/>
        </w:rPr>
        <w:t>55</w:t>
      </w:r>
      <w:r>
        <w:rPr>
          <w:rFonts w:ascii="Arial" w:hAnsi="Arial" w:cs="Arial"/>
          <w:sz w:val="22"/>
          <w:szCs w:val="22"/>
        </w:rPr>
        <w:t>,</w:t>
      </w:r>
      <w:r w:rsidR="00F10462" w:rsidRPr="00F10462">
        <w:rPr>
          <w:rFonts w:ascii="Arial" w:hAnsi="Arial" w:cs="Arial"/>
          <w:sz w:val="22"/>
          <w:szCs w:val="22"/>
        </w:rPr>
        <w:t>9</w:t>
      </w:r>
      <w:r>
        <w:rPr>
          <w:rFonts w:ascii="Arial" w:hAnsi="Arial" w:cs="Arial"/>
          <w:sz w:val="22"/>
          <w:szCs w:val="22"/>
        </w:rPr>
        <w:t xml:space="preserve"> </w:t>
      </w:r>
      <w:r w:rsidR="00F10462" w:rsidRPr="00F10462">
        <w:rPr>
          <w:rFonts w:ascii="Arial" w:hAnsi="Arial" w:cs="Arial"/>
          <w:sz w:val="22"/>
          <w:szCs w:val="22"/>
        </w:rPr>
        <w:t>%</w:t>
      </w:r>
      <w:r w:rsidR="00F10462" w:rsidRPr="00F10462">
        <w:rPr>
          <w:rStyle w:val="Znakapoznpodarou"/>
          <w:rFonts w:ascii="Arial" w:hAnsi="Arial" w:cs="Arial"/>
          <w:sz w:val="22"/>
          <w:szCs w:val="22"/>
        </w:rPr>
        <w:footnoteReference w:id="2"/>
      </w:r>
      <w:r w:rsidR="00F10462" w:rsidRPr="00F10462">
        <w:rPr>
          <w:rFonts w:ascii="Arial" w:hAnsi="Arial" w:cs="Arial"/>
          <w:sz w:val="22"/>
          <w:szCs w:val="22"/>
        </w:rPr>
        <w:t xml:space="preserve">. </w:t>
      </w:r>
      <w:r>
        <w:rPr>
          <w:rFonts w:ascii="Arial" w:hAnsi="Arial" w:cs="Arial"/>
          <w:sz w:val="22"/>
          <w:szCs w:val="22"/>
        </w:rPr>
        <w:t>Za příslušností k energetické třídě A stojí především nový invertorový kompresor</w:t>
      </w:r>
      <w:r w:rsidR="00A70CCE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 xml:space="preserve"> </w:t>
      </w:r>
    </w:p>
    <w:p w14:paraId="3C0D332E" w14:textId="77777777" w:rsidR="00F10462" w:rsidRPr="00F10462" w:rsidRDefault="00F10462" w:rsidP="00F10462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61712E8C" w14:textId="46443CB2" w:rsidR="00F10462" w:rsidRPr="00F10462" w:rsidRDefault="00A312BC" w:rsidP="00A312BC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Nový a mimořádně účinný kompresor se vyznačuje přepracovaným provedením s větším poloměrem rotačních částí, což znamená 4,1x větší setrvačnost než u kompresorů konvenčních</w:t>
      </w:r>
      <w:r w:rsidR="00F10462" w:rsidRPr="00F10462">
        <w:rPr>
          <w:rStyle w:val="Znakapoznpodarou"/>
          <w:rFonts w:ascii="Arial" w:hAnsi="Arial" w:cs="Arial"/>
          <w:sz w:val="22"/>
          <w:szCs w:val="22"/>
        </w:rPr>
        <w:footnoteReference w:id="3"/>
      </w:r>
      <w:r w:rsidR="00F10462" w:rsidRPr="00F10462">
        <w:rPr>
          <w:rFonts w:ascii="Arial" w:hAnsi="Arial" w:cs="Arial"/>
          <w:sz w:val="22"/>
          <w:szCs w:val="22"/>
        </w:rPr>
        <w:t xml:space="preserve">. </w:t>
      </w:r>
      <w:r>
        <w:rPr>
          <w:rFonts w:ascii="Arial" w:hAnsi="Arial" w:cs="Arial"/>
          <w:sz w:val="22"/>
          <w:szCs w:val="22"/>
        </w:rPr>
        <w:t xml:space="preserve">Kompresor tak </w:t>
      </w:r>
      <w:r w:rsidR="00AD641E">
        <w:rPr>
          <w:rFonts w:ascii="Arial" w:hAnsi="Arial" w:cs="Arial"/>
          <w:sz w:val="22"/>
          <w:szCs w:val="22"/>
        </w:rPr>
        <w:t xml:space="preserve">déle </w:t>
      </w:r>
      <w:r>
        <w:rPr>
          <w:rFonts w:ascii="Arial" w:hAnsi="Arial" w:cs="Arial"/>
          <w:sz w:val="22"/>
          <w:szCs w:val="22"/>
        </w:rPr>
        <w:t>udrží požadovaný výkon a nepotřebuje k regulaci teploty v lednici tolik energie. Díky speciální ovládací technologii snižuje i hlučnost, a to až pětinásobně</w:t>
      </w:r>
      <w:r w:rsidR="00F10462" w:rsidRPr="00F10462">
        <w:rPr>
          <w:rStyle w:val="Znakapoznpodarou"/>
          <w:rFonts w:ascii="Arial" w:hAnsi="Arial" w:cs="Arial"/>
          <w:sz w:val="22"/>
          <w:szCs w:val="22"/>
        </w:rPr>
        <w:footnoteReference w:id="4"/>
      </w:r>
      <w:r w:rsidR="00F10462" w:rsidRPr="00F1046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v porovnání s konvenčním modelem</w:t>
      </w:r>
      <w:r w:rsidR="00F10462" w:rsidRPr="00F10462">
        <w:rPr>
          <w:rFonts w:ascii="Arial" w:hAnsi="Arial" w:cs="Arial"/>
          <w:sz w:val="22"/>
          <w:szCs w:val="22"/>
        </w:rPr>
        <w:t>.</w:t>
      </w:r>
    </w:p>
    <w:p w14:paraId="4E138B99" w14:textId="77777777" w:rsidR="00F10462" w:rsidRPr="00F10462" w:rsidRDefault="00F10462" w:rsidP="00F10462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5EDF4525" w14:textId="15582483" w:rsidR="00F10462" w:rsidRPr="00F10462" w:rsidRDefault="00A312BC" w:rsidP="00125EA2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Nová lednice navíc podporuje </w:t>
      </w:r>
      <w:r w:rsidR="00AD641E">
        <w:rPr>
          <w:rFonts w:ascii="Arial" w:hAnsi="Arial" w:cs="Arial"/>
          <w:sz w:val="22"/>
          <w:szCs w:val="22"/>
        </w:rPr>
        <w:t xml:space="preserve">úsporný </w:t>
      </w:r>
      <w:r>
        <w:rPr>
          <w:rFonts w:ascii="Arial" w:hAnsi="Arial" w:cs="Arial"/>
          <w:sz w:val="22"/>
          <w:szCs w:val="22"/>
        </w:rPr>
        <w:t xml:space="preserve">režim v aplikaci </w:t>
      </w:r>
      <w:proofErr w:type="spellStart"/>
      <w:r w:rsidR="00F10462" w:rsidRPr="00F10462">
        <w:rPr>
          <w:rFonts w:ascii="Arial" w:hAnsi="Arial" w:cs="Arial"/>
          <w:sz w:val="22"/>
          <w:szCs w:val="22"/>
        </w:rPr>
        <w:t>SmartThings</w:t>
      </w:r>
      <w:proofErr w:type="spellEnd"/>
      <w:r w:rsidR="00F10462" w:rsidRPr="00F1046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10462" w:rsidRPr="00F10462">
        <w:rPr>
          <w:rFonts w:ascii="Arial" w:hAnsi="Arial" w:cs="Arial"/>
          <w:sz w:val="22"/>
          <w:szCs w:val="22"/>
        </w:rPr>
        <w:t>Energy</w:t>
      </w:r>
      <w:proofErr w:type="spellEnd"/>
      <w:r w:rsidR="00F10462" w:rsidRPr="00F10462">
        <w:rPr>
          <w:rStyle w:val="Znakapoznpodarou"/>
          <w:rFonts w:ascii="Arial" w:hAnsi="Arial" w:cs="Arial"/>
          <w:sz w:val="22"/>
          <w:szCs w:val="22"/>
        </w:rPr>
        <w:footnoteReference w:id="5"/>
      </w:r>
      <w:r>
        <w:rPr>
          <w:rFonts w:ascii="Arial" w:hAnsi="Arial" w:cs="Arial"/>
          <w:sz w:val="22"/>
          <w:szCs w:val="22"/>
        </w:rPr>
        <w:t xml:space="preserve">, </w:t>
      </w:r>
      <w:r w:rsidR="00023E8A">
        <w:rPr>
          <w:rFonts w:ascii="Arial" w:hAnsi="Arial" w:cs="Arial"/>
          <w:sz w:val="22"/>
          <w:szCs w:val="22"/>
        </w:rPr>
        <w:t xml:space="preserve">což znamená další </w:t>
      </w:r>
      <w:r w:rsidR="00AD641E">
        <w:rPr>
          <w:rFonts w:ascii="Arial" w:hAnsi="Arial" w:cs="Arial"/>
          <w:sz w:val="22"/>
          <w:szCs w:val="22"/>
        </w:rPr>
        <w:t xml:space="preserve">snížení spotřeby </w:t>
      </w:r>
      <w:r w:rsidR="00023E8A">
        <w:rPr>
          <w:rFonts w:ascii="Arial" w:hAnsi="Arial" w:cs="Arial"/>
          <w:sz w:val="22"/>
          <w:szCs w:val="22"/>
        </w:rPr>
        <w:t xml:space="preserve">až o </w:t>
      </w:r>
      <w:r w:rsidR="00F10462" w:rsidRPr="00F10462">
        <w:rPr>
          <w:rFonts w:ascii="Arial" w:hAnsi="Arial" w:cs="Arial"/>
          <w:sz w:val="22"/>
          <w:szCs w:val="22"/>
        </w:rPr>
        <w:t>15</w:t>
      </w:r>
      <w:r w:rsidR="00023E8A">
        <w:rPr>
          <w:rFonts w:ascii="Arial" w:hAnsi="Arial" w:cs="Arial"/>
          <w:sz w:val="22"/>
          <w:szCs w:val="22"/>
        </w:rPr>
        <w:t xml:space="preserve"> </w:t>
      </w:r>
      <w:r w:rsidR="00F10462" w:rsidRPr="00F10462">
        <w:rPr>
          <w:rFonts w:ascii="Arial" w:hAnsi="Arial" w:cs="Arial"/>
          <w:sz w:val="22"/>
          <w:szCs w:val="22"/>
        </w:rPr>
        <w:t>%</w:t>
      </w:r>
      <w:r w:rsidR="00F10462" w:rsidRPr="00F10462">
        <w:rPr>
          <w:rStyle w:val="Znakapoznpodarou"/>
          <w:rFonts w:ascii="Arial" w:hAnsi="Arial" w:cs="Arial"/>
          <w:sz w:val="22"/>
          <w:szCs w:val="22"/>
        </w:rPr>
        <w:footnoteReference w:id="6"/>
      </w:r>
      <w:r w:rsidR="00F10462" w:rsidRPr="00F10462">
        <w:rPr>
          <w:rFonts w:ascii="Arial" w:hAnsi="Arial" w:cs="Arial"/>
          <w:sz w:val="22"/>
          <w:szCs w:val="22"/>
        </w:rPr>
        <w:t xml:space="preserve">. </w:t>
      </w:r>
      <w:r w:rsidR="00023E8A">
        <w:rPr>
          <w:rFonts w:ascii="Arial" w:hAnsi="Arial" w:cs="Arial"/>
          <w:sz w:val="22"/>
          <w:szCs w:val="22"/>
        </w:rPr>
        <w:t xml:space="preserve">Režim </w:t>
      </w:r>
      <w:r w:rsidR="00F10462" w:rsidRPr="00F10462">
        <w:rPr>
          <w:rFonts w:ascii="Arial" w:hAnsi="Arial" w:cs="Arial"/>
          <w:sz w:val="22"/>
          <w:szCs w:val="22"/>
        </w:rPr>
        <w:t xml:space="preserve">AI </w:t>
      </w:r>
      <w:proofErr w:type="spellStart"/>
      <w:r w:rsidR="00F10462" w:rsidRPr="00F10462">
        <w:rPr>
          <w:rFonts w:ascii="Arial" w:hAnsi="Arial" w:cs="Arial"/>
          <w:sz w:val="22"/>
          <w:szCs w:val="22"/>
        </w:rPr>
        <w:t>Energy</w:t>
      </w:r>
      <w:proofErr w:type="spellEnd"/>
      <w:r w:rsidR="00F10462" w:rsidRPr="00F10462">
        <w:rPr>
          <w:rFonts w:ascii="Arial" w:hAnsi="Arial" w:cs="Arial"/>
          <w:sz w:val="22"/>
          <w:szCs w:val="22"/>
        </w:rPr>
        <w:t xml:space="preserve"> </w:t>
      </w:r>
      <w:r w:rsidR="00023E8A">
        <w:rPr>
          <w:rFonts w:ascii="Arial" w:hAnsi="Arial" w:cs="Arial"/>
          <w:sz w:val="22"/>
          <w:szCs w:val="22"/>
        </w:rPr>
        <w:t xml:space="preserve">v aplikaci </w:t>
      </w:r>
      <w:proofErr w:type="spellStart"/>
      <w:r w:rsidR="00023E8A">
        <w:rPr>
          <w:rFonts w:ascii="Arial" w:hAnsi="Arial" w:cs="Arial"/>
          <w:sz w:val="22"/>
          <w:szCs w:val="22"/>
        </w:rPr>
        <w:t>SmartThings</w:t>
      </w:r>
      <w:proofErr w:type="spellEnd"/>
      <w:r w:rsidR="00023E8A">
        <w:rPr>
          <w:rFonts w:ascii="Arial" w:hAnsi="Arial" w:cs="Arial"/>
          <w:sz w:val="22"/>
          <w:szCs w:val="22"/>
        </w:rPr>
        <w:t xml:space="preserve"> umožňuje každý den, týden či měsíc kontrolovat spotřebu energie</w:t>
      </w:r>
      <w:r w:rsidR="00AD641E">
        <w:rPr>
          <w:rFonts w:ascii="Arial" w:hAnsi="Arial" w:cs="Arial"/>
          <w:sz w:val="22"/>
          <w:szCs w:val="22"/>
        </w:rPr>
        <w:t>,</w:t>
      </w:r>
      <w:r w:rsidR="00023E8A">
        <w:rPr>
          <w:rFonts w:ascii="Arial" w:hAnsi="Arial" w:cs="Arial"/>
          <w:sz w:val="22"/>
          <w:szCs w:val="22"/>
        </w:rPr>
        <w:t xml:space="preserve"> a </w:t>
      </w:r>
      <w:r w:rsidR="00023E8A">
        <w:rPr>
          <w:rFonts w:ascii="Arial" w:hAnsi="Arial" w:cs="Arial"/>
          <w:sz w:val="22"/>
          <w:szCs w:val="22"/>
          <w:bdr w:val="none" w:sz="0" w:space="0" w:color="auto" w:frame="1"/>
        </w:rPr>
        <w:t xml:space="preserve">dokonce i odhadnout výši měsíční faktury za elektřinu. Pokud její výše přesáhne plánovanou hodnotu, zapne se v systému </w:t>
      </w:r>
      <w:proofErr w:type="spellStart"/>
      <w:r w:rsidR="00023E8A" w:rsidRPr="00CA0908">
        <w:rPr>
          <w:rFonts w:ascii="Arial" w:hAnsi="Arial" w:cs="Arial"/>
          <w:sz w:val="22"/>
          <w:szCs w:val="22"/>
          <w:bdr w:val="none" w:sz="0" w:space="0" w:color="auto" w:frame="1"/>
          <w:lang w:eastAsia="ko-KR"/>
        </w:rPr>
        <w:t>SmartThings</w:t>
      </w:r>
      <w:proofErr w:type="spellEnd"/>
      <w:r w:rsidR="00023E8A" w:rsidRPr="00CA0908">
        <w:rPr>
          <w:rFonts w:ascii="Arial" w:hAnsi="Arial" w:cs="Arial"/>
          <w:sz w:val="22"/>
          <w:szCs w:val="22"/>
          <w:bdr w:val="none" w:sz="0" w:space="0" w:color="auto" w:frame="1"/>
          <w:lang w:eastAsia="ko-KR"/>
        </w:rPr>
        <w:t xml:space="preserve"> </w:t>
      </w:r>
      <w:proofErr w:type="spellStart"/>
      <w:r w:rsidR="00023E8A" w:rsidRPr="00CA0908">
        <w:rPr>
          <w:rFonts w:ascii="Arial" w:hAnsi="Arial" w:cs="Arial"/>
          <w:sz w:val="22"/>
          <w:szCs w:val="22"/>
          <w:bdr w:val="none" w:sz="0" w:space="0" w:color="auto" w:frame="1"/>
          <w:lang w:eastAsia="ko-KR"/>
        </w:rPr>
        <w:t>Energy</w:t>
      </w:r>
      <w:proofErr w:type="spellEnd"/>
      <w:r w:rsidR="00023E8A" w:rsidRPr="00CA0908">
        <w:rPr>
          <w:rFonts w:ascii="Arial" w:hAnsi="Arial" w:cs="Arial"/>
          <w:sz w:val="22"/>
          <w:szCs w:val="22"/>
          <w:bdr w:val="none" w:sz="0" w:space="0" w:color="auto" w:frame="1"/>
          <w:lang w:eastAsia="ko-KR"/>
        </w:rPr>
        <w:t xml:space="preserve"> </w:t>
      </w:r>
      <w:r w:rsidR="00023E8A">
        <w:rPr>
          <w:rFonts w:ascii="Arial" w:hAnsi="Arial" w:cs="Arial"/>
          <w:sz w:val="22"/>
          <w:szCs w:val="22"/>
          <w:bdr w:val="none" w:sz="0" w:space="0" w:color="auto" w:frame="1"/>
          <w:lang w:eastAsia="ko-KR"/>
        </w:rPr>
        <w:t>úsporný režim</w:t>
      </w:r>
      <w:r w:rsidR="00F10462" w:rsidRPr="00F10462">
        <w:rPr>
          <w:rStyle w:val="Znakapoznpodarou"/>
          <w:rFonts w:ascii="Arial" w:hAnsi="Arial" w:cs="Arial"/>
          <w:sz w:val="22"/>
          <w:szCs w:val="22"/>
        </w:rPr>
        <w:footnoteReference w:id="7"/>
      </w:r>
      <w:r w:rsidR="00F10462" w:rsidRPr="00F10462">
        <w:rPr>
          <w:rFonts w:ascii="Arial" w:hAnsi="Arial" w:cs="Arial"/>
          <w:sz w:val="22"/>
          <w:szCs w:val="22"/>
        </w:rPr>
        <w:t xml:space="preserve">. </w:t>
      </w:r>
      <w:r w:rsidR="00023E8A">
        <w:rPr>
          <w:rFonts w:ascii="Arial" w:hAnsi="Arial" w:cs="Arial"/>
          <w:sz w:val="22"/>
          <w:szCs w:val="22"/>
        </w:rPr>
        <w:t xml:space="preserve">Kromě toho systém dokáže optimalizovat rychlost kompresoru i frekvenci </w:t>
      </w:r>
      <w:r w:rsidR="00125EA2">
        <w:rPr>
          <w:rFonts w:ascii="Arial" w:hAnsi="Arial" w:cs="Arial"/>
          <w:sz w:val="22"/>
          <w:szCs w:val="22"/>
        </w:rPr>
        <w:t xml:space="preserve">odmrazovacího cyklu podle způsobu použití a okolního prostředí, takže potraviny </w:t>
      </w:r>
      <w:r w:rsidR="00AD641E">
        <w:rPr>
          <w:rFonts w:ascii="Arial" w:hAnsi="Arial" w:cs="Arial"/>
          <w:sz w:val="22"/>
          <w:szCs w:val="22"/>
        </w:rPr>
        <w:t xml:space="preserve">vydrží </w:t>
      </w:r>
      <w:r w:rsidR="00125EA2">
        <w:rPr>
          <w:rFonts w:ascii="Arial" w:hAnsi="Arial" w:cs="Arial"/>
          <w:sz w:val="22"/>
          <w:szCs w:val="22"/>
        </w:rPr>
        <w:t xml:space="preserve">v lednici déle </w:t>
      </w:r>
      <w:r w:rsidR="00AD641E">
        <w:rPr>
          <w:rFonts w:ascii="Arial" w:hAnsi="Arial" w:cs="Arial"/>
          <w:sz w:val="22"/>
          <w:szCs w:val="22"/>
        </w:rPr>
        <w:t>čerstvé</w:t>
      </w:r>
      <w:r w:rsidR="00125EA2">
        <w:rPr>
          <w:rFonts w:ascii="Arial" w:hAnsi="Arial" w:cs="Arial"/>
          <w:sz w:val="22"/>
          <w:szCs w:val="22"/>
        </w:rPr>
        <w:t xml:space="preserve">. </w:t>
      </w:r>
    </w:p>
    <w:p w14:paraId="366C911B" w14:textId="77777777" w:rsidR="00F10462" w:rsidRPr="00F10462" w:rsidRDefault="00F10462" w:rsidP="00F10462">
      <w:pPr>
        <w:spacing w:line="300" w:lineRule="auto"/>
        <w:jc w:val="both"/>
        <w:rPr>
          <w:rFonts w:ascii="Arial" w:eastAsia="Malgun Gothic" w:hAnsi="Arial" w:cs="Arial"/>
          <w:bCs/>
          <w:color w:val="000000"/>
          <w:sz w:val="22"/>
          <w:szCs w:val="22"/>
        </w:rPr>
      </w:pPr>
    </w:p>
    <w:p w14:paraId="7E078B87" w14:textId="16C92E5B" w:rsidR="00F10462" w:rsidRPr="00F10462" w:rsidRDefault="00125EA2" w:rsidP="00125EA2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Za pozornost stojí i kapacita a design nového modelu. Lednice je širší než běžné typy a Samsung navíc využil </w:t>
      </w:r>
      <w:r w:rsidR="00AD641E">
        <w:rPr>
          <w:rFonts w:ascii="Arial" w:hAnsi="Arial" w:cs="Arial"/>
          <w:sz w:val="22"/>
          <w:szCs w:val="22"/>
        </w:rPr>
        <w:t xml:space="preserve">vlastní </w:t>
      </w:r>
      <w:r>
        <w:rPr>
          <w:rFonts w:ascii="Arial" w:hAnsi="Arial" w:cs="Arial"/>
          <w:sz w:val="22"/>
          <w:szCs w:val="22"/>
        </w:rPr>
        <w:t xml:space="preserve">technologii </w:t>
      </w:r>
      <w:proofErr w:type="spellStart"/>
      <w:r w:rsidR="00F10462" w:rsidRPr="00F10462">
        <w:rPr>
          <w:rFonts w:ascii="Arial" w:hAnsi="Arial" w:cs="Arial"/>
          <w:sz w:val="22"/>
          <w:szCs w:val="22"/>
        </w:rPr>
        <w:t>SpaceMax</w:t>
      </w:r>
      <w:proofErr w:type="spellEnd"/>
      <w:r w:rsidR="00F10462" w:rsidRPr="00F10462">
        <w:rPr>
          <w:rFonts w:ascii="Arial" w:hAnsi="Arial" w:cs="Arial"/>
          <w:sz w:val="22"/>
          <w:szCs w:val="22"/>
        </w:rPr>
        <w:t>™</w:t>
      </w:r>
      <w:r>
        <w:rPr>
          <w:rFonts w:ascii="Arial" w:hAnsi="Arial" w:cs="Arial"/>
          <w:sz w:val="22"/>
          <w:szCs w:val="22"/>
        </w:rPr>
        <w:t>, která kapacitu díky tenkým stěnám a efektivní izolační vrstvě</w:t>
      </w:r>
      <w:r w:rsidR="00AD641E" w:rsidRPr="00AD641E">
        <w:rPr>
          <w:rFonts w:ascii="Arial" w:hAnsi="Arial" w:cs="Arial"/>
          <w:sz w:val="22"/>
          <w:szCs w:val="22"/>
        </w:rPr>
        <w:t xml:space="preserve"> </w:t>
      </w:r>
      <w:r w:rsidR="00AD641E">
        <w:rPr>
          <w:rFonts w:ascii="Arial" w:hAnsi="Arial" w:cs="Arial"/>
          <w:sz w:val="22"/>
          <w:szCs w:val="22"/>
        </w:rPr>
        <w:t>ještě zvyšuje</w:t>
      </w:r>
      <w:r>
        <w:rPr>
          <w:rFonts w:ascii="Arial" w:hAnsi="Arial" w:cs="Arial"/>
          <w:sz w:val="22"/>
          <w:szCs w:val="22"/>
        </w:rPr>
        <w:t xml:space="preserve">. Rozšířená kapacita navíc nemá žádný vliv na vnější podobu lednice, která tak stále působí relativně kompaktně a nezabírá </w:t>
      </w:r>
      <w:r w:rsidR="00AD641E">
        <w:rPr>
          <w:rFonts w:ascii="Arial" w:hAnsi="Arial" w:cs="Arial"/>
          <w:sz w:val="22"/>
          <w:szCs w:val="22"/>
        </w:rPr>
        <w:t xml:space="preserve">v domácnosti </w:t>
      </w:r>
      <w:r>
        <w:rPr>
          <w:rFonts w:ascii="Arial" w:hAnsi="Arial" w:cs="Arial"/>
          <w:sz w:val="22"/>
          <w:szCs w:val="22"/>
        </w:rPr>
        <w:t xml:space="preserve">zbytečně velký prostor. </w:t>
      </w:r>
    </w:p>
    <w:p w14:paraId="0280A844" w14:textId="77777777" w:rsidR="00F10462" w:rsidRPr="00F10462" w:rsidRDefault="00F10462" w:rsidP="00F10462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1CC3F3AD" w14:textId="69403CDF" w:rsidR="00F10462" w:rsidRPr="00F10462" w:rsidRDefault="00125EA2" w:rsidP="007672E8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Kromě skvělého výkonu a kapacity patří k přednostem nové lednice i elegantní design, díky němuž se lednice může stát stylovým doplňkem </w:t>
      </w:r>
      <w:r w:rsidR="009708AD">
        <w:rPr>
          <w:rFonts w:ascii="Arial" w:hAnsi="Arial" w:cs="Arial"/>
          <w:sz w:val="22"/>
          <w:szCs w:val="22"/>
        </w:rPr>
        <w:t>v</w:t>
      </w:r>
      <w:r>
        <w:rPr>
          <w:rFonts w:ascii="Arial" w:hAnsi="Arial" w:cs="Arial"/>
          <w:sz w:val="22"/>
          <w:szCs w:val="22"/>
        </w:rPr>
        <w:t>ětšin</w:t>
      </w:r>
      <w:r w:rsidR="009708AD">
        <w:rPr>
          <w:rFonts w:ascii="Arial" w:hAnsi="Arial" w:cs="Arial"/>
          <w:sz w:val="22"/>
          <w:szCs w:val="22"/>
        </w:rPr>
        <w:t>y</w:t>
      </w:r>
      <w:r>
        <w:rPr>
          <w:rFonts w:ascii="Arial" w:hAnsi="Arial" w:cs="Arial"/>
          <w:sz w:val="22"/>
          <w:szCs w:val="22"/>
        </w:rPr>
        <w:t xml:space="preserve"> moderních interiérů. Dvířka jsou zcela plochá, zapuštěná klika je mimořádně povedeným estetickým prvkem. </w:t>
      </w:r>
      <w:r w:rsidR="007672E8">
        <w:rPr>
          <w:rFonts w:ascii="Arial" w:hAnsi="Arial" w:cs="Arial"/>
          <w:sz w:val="22"/>
          <w:szCs w:val="22"/>
        </w:rPr>
        <w:t xml:space="preserve">Decentní osvětlení se systémem </w:t>
      </w:r>
      <w:proofErr w:type="spellStart"/>
      <w:r w:rsidR="00F10462" w:rsidRPr="00F10462">
        <w:rPr>
          <w:rFonts w:ascii="Arial" w:hAnsi="Arial" w:cs="Arial"/>
          <w:sz w:val="22"/>
          <w:szCs w:val="22"/>
        </w:rPr>
        <w:t>Gentle</w:t>
      </w:r>
      <w:proofErr w:type="spellEnd"/>
      <w:r w:rsidR="00F10462" w:rsidRPr="00F1046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10462" w:rsidRPr="00F10462">
        <w:rPr>
          <w:rFonts w:ascii="Arial" w:hAnsi="Arial" w:cs="Arial"/>
          <w:sz w:val="22"/>
          <w:szCs w:val="22"/>
        </w:rPr>
        <w:t>Lighting</w:t>
      </w:r>
      <w:proofErr w:type="spellEnd"/>
      <w:r w:rsidR="00F10462" w:rsidRPr="00F10462">
        <w:rPr>
          <w:rFonts w:ascii="Arial" w:hAnsi="Arial" w:cs="Arial"/>
          <w:sz w:val="22"/>
          <w:szCs w:val="22"/>
        </w:rPr>
        <w:t xml:space="preserve"> </w:t>
      </w:r>
      <w:r w:rsidR="007672E8">
        <w:rPr>
          <w:rFonts w:ascii="Arial" w:hAnsi="Arial" w:cs="Arial"/>
          <w:sz w:val="22"/>
          <w:szCs w:val="22"/>
        </w:rPr>
        <w:t xml:space="preserve">automaticky nastavuje jas a brání oslnění. </w:t>
      </w:r>
    </w:p>
    <w:p w14:paraId="2467E574" w14:textId="77777777" w:rsidR="00F10462" w:rsidRPr="00F10462" w:rsidRDefault="00F10462" w:rsidP="00F10462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220A735E" w14:textId="77777777" w:rsidR="003973C5" w:rsidRPr="003973C5" w:rsidRDefault="003973C5" w:rsidP="003973C5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3973C5">
        <w:rPr>
          <w:rFonts w:ascii="Arial" w:hAnsi="Arial" w:cs="Arial"/>
          <w:b/>
          <w:bCs/>
          <w:sz w:val="22"/>
          <w:szCs w:val="22"/>
        </w:rPr>
        <w:t>Dostupnost a předobjednávky</w:t>
      </w:r>
    </w:p>
    <w:p w14:paraId="05F8A47C" w14:textId="77777777" w:rsidR="003973C5" w:rsidRPr="003973C5" w:rsidRDefault="003973C5" w:rsidP="003973C5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44FAFD20" w14:textId="3C88B044" w:rsidR="008D29FB" w:rsidRPr="003973C5" w:rsidRDefault="003973C5" w:rsidP="003973C5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3973C5">
        <w:rPr>
          <w:rFonts w:ascii="Arial" w:hAnsi="Arial" w:cs="Arial"/>
          <w:sz w:val="22"/>
          <w:szCs w:val="22"/>
        </w:rPr>
        <w:t xml:space="preserve">Energeticky úsporná lednice Extra </w:t>
      </w:r>
      <w:proofErr w:type="spellStart"/>
      <w:r w:rsidRPr="003973C5">
        <w:rPr>
          <w:rFonts w:ascii="Arial" w:hAnsi="Arial" w:cs="Arial"/>
          <w:sz w:val="22"/>
          <w:szCs w:val="22"/>
        </w:rPr>
        <w:t>Wide</w:t>
      </w:r>
      <w:proofErr w:type="spellEnd"/>
      <w:r w:rsidRPr="003973C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973C5">
        <w:rPr>
          <w:rFonts w:ascii="Arial" w:hAnsi="Arial" w:cs="Arial"/>
          <w:sz w:val="22"/>
          <w:szCs w:val="22"/>
        </w:rPr>
        <w:t>Bottom</w:t>
      </w:r>
      <w:proofErr w:type="spellEnd"/>
      <w:r w:rsidRPr="003973C5">
        <w:rPr>
          <w:rFonts w:ascii="Arial" w:hAnsi="Arial" w:cs="Arial"/>
          <w:sz w:val="22"/>
          <w:szCs w:val="22"/>
        </w:rPr>
        <w:t xml:space="preserve"> Mount </w:t>
      </w:r>
      <w:proofErr w:type="spellStart"/>
      <w:r w:rsidRPr="003973C5">
        <w:rPr>
          <w:rFonts w:ascii="Arial" w:hAnsi="Arial" w:cs="Arial"/>
          <w:sz w:val="22"/>
          <w:szCs w:val="22"/>
        </w:rPr>
        <w:t>Freezer</w:t>
      </w:r>
      <w:proofErr w:type="spellEnd"/>
      <w:r w:rsidRPr="003973C5">
        <w:rPr>
          <w:rFonts w:ascii="Arial" w:hAnsi="Arial" w:cs="Arial"/>
          <w:sz w:val="22"/>
          <w:szCs w:val="22"/>
        </w:rPr>
        <w:t xml:space="preserve"> bude v České republice k dispozici od května v energetických třídách A </w:t>
      </w:r>
      <w:proofErr w:type="spellStart"/>
      <w:r w:rsidRPr="003973C5">
        <w:rPr>
          <w:rFonts w:ascii="Arial" w:hAnsi="Arial" w:cs="Arial"/>
          <w:sz w:val="22"/>
          <w:szCs w:val="22"/>
        </w:rPr>
        <w:t>a</w:t>
      </w:r>
      <w:proofErr w:type="spellEnd"/>
      <w:r w:rsidRPr="003973C5">
        <w:rPr>
          <w:rFonts w:ascii="Arial" w:hAnsi="Arial" w:cs="Arial"/>
          <w:sz w:val="22"/>
          <w:szCs w:val="22"/>
        </w:rPr>
        <w:t xml:space="preserve"> B </w:t>
      </w:r>
      <w:r w:rsidR="00FC6FD2">
        <w:rPr>
          <w:rFonts w:ascii="Arial" w:hAnsi="Arial" w:cs="Arial"/>
          <w:sz w:val="22"/>
          <w:szCs w:val="22"/>
        </w:rPr>
        <w:t>s</w:t>
      </w:r>
      <w:r w:rsidRPr="003973C5">
        <w:rPr>
          <w:rFonts w:ascii="Arial" w:hAnsi="Arial" w:cs="Arial"/>
          <w:sz w:val="22"/>
          <w:szCs w:val="22"/>
        </w:rPr>
        <w:t xml:space="preserve"> kapacit</w:t>
      </w:r>
      <w:r w:rsidR="00FC6FD2">
        <w:rPr>
          <w:rFonts w:ascii="Arial" w:hAnsi="Arial" w:cs="Arial"/>
          <w:sz w:val="22"/>
          <w:szCs w:val="22"/>
        </w:rPr>
        <w:t>ou</w:t>
      </w:r>
      <w:r w:rsidRPr="003973C5">
        <w:rPr>
          <w:rFonts w:ascii="Arial" w:hAnsi="Arial" w:cs="Arial"/>
          <w:sz w:val="22"/>
          <w:szCs w:val="22"/>
        </w:rPr>
        <w:t xml:space="preserve"> 538 litrů. Doporučené maloobchodní ceny 32</w:t>
      </w:r>
      <w:r>
        <w:rPr>
          <w:rFonts w:ascii="Arial" w:hAnsi="Arial" w:cs="Arial"/>
          <w:sz w:val="22"/>
          <w:szCs w:val="22"/>
        </w:rPr>
        <w:t> </w:t>
      </w:r>
      <w:r w:rsidRPr="003973C5">
        <w:rPr>
          <w:rFonts w:ascii="Arial" w:hAnsi="Arial" w:cs="Arial"/>
          <w:sz w:val="22"/>
          <w:szCs w:val="22"/>
        </w:rPr>
        <w:t>990</w:t>
      </w:r>
      <w:r>
        <w:rPr>
          <w:rFonts w:ascii="Arial" w:hAnsi="Arial" w:cs="Arial"/>
          <w:sz w:val="22"/>
          <w:szCs w:val="22"/>
        </w:rPr>
        <w:t xml:space="preserve"> </w:t>
      </w:r>
      <w:r w:rsidR="00FC6FD2">
        <w:rPr>
          <w:rFonts w:ascii="Arial" w:hAnsi="Arial" w:cs="Arial"/>
          <w:sz w:val="22"/>
          <w:szCs w:val="22"/>
        </w:rPr>
        <w:t>Kč a</w:t>
      </w:r>
      <w:r>
        <w:rPr>
          <w:rFonts w:ascii="Arial" w:hAnsi="Arial" w:cs="Arial"/>
          <w:sz w:val="22"/>
          <w:szCs w:val="22"/>
        </w:rPr>
        <w:t xml:space="preserve"> </w:t>
      </w:r>
      <w:r w:rsidRPr="003973C5">
        <w:rPr>
          <w:rFonts w:ascii="Arial" w:hAnsi="Arial" w:cs="Arial"/>
          <w:sz w:val="22"/>
          <w:szCs w:val="22"/>
        </w:rPr>
        <w:t>35</w:t>
      </w:r>
      <w:r w:rsidR="00FC6FD2">
        <w:rPr>
          <w:rFonts w:ascii="Arial" w:hAnsi="Arial" w:cs="Arial"/>
          <w:sz w:val="22"/>
          <w:szCs w:val="22"/>
        </w:rPr>
        <w:t> </w:t>
      </w:r>
      <w:r w:rsidRPr="003973C5">
        <w:rPr>
          <w:rFonts w:ascii="Arial" w:hAnsi="Arial" w:cs="Arial"/>
          <w:sz w:val="22"/>
          <w:szCs w:val="22"/>
        </w:rPr>
        <w:t>990</w:t>
      </w:r>
      <w:r w:rsidR="00FC6FD2">
        <w:rPr>
          <w:rFonts w:ascii="Arial" w:hAnsi="Arial" w:cs="Arial"/>
          <w:sz w:val="22"/>
          <w:szCs w:val="22"/>
        </w:rPr>
        <w:t xml:space="preserve"> Kč</w:t>
      </w:r>
      <w:r w:rsidRPr="003973C5">
        <w:rPr>
          <w:rFonts w:ascii="Arial" w:hAnsi="Arial" w:cs="Arial"/>
          <w:sz w:val="22"/>
          <w:szCs w:val="22"/>
        </w:rPr>
        <w:t>.  Všichni zákazníci, kteří si nové chladničky Samsung objednají v období od 3. do 28. dubna v e-shopu </w:t>
      </w:r>
      <w:hyperlink r:id="rId8" w:tgtFrame="_blank" w:history="1">
        <w:r w:rsidRPr="003973C5">
          <w:rPr>
            <w:rFonts w:ascii="Arial" w:hAnsi="Arial" w:cs="Arial"/>
            <w:sz w:val="22"/>
            <w:szCs w:val="22"/>
          </w:rPr>
          <w:t>Samsung.cz</w:t>
        </w:r>
      </w:hyperlink>
      <w:r w:rsidRPr="003973C5">
        <w:rPr>
          <w:rFonts w:ascii="Arial" w:hAnsi="Arial" w:cs="Arial"/>
          <w:sz w:val="22"/>
          <w:szCs w:val="22"/>
        </w:rPr>
        <w:t xml:space="preserve"> získají až 10 000 Kč z doporučené maloobchodní ceny spotřebiče zpět. K tomu navíc navýšení </w:t>
      </w:r>
      <w:proofErr w:type="spellStart"/>
      <w:r w:rsidRPr="003973C5">
        <w:rPr>
          <w:rFonts w:ascii="Arial" w:hAnsi="Arial" w:cs="Arial"/>
          <w:sz w:val="22"/>
          <w:szCs w:val="22"/>
        </w:rPr>
        <w:t>Rewards</w:t>
      </w:r>
      <w:proofErr w:type="spellEnd"/>
      <w:r w:rsidRPr="003973C5">
        <w:rPr>
          <w:rFonts w:ascii="Arial" w:hAnsi="Arial" w:cs="Arial"/>
          <w:sz w:val="22"/>
          <w:szCs w:val="22"/>
        </w:rPr>
        <w:t xml:space="preserve"> bodů o 50 % a bezplatnou dopravu, instalaci a profesionální instruktáž. K získání bonusu je nutná registrace na stránkách na webu </w:t>
      </w:r>
      <w:hyperlink r:id="rId9" w:tgtFrame="_blank" w:history="1">
        <w:r w:rsidRPr="003973C5">
          <w:rPr>
            <w:rFonts w:ascii="Arial" w:hAnsi="Arial" w:cs="Arial"/>
            <w:sz w:val="22"/>
            <w:szCs w:val="22"/>
          </w:rPr>
          <w:t>Samsung.cz</w:t>
        </w:r>
      </w:hyperlink>
      <w:r w:rsidRPr="003973C5">
        <w:rPr>
          <w:rFonts w:ascii="Arial" w:hAnsi="Arial" w:cs="Arial"/>
          <w:sz w:val="22"/>
          <w:szCs w:val="22"/>
        </w:rPr>
        <w:t>. </w:t>
      </w:r>
    </w:p>
    <w:p w14:paraId="06768BDD" w14:textId="77777777" w:rsidR="00B173D7" w:rsidRPr="003973C5" w:rsidRDefault="00B173D7" w:rsidP="003973C5">
      <w:pPr>
        <w:spacing w:line="300" w:lineRule="auto"/>
        <w:jc w:val="both"/>
      </w:pPr>
    </w:p>
    <w:p w14:paraId="5542E46E" w14:textId="1A93D10C" w:rsidR="00B173D7" w:rsidRPr="003973C5" w:rsidRDefault="00B173D7" w:rsidP="003973C5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3973C5">
        <w:rPr>
          <w:rFonts w:ascii="Arial" w:hAnsi="Arial" w:cs="Arial"/>
          <w:sz w:val="22"/>
          <w:szCs w:val="22"/>
        </w:rPr>
        <w:lastRenderedPageBreak/>
        <w:t>Modely chladniček Samsung s bonusem v rámci předobjednávek</w:t>
      </w:r>
    </w:p>
    <w:p w14:paraId="0DBDCE78" w14:textId="0CE048D2" w:rsidR="00F10462" w:rsidRPr="003973C5" w:rsidRDefault="00F10462" w:rsidP="002A5BAB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tbl>
      <w:tblPr>
        <w:tblStyle w:val="Tabulkasmkou2zvraznn1"/>
        <w:tblW w:w="74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45"/>
        <w:gridCol w:w="3235"/>
      </w:tblGrid>
      <w:tr w:rsidR="00B173D7" w:rsidRPr="00B173D7" w14:paraId="17BFD19E" w14:textId="77777777" w:rsidTr="007B766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4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45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  <w:noWrap/>
            <w:hideMark/>
          </w:tcPr>
          <w:p w14:paraId="3634FA9F" w14:textId="77777777" w:rsidR="00B173D7" w:rsidRPr="00B173D7" w:rsidRDefault="00B173D7" w:rsidP="007B766B">
            <w:pPr>
              <w:rPr>
                <w:rFonts w:ascii="Arial" w:hAnsi="Arial" w:cs="Arial"/>
                <w:color w:val="222222"/>
                <w:sz w:val="22"/>
                <w:szCs w:val="22"/>
              </w:rPr>
            </w:pPr>
            <w:r w:rsidRPr="00B173D7">
              <w:rPr>
                <w:rFonts w:ascii="Arial" w:hAnsi="Arial" w:cs="Arial"/>
                <w:color w:val="000000"/>
                <w:sz w:val="22"/>
                <w:szCs w:val="22"/>
              </w:rPr>
              <w:t xml:space="preserve">Modely </w:t>
            </w:r>
          </w:p>
        </w:tc>
        <w:tc>
          <w:tcPr>
            <w:tcW w:w="3235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noWrap/>
            <w:hideMark/>
          </w:tcPr>
          <w:p w14:paraId="297F67DA" w14:textId="77777777" w:rsidR="00B173D7" w:rsidRPr="00B173D7" w:rsidRDefault="00B173D7" w:rsidP="007B766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222222"/>
                <w:sz w:val="22"/>
                <w:szCs w:val="22"/>
              </w:rPr>
            </w:pPr>
            <w:r w:rsidRPr="00B173D7">
              <w:rPr>
                <w:rFonts w:ascii="Arial" w:hAnsi="Arial" w:cs="Arial"/>
                <w:color w:val="000000"/>
                <w:sz w:val="22"/>
                <w:szCs w:val="22"/>
              </w:rPr>
              <w:t>Bonus</w:t>
            </w:r>
          </w:p>
        </w:tc>
      </w:tr>
      <w:tr w:rsidR="00B173D7" w:rsidRPr="00B173D7" w14:paraId="48D7C174" w14:textId="77777777" w:rsidTr="007B766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45" w:type="dxa"/>
            <w:noWrap/>
            <w:hideMark/>
          </w:tcPr>
          <w:p w14:paraId="34D94F73" w14:textId="3F35F0C6" w:rsidR="00B173D7" w:rsidRPr="00B173D7" w:rsidRDefault="00B173D7" w:rsidP="00B173D7">
            <w:pPr>
              <w:rPr>
                <w:rFonts w:ascii="Arial" w:hAnsi="Arial" w:cs="Arial"/>
                <w:b w:val="0"/>
                <w:bCs w:val="0"/>
                <w:color w:val="222222"/>
                <w:sz w:val="22"/>
                <w:szCs w:val="22"/>
              </w:rPr>
            </w:pPr>
            <w:r w:rsidRPr="00B173D7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RF65DG960ESREO</w:t>
            </w:r>
          </w:p>
        </w:tc>
        <w:tc>
          <w:tcPr>
            <w:tcW w:w="3235" w:type="dxa"/>
            <w:noWrap/>
            <w:hideMark/>
          </w:tcPr>
          <w:p w14:paraId="0FC9B956" w14:textId="4E7F25BE" w:rsidR="00B173D7" w:rsidRPr="00B173D7" w:rsidRDefault="00B173D7" w:rsidP="00B173D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222222"/>
                <w:sz w:val="22"/>
                <w:szCs w:val="22"/>
              </w:rPr>
            </w:pPr>
            <w:r w:rsidRPr="00B173D7">
              <w:rPr>
                <w:rFonts w:ascii="Arial" w:hAnsi="Arial" w:cs="Arial"/>
                <w:sz w:val="22"/>
                <w:szCs w:val="22"/>
              </w:rPr>
              <w:t xml:space="preserve">                        10 000 Kč</w:t>
            </w:r>
          </w:p>
        </w:tc>
      </w:tr>
      <w:tr w:rsidR="00B173D7" w:rsidRPr="00B173D7" w14:paraId="1E5D0A6B" w14:textId="77777777" w:rsidTr="007B766B">
        <w:trPr>
          <w:trHeight w:val="34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45" w:type="dxa"/>
            <w:noWrap/>
            <w:hideMark/>
          </w:tcPr>
          <w:p w14:paraId="1825553C" w14:textId="3A1C7D72" w:rsidR="00B173D7" w:rsidRPr="00B173D7" w:rsidRDefault="00B173D7" w:rsidP="00B173D7">
            <w:pPr>
              <w:rPr>
                <w:rFonts w:ascii="Arial" w:hAnsi="Arial" w:cs="Arial"/>
                <w:b w:val="0"/>
                <w:bCs w:val="0"/>
                <w:color w:val="222222"/>
                <w:sz w:val="22"/>
                <w:szCs w:val="22"/>
              </w:rPr>
            </w:pPr>
            <w:r w:rsidRPr="00B173D7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RB53DG706AS9EO</w:t>
            </w:r>
          </w:p>
        </w:tc>
        <w:tc>
          <w:tcPr>
            <w:tcW w:w="3235" w:type="dxa"/>
            <w:noWrap/>
            <w:hideMark/>
          </w:tcPr>
          <w:p w14:paraId="6B43AD52" w14:textId="4F4327E0" w:rsidR="00B173D7" w:rsidRPr="00B173D7" w:rsidRDefault="00B173D7" w:rsidP="00B173D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222222"/>
                <w:sz w:val="22"/>
                <w:szCs w:val="22"/>
              </w:rPr>
            </w:pPr>
            <w:r w:rsidRPr="00B173D7">
              <w:rPr>
                <w:rFonts w:ascii="Arial" w:hAnsi="Arial" w:cs="Arial"/>
                <w:sz w:val="22"/>
                <w:szCs w:val="22"/>
              </w:rPr>
              <w:t xml:space="preserve">                           4 000 Kč</w:t>
            </w:r>
          </w:p>
        </w:tc>
      </w:tr>
      <w:tr w:rsidR="00B173D7" w:rsidRPr="00B173D7" w14:paraId="252F0219" w14:textId="77777777" w:rsidTr="007B766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45" w:type="dxa"/>
            <w:noWrap/>
            <w:hideMark/>
          </w:tcPr>
          <w:p w14:paraId="72656670" w14:textId="47B48984" w:rsidR="00B173D7" w:rsidRPr="00B173D7" w:rsidRDefault="00B173D7" w:rsidP="00B173D7">
            <w:pPr>
              <w:rPr>
                <w:rFonts w:ascii="Arial" w:hAnsi="Arial" w:cs="Arial"/>
                <w:b w:val="0"/>
                <w:bCs w:val="0"/>
                <w:color w:val="222222"/>
                <w:sz w:val="22"/>
                <w:szCs w:val="22"/>
              </w:rPr>
            </w:pPr>
            <w:r w:rsidRPr="00B173D7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RB53DG706AB1EO</w:t>
            </w:r>
          </w:p>
        </w:tc>
        <w:tc>
          <w:tcPr>
            <w:tcW w:w="3235" w:type="dxa"/>
            <w:noWrap/>
            <w:hideMark/>
          </w:tcPr>
          <w:p w14:paraId="3717C00A" w14:textId="183B292A" w:rsidR="00B173D7" w:rsidRPr="00B173D7" w:rsidRDefault="00B173D7" w:rsidP="00B173D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222222"/>
                <w:sz w:val="22"/>
                <w:szCs w:val="22"/>
              </w:rPr>
            </w:pPr>
            <w:r w:rsidRPr="00B173D7">
              <w:rPr>
                <w:rFonts w:ascii="Arial" w:hAnsi="Arial" w:cs="Arial"/>
                <w:sz w:val="22"/>
                <w:szCs w:val="22"/>
              </w:rPr>
              <w:t xml:space="preserve">                           4 000 Kč</w:t>
            </w:r>
          </w:p>
        </w:tc>
      </w:tr>
      <w:tr w:rsidR="00B173D7" w:rsidRPr="00B173D7" w14:paraId="01B883B4" w14:textId="77777777" w:rsidTr="007B766B">
        <w:trPr>
          <w:trHeight w:val="34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45" w:type="dxa"/>
            <w:noWrap/>
            <w:hideMark/>
          </w:tcPr>
          <w:p w14:paraId="177030FB" w14:textId="117AC6EF" w:rsidR="00B173D7" w:rsidRPr="00B173D7" w:rsidRDefault="00B173D7" w:rsidP="00B173D7">
            <w:pPr>
              <w:rPr>
                <w:rFonts w:ascii="Arial" w:hAnsi="Arial" w:cs="Arial"/>
                <w:b w:val="0"/>
                <w:bCs w:val="0"/>
                <w:color w:val="222222"/>
                <w:sz w:val="22"/>
                <w:szCs w:val="22"/>
              </w:rPr>
            </w:pPr>
            <w:r w:rsidRPr="00B173D7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RB53DG706BS9EO</w:t>
            </w:r>
          </w:p>
        </w:tc>
        <w:tc>
          <w:tcPr>
            <w:tcW w:w="3235" w:type="dxa"/>
            <w:noWrap/>
            <w:hideMark/>
          </w:tcPr>
          <w:p w14:paraId="4613D3FE" w14:textId="456E1675" w:rsidR="00B173D7" w:rsidRPr="00B173D7" w:rsidRDefault="00B173D7" w:rsidP="00B173D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222222"/>
                <w:sz w:val="22"/>
                <w:szCs w:val="22"/>
              </w:rPr>
            </w:pPr>
            <w:r w:rsidRPr="00B173D7">
              <w:rPr>
                <w:rFonts w:ascii="Arial" w:hAnsi="Arial" w:cs="Arial"/>
                <w:sz w:val="22"/>
                <w:szCs w:val="22"/>
              </w:rPr>
              <w:t xml:space="preserve">                           3 000 Kč</w:t>
            </w:r>
          </w:p>
        </w:tc>
      </w:tr>
      <w:tr w:rsidR="00B173D7" w:rsidRPr="00B173D7" w14:paraId="38B1BBE0" w14:textId="77777777" w:rsidTr="007B766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45" w:type="dxa"/>
            <w:noWrap/>
            <w:hideMark/>
          </w:tcPr>
          <w:p w14:paraId="1EA14E5C" w14:textId="2B17E4BF" w:rsidR="00B173D7" w:rsidRPr="00B173D7" w:rsidRDefault="00B173D7" w:rsidP="00B173D7">
            <w:pPr>
              <w:rPr>
                <w:rFonts w:ascii="Arial" w:hAnsi="Arial" w:cs="Arial"/>
                <w:b w:val="0"/>
                <w:bCs w:val="0"/>
                <w:color w:val="222222"/>
                <w:sz w:val="22"/>
                <w:szCs w:val="22"/>
              </w:rPr>
            </w:pPr>
            <w:r w:rsidRPr="00B173D7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RF65DG960ESREO</w:t>
            </w:r>
          </w:p>
        </w:tc>
        <w:tc>
          <w:tcPr>
            <w:tcW w:w="3235" w:type="dxa"/>
            <w:noWrap/>
            <w:hideMark/>
          </w:tcPr>
          <w:p w14:paraId="2D47DB38" w14:textId="33B45874" w:rsidR="00B173D7" w:rsidRPr="00B173D7" w:rsidRDefault="00B173D7" w:rsidP="00B173D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222222"/>
                <w:sz w:val="22"/>
                <w:szCs w:val="22"/>
              </w:rPr>
            </w:pPr>
            <w:r w:rsidRPr="00B173D7">
              <w:rPr>
                <w:rFonts w:ascii="Arial" w:hAnsi="Arial" w:cs="Arial"/>
                <w:sz w:val="22"/>
                <w:szCs w:val="22"/>
              </w:rPr>
              <w:t xml:space="preserve">                        10 000 Kč</w:t>
            </w:r>
          </w:p>
        </w:tc>
      </w:tr>
    </w:tbl>
    <w:p w14:paraId="45A687C4" w14:textId="77777777" w:rsidR="00F10462" w:rsidRPr="00F10462" w:rsidRDefault="00F10462" w:rsidP="00F10462">
      <w:pPr>
        <w:spacing w:line="300" w:lineRule="auto"/>
        <w:jc w:val="both"/>
        <w:rPr>
          <w:rFonts w:ascii="Arial" w:eastAsia="Malgun Gothic" w:hAnsi="Arial" w:cs="Arial"/>
          <w:bCs/>
          <w:sz w:val="22"/>
          <w:szCs w:val="22"/>
        </w:rPr>
      </w:pPr>
    </w:p>
    <w:p w14:paraId="20B3508F" w14:textId="4CDA8297" w:rsidR="00F10462" w:rsidRPr="00F10462" w:rsidRDefault="0056269E" w:rsidP="0056269E">
      <w:pPr>
        <w:spacing w:line="300" w:lineRule="auto"/>
        <w:jc w:val="both"/>
        <w:rPr>
          <w:rFonts w:ascii="Arial" w:eastAsia="Malgun Gothic" w:hAnsi="Arial" w:cs="Arial"/>
          <w:bCs/>
          <w:sz w:val="22"/>
          <w:szCs w:val="22"/>
        </w:rPr>
      </w:pPr>
      <w:r>
        <w:rPr>
          <w:rFonts w:ascii="Arial" w:eastAsia="Malgun Gothic" w:hAnsi="Arial" w:cs="Arial"/>
          <w:bCs/>
          <w:sz w:val="22"/>
          <w:szCs w:val="22"/>
        </w:rPr>
        <w:t xml:space="preserve">Další informace o </w:t>
      </w:r>
      <w:r w:rsidR="009708AD">
        <w:rPr>
          <w:rFonts w:ascii="Arial" w:eastAsia="Malgun Gothic" w:hAnsi="Arial" w:cs="Arial"/>
          <w:bCs/>
          <w:sz w:val="22"/>
          <w:szCs w:val="22"/>
        </w:rPr>
        <w:t>chladničkách</w:t>
      </w:r>
      <w:r>
        <w:rPr>
          <w:rFonts w:ascii="Arial" w:eastAsia="Malgun Gothic" w:hAnsi="Arial" w:cs="Arial"/>
          <w:bCs/>
          <w:sz w:val="22"/>
          <w:szCs w:val="22"/>
        </w:rPr>
        <w:t xml:space="preserve"> a dalších domácích spotřebičích Samsung: </w:t>
      </w:r>
      <w:hyperlink r:id="rId10" w:history="1">
        <w:r w:rsidR="00F10462" w:rsidRPr="00F10462">
          <w:rPr>
            <w:rStyle w:val="Hypertextovodkaz"/>
            <w:rFonts w:ascii="Arial" w:eastAsia="Malgun Gothic" w:hAnsi="Arial" w:cs="Arial"/>
            <w:bCs/>
            <w:sz w:val="22"/>
            <w:szCs w:val="22"/>
          </w:rPr>
          <w:t>Samsung.com</w:t>
        </w:r>
      </w:hyperlink>
      <w:r w:rsidR="00F10462" w:rsidRPr="00F10462">
        <w:rPr>
          <w:rFonts w:ascii="Arial" w:eastAsia="Malgun Gothic" w:hAnsi="Arial" w:cs="Arial"/>
          <w:bCs/>
          <w:sz w:val="22"/>
          <w:szCs w:val="22"/>
        </w:rPr>
        <w:t xml:space="preserve">. </w:t>
      </w:r>
    </w:p>
    <w:p w14:paraId="53941FDB" w14:textId="77777777" w:rsidR="00D57459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35CABC38" w14:textId="30E97641" w:rsidR="00AE4748" w:rsidRPr="00AE4748" w:rsidRDefault="00AE4748" w:rsidP="00AE4748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AE4748">
        <w:rPr>
          <w:rFonts w:ascii="Arial" w:hAnsi="Arial" w:cs="Arial"/>
          <w:b/>
          <w:bCs/>
          <w:sz w:val="22"/>
          <w:szCs w:val="22"/>
        </w:rPr>
        <w:t xml:space="preserve">Technické specifikace </w:t>
      </w:r>
    </w:p>
    <w:p w14:paraId="2111ECCD" w14:textId="77777777" w:rsidR="00AE4748" w:rsidRDefault="00AE4748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tbl>
      <w:tblPr>
        <w:tblStyle w:val="Tabulkasmkou2zvraznn1"/>
        <w:tblW w:w="8249" w:type="dxa"/>
        <w:tblLook w:val="04A0" w:firstRow="1" w:lastRow="0" w:firstColumn="1" w:lastColumn="0" w:noHBand="0" w:noVBand="1"/>
      </w:tblPr>
      <w:tblGrid>
        <w:gridCol w:w="2655"/>
        <w:gridCol w:w="1384"/>
        <w:gridCol w:w="1324"/>
        <w:gridCol w:w="1418"/>
        <w:gridCol w:w="1468"/>
      </w:tblGrid>
      <w:tr w:rsidR="00AE4748" w:rsidRPr="00AE4748" w14:paraId="4A77DEC0" w14:textId="77777777" w:rsidTr="00AE474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55" w:type="dxa"/>
            <w:noWrap/>
            <w:hideMark/>
          </w:tcPr>
          <w:p w14:paraId="7B91B7CA" w14:textId="77777777" w:rsidR="00AE4748" w:rsidRPr="00AE4748" w:rsidRDefault="00AE4748" w:rsidP="00AE4748">
            <w:pPr>
              <w:spacing w:before="100" w:beforeAutospacing="1" w:after="100" w:afterAutospacing="1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AE474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Model</w:t>
            </w:r>
          </w:p>
        </w:tc>
        <w:tc>
          <w:tcPr>
            <w:tcW w:w="1384" w:type="dxa"/>
            <w:noWrap/>
            <w:hideMark/>
          </w:tcPr>
          <w:p w14:paraId="2044B892" w14:textId="77777777" w:rsidR="00AE4748" w:rsidRPr="00AE4748" w:rsidRDefault="00AE4748" w:rsidP="00AE4748">
            <w:pPr>
              <w:spacing w:before="100" w:beforeAutospacing="1" w:after="100" w:afterAutospacing="1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E4748">
              <w:rPr>
                <w:rFonts w:ascii="Arial" w:hAnsi="Arial" w:cs="Arial"/>
                <w:color w:val="000000"/>
                <w:sz w:val="22"/>
                <w:szCs w:val="22"/>
              </w:rPr>
              <w:t>Kapacita</w:t>
            </w:r>
          </w:p>
        </w:tc>
        <w:tc>
          <w:tcPr>
            <w:tcW w:w="1324" w:type="dxa"/>
            <w:noWrap/>
            <w:hideMark/>
          </w:tcPr>
          <w:p w14:paraId="07697A01" w14:textId="77777777" w:rsidR="00AE4748" w:rsidRPr="00AE4748" w:rsidRDefault="00AE4748" w:rsidP="00AE4748">
            <w:pPr>
              <w:spacing w:before="100" w:beforeAutospacing="1" w:after="100" w:afterAutospacing="1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E4748">
              <w:rPr>
                <w:rFonts w:ascii="Arial" w:hAnsi="Arial" w:cs="Arial"/>
                <w:color w:val="000000"/>
                <w:sz w:val="22"/>
                <w:szCs w:val="22"/>
              </w:rPr>
              <w:t>Šířka </w:t>
            </w:r>
          </w:p>
        </w:tc>
        <w:tc>
          <w:tcPr>
            <w:tcW w:w="1418" w:type="dxa"/>
            <w:noWrap/>
            <w:hideMark/>
          </w:tcPr>
          <w:p w14:paraId="747A3E58" w14:textId="77777777" w:rsidR="00AE4748" w:rsidRPr="00AE4748" w:rsidRDefault="00AE4748" w:rsidP="00AE4748">
            <w:pPr>
              <w:spacing w:before="100" w:beforeAutospacing="1" w:after="100" w:afterAutospacing="1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E4748">
              <w:rPr>
                <w:rFonts w:ascii="Arial" w:hAnsi="Arial" w:cs="Arial"/>
                <w:color w:val="000000"/>
                <w:sz w:val="22"/>
                <w:szCs w:val="22"/>
              </w:rPr>
              <w:t>Hloubka </w:t>
            </w:r>
          </w:p>
        </w:tc>
        <w:tc>
          <w:tcPr>
            <w:tcW w:w="1468" w:type="dxa"/>
            <w:noWrap/>
            <w:hideMark/>
          </w:tcPr>
          <w:p w14:paraId="10B6A8D6" w14:textId="77777777" w:rsidR="00AE4748" w:rsidRPr="00AE4748" w:rsidRDefault="00AE4748" w:rsidP="00AE4748">
            <w:pPr>
              <w:spacing w:before="100" w:beforeAutospacing="1" w:after="100" w:afterAutospacing="1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E4748">
              <w:rPr>
                <w:rFonts w:ascii="Arial" w:hAnsi="Arial" w:cs="Arial"/>
                <w:color w:val="000000"/>
                <w:sz w:val="22"/>
                <w:szCs w:val="22"/>
              </w:rPr>
              <w:t>Výška</w:t>
            </w:r>
          </w:p>
        </w:tc>
      </w:tr>
      <w:tr w:rsidR="00AE4748" w:rsidRPr="00AE4748" w14:paraId="0A9F8710" w14:textId="77777777" w:rsidTr="00AE474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73A950C0" w14:textId="77777777" w:rsidR="00AE4748" w:rsidRPr="00AE4748" w:rsidRDefault="00AE4748" w:rsidP="00AE4748">
            <w:pPr>
              <w:spacing w:before="100" w:beforeAutospacing="1" w:after="100" w:afterAutospacing="1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E4748">
              <w:rPr>
                <w:rFonts w:ascii="Arial" w:hAnsi="Arial" w:cs="Arial"/>
                <w:color w:val="000000"/>
                <w:sz w:val="22"/>
                <w:szCs w:val="22"/>
              </w:rPr>
              <w:t>RB53DG706AB1EO</w:t>
            </w:r>
          </w:p>
        </w:tc>
        <w:tc>
          <w:tcPr>
            <w:tcW w:w="0" w:type="auto"/>
            <w:noWrap/>
            <w:hideMark/>
          </w:tcPr>
          <w:p w14:paraId="418BD042" w14:textId="77777777" w:rsidR="00AE4748" w:rsidRPr="00AE4748" w:rsidRDefault="00AE4748" w:rsidP="00AE4748">
            <w:pPr>
              <w:spacing w:before="100" w:beforeAutospacing="1" w:after="100" w:afterAutospacing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E4748">
              <w:rPr>
                <w:rFonts w:ascii="Arial" w:hAnsi="Arial" w:cs="Arial"/>
                <w:color w:val="000000"/>
                <w:sz w:val="22"/>
                <w:szCs w:val="22"/>
              </w:rPr>
              <w:t>538 l</w:t>
            </w:r>
          </w:p>
        </w:tc>
        <w:tc>
          <w:tcPr>
            <w:tcW w:w="0" w:type="auto"/>
            <w:noWrap/>
            <w:hideMark/>
          </w:tcPr>
          <w:p w14:paraId="2BC14D38" w14:textId="77777777" w:rsidR="00AE4748" w:rsidRPr="00AE4748" w:rsidRDefault="00AE4748" w:rsidP="00AE4748">
            <w:pPr>
              <w:spacing w:before="100" w:beforeAutospacing="1" w:after="100" w:afterAutospacing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E4748">
              <w:rPr>
                <w:rFonts w:ascii="Arial" w:hAnsi="Arial" w:cs="Arial"/>
                <w:color w:val="000000"/>
                <w:sz w:val="22"/>
                <w:szCs w:val="22"/>
              </w:rPr>
              <w:t>759 mm</w:t>
            </w:r>
          </w:p>
        </w:tc>
        <w:tc>
          <w:tcPr>
            <w:tcW w:w="0" w:type="auto"/>
            <w:noWrap/>
            <w:hideMark/>
          </w:tcPr>
          <w:p w14:paraId="31BC1DA2" w14:textId="77777777" w:rsidR="00AE4748" w:rsidRPr="00AE4748" w:rsidRDefault="00AE4748" w:rsidP="00AE4748">
            <w:pPr>
              <w:spacing w:before="100" w:beforeAutospacing="1" w:after="100" w:afterAutospacing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E4748">
              <w:rPr>
                <w:rFonts w:ascii="Arial" w:hAnsi="Arial" w:cs="Arial"/>
                <w:color w:val="000000"/>
                <w:sz w:val="22"/>
                <w:szCs w:val="22"/>
              </w:rPr>
              <w:t>711 mm</w:t>
            </w:r>
          </w:p>
        </w:tc>
        <w:tc>
          <w:tcPr>
            <w:tcW w:w="0" w:type="auto"/>
            <w:noWrap/>
            <w:hideMark/>
          </w:tcPr>
          <w:p w14:paraId="18C9A3D9" w14:textId="77777777" w:rsidR="00AE4748" w:rsidRPr="00AE4748" w:rsidRDefault="00AE4748" w:rsidP="00AE4748">
            <w:pPr>
              <w:spacing w:before="100" w:beforeAutospacing="1" w:after="100" w:afterAutospacing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E4748">
              <w:rPr>
                <w:rFonts w:ascii="Arial" w:hAnsi="Arial" w:cs="Arial"/>
                <w:color w:val="000000"/>
                <w:sz w:val="22"/>
                <w:szCs w:val="22"/>
              </w:rPr>
              <w:t>2030 mm</w:t>
            </w:r>
          </w:p>
        </w:tc>
      </w:tr>
      <w:tr w:rsidR="00AE4748" w:rsidRPr="00AE4748" w14:paraId="709207EC" w14:textId="77777777" w:rsidTr="00AE4748">
        <w:trPr>
          <w:trHeight w:val="4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250D3260" w14:textId="77777777" w:rsidR="00AE4748" w:rsidRPr="00AE4748" w:rsidRDefault="00AE4748" w:rsidP="00AE4748">
            <w:pPr>
              <w:spacing w:before="100" w:beforeAutospacing="1" w:after="100" w:afterAutospacing="1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E4748">
              <w:rPr>
                <w:rFonts w:ascii="Arial" w:hAnsi="Arial" w:cs="Arial"/>
                <w:color w:val="000000"/>
                <w:sz w:val="22"/>
                <w:szCs w:val="22"/>
              </w:rPr>
              <w:t>RB53DG706AS9EO</w:t>
            </w:r>
          </w:p>
        </w:tc>
        <w:tc>
          <w:tcPr>
            <w:tcW w:w="0" w:type="auto"/>
            <w:noWrap/>
            <w:hideMark/>
          </w:tcPr>
          <w:p w14:paraId="0652643F" w14:textId="77777777" w:rsidR="00AE4748" w:rsidRPr="00AE4748" w:rsidRDefault="00AE4748" w:rsidP="00AE4748">
            <w:pPr>
              <w:spacing w:before="100" w:beforeAutospacing="1" w:after="100" w:afterAutospacing="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E4748">
              <w:rPr>
                <w:rFonts w:ascii="Arial" w:hAnsi="Arial" w:cs="Arial"/>
                <w:color w:val="000000"/>
                <w:sz w:val="22"/>
                <w:szCs w:val="22"/>
              </w:rPr>
              <w:t>538 l</w:t>
            </w:r>
          </w:p>
        </w:tc>
        <w:tc>
          <w:tcPr>
            <w:tcW w:w="0" w:type="auto"/>
            <w:noWrap/>
            <w:hideMark/>
          </w:tcPr>
          <w:p w14:paraId="21DC706C" w14:textId="77777777" w:rsidR="00AE4748" w:rsidRPr="00AE4748" w:rsidRDefault="00AE4748" w:rsidP="00AE4748">
            <w:pPr>
              <w:spacing w:before="100" w:beforeAutospacing="1" w:after="100" w:afterAutospacing="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E4748">
              <w:rPr>
                <w:rFonts w:ascii="Arial" w:hAnsi="Arial" w:cs="Arial"/>
                <w:color w:val="000000"/>
                <w:sz w:val="22"/>
                <w:szCs w:val="22"/>
              </w:rPr>
              <w:t>759 mm</w:t>
            </w:r>
          </w:p>
        </w:tc>
        <w:tc>
          <w:tcPr>
            <w:tcW w:w="0" w:type="auto"/>
            <w:noWrap/>
            <w:hideMark/>
          </w:tcPr>
          <w:p w14:paraId="20D1A72B" w14:textId="77777777" w:rsidR="00AE4748" w:rsidRPr="00AE4748" w:rsidRDefault="00AE4748" w:rsidP="00AE4748">
            <w:pPr>
              <w:spacing w:before="100" w:beforeAutospacing="1" w:after="100" w:afterAutospacing="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E4748">
              <w:rPr>
                <w:rFonts w:ascii="Arial" w:hAnsi="Arial" w:cs="Arial"/>
                <w:color w:val="000000"/>
                <w:sz w:val="22"/>
                <w:szCs w:val="22"/>
              </w:rPr>
              <w:t>711 mm</w:t>
            </w:r>
          </w:p>
        </w:tc>
        <w:tc>
          <w:tcPr>
            <w:tcW w:w="0" w:type="auto"/>
            <w:noWrap/>
            <w:hideMark/>
          </w:tcPr>
          <w:p w14:paraId="2606DE7C" w14:textId="77777777" w:rsidR="00AE4748" w:rsidRPr="00AE4748" w:rsidRDefault="00AE4748" w:rsidP="00AE4748">
            <w:pPr>
              <w:spacing w:before="100" w:beforeAutospacing="1" w:after="100" w:afterAutospacing="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E4748">
              <w:rPr>
                <w:rFonts w:ascii="Arial" w:hAnsi="Arial" w:cs="Arial"/>
                <w:color w:val="000000"/>
                <w:sz w:val="22"/>
                <w:szCs w:val="22"/>
              </w:rPr>
              <w:t>2030 mm</w:t>
            </w:r>
          </w:p>
        </w:tc>
      </w:tr>
      <w:tr w:rsidR="00AE4748" w:rsidRPr="00AE4748" w14:paraId="72997F0F" w14:textId="77777777" w:rsidTr="00AE474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2D46D083" w14:textId="77777777" w:rsidR="00AE4748" w:rsidRPr="00AE4748" w:rsidRDefault="00AE4748" w:rsidP="00AE4748">
            <w:pPr>
              <w:spacing w:before="100" w:beforeAutospacing="1" w:after="100" w:afterAutospacing="1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E4748">
              <w:rPr>
                <w:rFonts w:ascii="Arial" w:hAnsi="Arial" w:cs="Arial"/>
                <w:color w:val="000000"/>
                <w:sz w:val="22"/>
                <w:szCs w:val="22"/>
              </w:rPr>
              <w:t>RB53DG706BS9EO</w:t>
            </w:r>
          </w:p>
        </w:tc>
        <w:tc>
          <w:tcPr>
            <w:tcW w:w="0" w:type="auto"/>
            <w:noWrap/>
            <w:hideMark/>
          </w:tcPr>
          <w:p w14:paraId="10B9FB19" w14:textId="77777777" w:rsidR="00AE4748" w:rsidRPr="00AE4748" w:rsidRDefault="00AE4748" w:rsidP="00AE4748">
            <w:pPr>
              <w:spacing w:before="100" w:beforeAutospacing="1" w:after="100" w:afterAutospacing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E4748">
              <w:rPr>
                <w:rFonts w:ascii="Arial" w:hAnsi="Arial" w:cs="Arial"/>
                <w:color w:val="000000"/>
                <w:sz w:val="22"/>
                <w:szCs w:val="22"/>
              </w:rPr>
              <w:t>538 l</w:t>
            </w:r>
          </w:p>
        </w:tc>
        <w:tc>
          <w:tcPr>
            <w:tcW w:w="0" w:type="auto"/>
            <w:noWrap/>
            <w:hideMark/>
          </w:tcPr>
          <w:p w14:paraId="49E2A8D3" w14:textId="77777777" w:rsidR="00AE4748" w:rsidRPr="00AE4748" w:rsidRDefault="00AE4748" w:rsidP="00AE4748">
            <w:pPr>
              <w:spacing w:before="100" w:beforeAutospacing="1" w:after="100" w:afterAutospacing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E4748">
              <w:rPr>
                <w:rFonts w:ascii="Arial" w:hAnsi="Arial" w:cs="Arial"/>
                <w:color w:val="000000"/>
                <w:sz w:val="22"/>
                <w:szCs w:val="22"/>
              </w:rPr>
              <w:t>759 mm</w:t>
            </w:r>
          </w:p>
        </w:tc>
        <w:tc>
          <w:tcPr>
            <w:tcW w:w="0" w:type="auto"/>
            <w:noWrap/>
            <w:hideMark/>
          </w:tcPr>
          <w:p w14:paraId="17739014" w14:textId="77777777" w:rsidR="00AE4748" w:rsidRPr="00AE4748" w:rsidRDefault="00AE4748" w:rsidP="00AE4748">
            <w:pPr>
              <w:spacing w:before="100" w:beforeAutospacing="1" w:after="100" w:afterAutospacing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E4748">
              <w:rPr>
                <w:rFonts w:ascii="Arial" w:hAnsi="Arial" w:cs="Arial"/>
                <w:color w:val="000000"/>
                <w:sz w:val="22"/>
                <w:szCs w:val="22"/>
              </w:rPr>
              <w:t>711 mm</w:t>
            </w:r>
          </w:p>
        </w:tc>
        <w:tc>
          <w:tcPr>
            <w:tcW w:w="0" w:type="auto"/>
            <w:noWrap/>
            <w:hideMark/>
          </w:tcPr>
          <w:p w14:paraId="476B188C" w14:textId="77777777" w:rsidR="00AE4748" w:rsidRPr="00AE4748" w:rsidRDefault="00AE4748" w:rsidP="00AE4748">
            <w:pPr>
              <w:spacing w:before="100" w:beforeAutospacing="1" w:after="100" w:afterAutospacing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E4748">
              <w:rPr>
                <w:rFonts w:ascii="Arial" w:hAnsi="Arial" w:cs="Arial"/>
                <w:color w:val="000000"/>
                <w:sz w:val="22"/>
                <w:szCs w:val="22"/>
              </w:rPr>
              <w:t>2030 mm</w:t>
            </w:r>
          </w:p>
        </w:tc>
      </w:tr>
      <w:tr w:rsidR="00AE4748" w:rsidRPr="00AE4748" w14:paraId="5B61999D" w14:textId="77777777" w:rsidTr="00AE4748">
        <w:trPr>
          <w:trHeight w:val="4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05AC583E" w14:textId="77777777" w:rsidR="00AE4748" w:rsidRPr="00AE4748" w:rsidRDefault="00AE4748" w:rsidP="00AE4748">
            <w:pPr>
              <w:spacing w:before="100" w:beforeAutospacing="1" w:after="100" w:afterAutospacing="1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E4748">
              <w:rPr>
                <w:rFonts w:ascii="Arial" w:hAnsi="Arial" w:cs="Arial"/>
                <w:color w:val="000000"/>
                <w:sz w:val="22"/>
                <w:szCs w:val="22"/>
              </w:rPr>
              <w:t>RF65DG960ESREO</w:t>
            </w:r>
          </w:p>
        </w:tc>
        <w:tc>
          <w:tcPr>
            <w:tcW w:w="0" w:type="auto"/>
            <w:noWrap/>
            <w:hideMark/>
          </w:tcPr>
          <w:p w14:paraId="3FC1E451" w14:textId="77777777" w:rsidR="00AE4748" w:rsidRPr="00AE4748" w:rsidRDefault="00AE4748" w:rsidP="00AE4748">
            <w:pPr>
              <w:spacing w:before="100" w:beforeAutospacing="1" w:after="100" w:afterAutospacing="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E4748">
              <w:rPr>
                <w:rFonts w:ascii="Arial" w:hAnsi="Arial" w:cs="Arial"/>
                <w:color w:val="000000"/>
                <w:sz w:val="22"/>
                <w:szCs w:val="22"/>
              </w:rPr>
              <w:t>646 l</w:t>
            </w:r>
          </w:p>
        </w:tc>
        <w:tc>
          <w:tcPr>
            <w:tcW w:w="0" w:type="auto"/>
            <w:noWrap/>
            <w:hideMark/>
          </w:tcPr>
          <w:p w14:paraId="0C60CE32" w14:textId="77777777" w:rsidR="00AE4748" w:rsidRPr="00AE4748" w:rsidRDefault="00AE4748" w:rsidP="00AE4748">
            <w:pPr>
              <w:spacing w:before="100" w:beforeAutospacing="1" w:after="100" w:afterAutospacing="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E4748">
              <w:rPr>
                <w:rFonts w:ascii="Arial" w:hAnsi="Arial" w:cs="Arial"/>
                <w:color w:val="000000"/>
                <w:sz w:val="22"/>
                <w:szCs w:val="22"/>
              </w:rPr>
              <w:t>912 mm</w:t>
            </w:r>
          </w:p>
        </w:tc>
        <w:tc>
          <w:tcPr>
            <w:tcW w:w="0" w:type="auto"/>
            <w:noWrap/>
            <w:hideMark/>
          </w:tcPr>
          <w:p w14:paraId="78D314AD" w14:textId="77777777" w:rsidR="00AE4748" w:rsidRPr="00AE4748" w:rsidRDefault="00AE4748" w:rsidP="00AE4748">
            <w:pPr>
              <w:spacing w:before="100" w:beforeAutospacing="1" w:after="100" w:afterAutospacing="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E4748">
              <w:rPr>
                <w:rFonts w:ascii="Arial" w:hAnsi="Arial" w:cs="Arial"/>
                <w:color w:val="000000"/>
                <w:sz w:val="22"/>
                <w:szCs w:val="22"/>
              </w:rPr>
              <w:t>723 mm</w:t>
            </w:r>
          </w:p>
        </w:tc>
        <w:tc>
          <w:tcPr>
            <w:tcW w:w="0" w:type="auto"/>
            <w:noWrap/>
            <w:hideMark/>
          </w:tcPr>
          <w:p w14:paraId="54CD19BF" w14:textId="77777777" w:rsidR="00AE4748" w:rsidRPr="00AE4748" w:rsidRDefault="00AE4748" w:rsidP="00AE4748">
            <w:pPr>
              <w:spacing w:before="100" w:beforeAutospacing="1" w:after="100" w:afterAutospacing="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E4748">
              <w:rPr>
                <w:rFonts w:ascii="Arial" w:hAnsi="Arial" w:cs="Arial"/>
                <w:color w:val="000000"/>
                <w:sz w:val="22"/>
                <w:szCs w:val="22"/>
              </w:rPr>
              <w:t>1830 mm</w:t>
            </w:r>
          </w:p>
        </w:tc>
      </w:tr>
    </w:tbl>
    <w:p w14:paraId="18B8C55E" w14:textId="77777777" w:rsidR="00AE4748" w:rsidRDefault="00AE4748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496F07E" w14:textId="77777777" w:rsidR="00D57459" w:rsidRDefault="00D57459" w:rsidP="00D57459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bookmarkStart w:id="0" w:name="_Hlk155370898"/>
      <w:r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  <w:t>O společnosti Samsung Electronics Co., Ltd.</w:t>
      </w:r>
    </w:p>
    <w:p w14:paraId="5D950D1B" w14:textId="77777777" w:rsidR="00D57459" w:rsidRDefault="00D57459" w:rsidP="00D57459">
      <w:pPr>
        <w:spacing w:line="300" w:lineRule="auto"/>
        <w:jc w:val="both"/>
        <w:rPr>
          <w:rFonts w:ascii="Arial" w:eastAsia="Malgun Gothic" w:hAnsi="Arial" w:cs="Arial"/>
          <w:noProof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smartphonů, nositelných chytrých zařízení, tabletů, digitálních spotřebičů, síťových a paměťových prvků, LSI systémů, polovodičů a LED displejů. Kromě samotných přístrojů nabízí Samsung komplexní propojené zážitky díky ekosystému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SmartThings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a díky otevřené spolupráci s partnery. Aktuální informace najdete v Samsung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Newsroom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na adrese </w:t>
      </w:r>
      <w:hyperlink r:id="rId11" w:history="1">
        <w:r>
          <w:rPr>
            <w:rStyle w:val="Hypertextovodkaz"/>
            <w:rFonts w:ascii="Arial" w:hAnsi="Arial" w:cs="Arial"/>
            <w:sz w:val="20"/>
            <w:szCs w:val="20"/>
          </w:rPr>
          <w:t>https://news.samsung.com/cz</w:t>
        </w:r>
      </w:hyperlink>
      <w:r>
        <w:rPr>
          <w:rFonts w:ascii="Arial" w:eastAsia="Malgun Gothic" w:hAnsi="Arial" w:cs="Arial"/>
          <w:noProof/>
          <w:color w:val="000000"/>
          <w:sz w:val="20"/>
          <w:szCs w:val="20"/>
        </w:rPr>
        <w:t>.</w:t>
      </w:r>
    </w:p>
    <w:bookmarkEnd w:id="0"/>
    <w:p w14:paraId="3A249E0D" w14:textId="77777777" w:rsidR="00D57459" w:rsidRDefault="00D57459" w:rsidP="00D57459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</w:p>
    <w:p w14:paraId="29D01903" w14:textId="77777777" w:rsidR="00D57459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2F5C5C16" w14:textId="77777777" w:rsidR="00D57459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2"/>
          <w:szCs w:val="22"/>
        </w:rPr>
      </w:pPr>
      <w:r>
        <w:rPr>
          <w:rFonts w:ascii="Arial" w:hAnsi="Arial" w:cs="Arial"/>
          <w:b/>
          <w:noProof/>
          <w:sz w:val="22"/>
          <w:szCs w:val="22"/>
        </w:rPr>
        <w:t>Kontaktní osoby</w:t>
      </w:r>
      <w:r>
        <w:rPr>
          <w:rFonts w:ascii="Arial" w:hAnsi="Arial" w:cs="Arial"/>
          <w:b/>
          <w:noProof/>
          <w:sz w:val="22"/>
          <w:szCs w:val="22"/>
        </w:rPr>
        <w:tab/>
      </w:r>
      <w:r>
        <w:rPr>
          <w:rFonts w:ascii="Arial" w:hAnsi="Arial" w:cs="Arial"/>
          <w:b/>
          <w:noProof/>
          <w:sz w:val="22"/>
          <w:szCs w:val="22"/>
        </w:rPr>
        <w:tab/>
      </w:r>
      <w:r>
        <w:rPr>
          <w:rFonts w:ascii="Arial" w:hAnsi="Arial" w:cs="Arial"/>
          <w:b/>
          <w:noProof/>
          <w:sz w:val="22"/>
          <w:szCs w:val="22"/>
        </w:rPr>
        <w:tab/>
      </w:r>
      <w:r>
        <w:rPr>
          <w:rFonts w:ascii="Arial" w:hAnsi="Arial" w:cs="Arial"/>
          <w:b/>
          <w:noProof/>
          <w:sz w:val="22"/>
          <w:szCs w:val="22"/>
        </w:rPr>
        <w:tab/>
      </w:r>
      <w:r>
        <w:rPr>
          <w:rFonts w:ascii="Arial" w:hAnsi="Arial" w:cs="Arial"/>
          <w:b/>
          <w:noProof/>
          <w:sz w:val="22"/>
          <w:szCs w:val="22"/>
        </w:rPr>
        <w:tab/>
        <w:t xml:space="preserve"> </w:t>
      </w:r>
    </w:p>
    <w:p w14:paraId="05458339" w14:textId="77777777" w:rsidR="00D57459" w:rsidRDefault="00D57459" w:rsidP="00D57459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2"/>
          <w:szCs w:val="22"/>
          <w:lang w:eastAsia="en-GB"/>
        </w:rPr>
      </w:pPr>
      <w:r>
        <w:rPr>
          <w:rFonts w:ascii="Arial" w:hAnsi="Arial" w:cs="Arial"/>
          <w:sz w:val="22"/>
          <w:szCs w:val="22"/>
        </w:rPr>
        <w:t>David Sahula, PR Manager, Samsung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Leona Daňková, </w:t>
      </w:r>
      <w:proofErr w:type="spellStart"/>
      <w:r>
        <w:rPr>
          <w:rFonts w:ascii="Arial" w:hAnsi="Arial" w:cs="Arial"/>
          <w:sz w:val="22"/>
          <w:szCs w:val="22"/>
        </w:rPr>
        <w:t>Taktiq</w:t>
      </w:r>
      <w:proofErr w:type="spellEnd"/>
      <w:r>
        <w:rPr>
          <w:rFonts w:ascii="Arial" w:hAnsi="Arial" w:cs="Arial"/>
          <w:sz w:val="22"/>
          <w:szCs w:val="22"/>
        </w:rPr>
        <w:t xml:space="preserve"> Communications </w:t>
      </w:r>
    </w:p>
    <w:p w14:paraId="56C7E345" w14:textId="77777777" w:rsidR="00D57459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Tel.: +420 725 779 934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Tel.: +420 605 228 810</w:t>
      </w:r>
      <w:r>
        <w:rPr>
          <w:rFonts w:ascii="Arial" w:hAnsi="Arial" w:cs="Arial"/>
          <w:sz w:val="22"/>
          <w:szCs w:val="22"/>
        </w:rPr>
        <w:tab/>
      </w:r>
    </w:p>
    <w:p w14:paraId="4D66A56F" w14:textId="01154E95" w:rsidR="00D57459" w:rsidRDefault="00D57459" w:rsidP="00D57459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E-mail: </w:t>
      </w:r>
      <w:hyperlink r:id="rId12" w:tgtFrame="_blank" w:history="1">
        <w:r>
          <w:rPr>
            <w:rStyle w:val="Hypertextovodkaz"/>
            <w:rFonts w:ascii="Arial" w:hAnsi="Arial" w:cs="Arial"/>
            <w:sz w:val="22"/>
            <w:szCs w:val="22"/>
          </w:rPr>
          <w:t>d.sahula@samsung.com</w:t>
        </w:r>
      </w:hyperlink>
      <w:r>
        <w:tab/>
      </w:r>
      <w:r>
        <w:tab/>
      </w:r>
      <w:r>
        <w:tab/>
      </w:r>
      <w:r>
        <w:rPr>
          <w:rFonts w:ascii="Arial" w:hAnsi="Arial" w:cs="Arial"/>
          <w:sz w:val="22"/>
          <w:szCs w:val="22"/>
        </w:rPr>
        <w:t xml:space="preserve">E-mail: </w:t>
      </w:r>
      <w:hyperlink r:id="rId13" w:history="1">
        <w:r>
          <w:rPr>
            <w:rStyle w:val="Hypertextovodkaz"/>
            <w:rFonts w:ascii="Arial" w:hAnsi="Arial" w:cs="Arial"/>
            <w:sz w:val="22"/>
            <w:szCs w:val="22"/>
            <w:shd w:val="clear" w:color="auto" w:fill="FFFFFF"/>
          </w:rPr>
          <w:t>leona.dankova@taktiq.com</w:t>
        </w:r>
      </w:hyperlink>
      <w:r>
        <w:rPr>
          <w:rFonts w:ascii="Arial" w:hAnsi="Arial" w:cs="Arial"/>
          <w:color w:val="1D2129"/>
          <w:sz w:val="22"/>
          <w:szCs w:val="22"/>
          <w:shd w:val="clear" w:color="auto" w:fill="FFFFFF"/>
        </w:rPr>
        <w:t xml:space="preserve"> </w:t>
      </w:r>
    </w:p>
    <w:p w14:paraId="75E56538" w14:textId="77777777" w:rsidR="00D57459" w:rsidRDefault="00D57459" w:rsidP="00D57459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32C8A73C" w14:textId="77777777" w:rsidR="006534A5" w:rsidRDefault="006534A5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sectPr w:rsidR="006534A5" w:rsidSect="00874D7F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footnotePr>
        <w:pos w:val="beneathText"/>
      </w:footnotePr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DF2EE4" w14:textId="77777777" w:rsidR="00874D7F" w:rsidRDefault="00874D7F">
      <w:r>
        <w:separator/>
      </w:r>
    </w:p>
  </w:endnote>
  <w:endnote w:type="continuationSeparator" w:id="0">
    <w:p w14:paraId="31EE09E4" w14:textId="77777777" w:rsidR="00874D7F" w:rsidRDefault="00874D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6853B3" w14:textId="77777777" w:rsidR="00CE049F" w:rsidRDefault="002C6F3F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7A5FE206" w14:textId="77777777" w:rsidR="00CE049F" w:rsidRDefault="00CE049F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1AF996" w14:textId="77777777" w:rsidR="00CE049F" w:rsidRDefault="00CE049F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28A145" w14:textId="77777777" w:rsidR="00107CA4" w:rsidRDefault="00107CA4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E29A44" w14:textId="77777777" w:rsidR="00874D7F" w:rsidRDefault="00874D7F">
      <w:r>
        <w:separator/>
      </w:r>
    </w:p>
  </w:footnote>
  <w:footnote w:type="continuationSeparator" w:id="0">
    <w:p w14:paraId="134B6A27" w14:textId="77777777" w:rsidR="00874D7F" w:rsidRDefault="00874D7F">
      <w:r>
        <w:continuationSeparator/>
      </w:r>
    </w:p>
  </w:footnote>
  <w:footnote w:id="1">
    <w:p w14:paraId="5577CDD9" w14:textId="19AF88C8" w:rsidR="00F10462" w:rsidRPr="004621EE" w:rsidRDefault="00F10462" w:rsidP="00F10462">
      <w:pPr>
        <w:pStyle w:val="Textpoznpodarou"/>
      </w:pPr>
      <w:r w:rsidRPr="004621EE">
        <w:rPr>
          <w:rStyle w:val="Znakapoznpodarou"/>
          <w:sz w:val="16"/>
        </w:rPr>
        <w:footnoteRef/>
      </w:r>
      <w:r w:rsidRPr="004621EE">
        <w:rPr>
          <w:sz w:val="16"/>
        </w:rPr>
        <w:t xml:space="preserve"> </w:t>
      </w:r>
      <w:r>
        <w:rPr>
          <w:sz w:val="16"/>
        </w:rPr>
        <w:t xml:space="preserve">Označuje se tak velkokapacitní lednice s mrazničkou na dolní straně (BMF) o šířce minimálně 70 cm. V Evropě se používá označení </w:t>
      </w:r>
      <w:r w:rsidRPr="00F476B0">
        <w:rPr>
          <w:sz w:val="16"/>
          <w:szCs w:val="16"/>
        </w:rPr>
        <w:t xml:space="preserve">Extra </w:t>
      </w:r>
      <w:proofErr w:type="spellStart"/>
      <w:r w:rsidRPr="00F476B0">
        <w:rPr>
          <w:sz w:val="16"/>
          <w:szCs w:val="16"/>
        </w:rPr>
        <w:t>Wide</w:t>
      </w:r>
      <w:proofErr w:type="spellEnd"/>
      <w:r w:rsidRPr="00F476B0">
        <w:rPr>
          <w:sz w:val="16"/>
          <w:szCs w:val="16"/>
        </w:rPr>
        <w:t xml:space="preserve"> </w:t>
      </w:r>
      <w:proofErr w:type="spellStart"/>
      <w:r w:rsidRPr="00F476B0">
        <w:rPr>
          <w:sz w:val="16"/>
          <w:szCs w:val="16"/>
        </w:rPr>
        <w:t>Fridge</w:t>
      </w:r>
      <w:proofErr w:type="spellEnd"/>
      <w:r w:rsidRPr="00F476B0">
        <w:rPr>
          <w:sz w:val="16"/>
          <w:szCs w:val="16"/>
        </w:rPr>
        <w:t xml:space="preserve"> </w:t>
      </w:r>
      <w:proofErr w:type="spellStart"/>
      <w:r w:rsidRPr="00F476B0">
        <w:rPr>
          <w:sz w:val="16"/>
          <w:szCs w:val="16"/>
        </w:rPr>
        <w:t>Freezer</w:t>
      </w:r>
      <w:proofErr w:type="spellEnd"/>
      <w:r>
        <w:rPr>
          <w:sz w:val="16"/>
          <w:szCs w:val="16"/>
        </w:rPr>
        <w:t>.</w:t>
      </w:r>
    </w:p>
  </w:footnote>
  <w:footnote w:id="2">
    <w:p w14:paraId="46F52C40" w14:textId="1D91F185" w:rsidR="00F10462" w:rsidRPr="004621EE" w:rsidRDefault="00F10462" w:rsidP="00F10462">
      <w:pPr>
        <w:pStyle w:val="Textpoznpodarou"/>
        <w:rPr>
          <w:sz w:val="16"/>
          <w:szCs w:val="16"/>
        </w:rPr>
      </w:pPr>
      <w:r w:rsidRPr="004621EE">
        <w:rPr>
          <w:rStyle w:val="Znakapoznpodarou"/>
          <w:sz w:val="16"/>
          <w:szCs w:val="16"/>
        </w:rPr>
        <w:footnoteRef/>
      </w:r>
      <w:r w:rsidRPr="004621EE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V porovnání s modelem </w:t>
      </w:r>
      <w:r w:rsidRPr="00537890">
        <w:rPr>
          <w:sz w:val="16"/>
          <w:szCs w:val="16"/>
        </w:rPr>
        <w:t>RL435EFBAS8/EF</w:t>
      </w:r>
      <w:r>
        <w:rPr>
          <w:sz w:val="16"/>
          <w:szCs w:val="16"/>
        </w:rPr>
        <w:t xml:space="preserve">. </w:t>
      </w:r>
    </w:p>
  </w:footnote>
  <w:footnote w:id="3">
    <w:p w14:paraId="54DBC74D" w14:textId="5D981E3C" w:rsidR="00F10462" w:rsidRPr="00363755" w:rsidRDefault="00F10462" w:rsidP="00F10462">
      <w:pPr>
        <w:pStyle w:val="Textpoznpodarou"/>
        <w:rPr>
          <w:sz w:val="16"/>
          <w:szCs w:val="16"/>
        </w:rPr>
      </w:pPr>
      <w:r w:rsidRPr="00363755">
        <w:rPr>
          <w:rStyle w:val="Znakapoznpodarou"/>
          <w:sz w:val="16"/>
          <w:szCs w:val="16"/>
        </w:rPr>
        <w:footnoteRef/>
      </w:r>
      <w:r w:rsidRPr="00363755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Na základě interních testů v porovnání s konvenčními kompresory Samsung </w:t>
      </w:r>
      <w:r w:rsidRPr="00363755">
        <w:rPr>
          <w:sz w:val="16"/>
          <w:szCs w:val="16"/>
        </w:rPr>
        <w:t>S3.</w:t>
      </w:r>
    </w:p>
  </w:footnote>
  <w:footnote w:id="4">
    <w:p w14:paraId="0E79AC91" w14:textId="6E980DA8" w:rsidR="00F10462" w:rsidRPr="00185D9E" w:rsidRDefault="00F10462" w:rsidP="00F10462">
      <w:pPr>
        <w:pStyle w:val="Textpoznpodarou"/>
      </w:pPr>
      <w:r w:rsidRPr="002C2D42">
        <w:rPr>
          <w:rStyle w:val="Znakapoznpodarou"/>
          <w:sz w:val="16"/>
        </w:rPr>
        <w:footnoteRef/>
      </w:r>
      <w:r w:rsidRPr="002C2D42">
        <w:rPr>
          <w:sz w:val="16"/>
        </w:rPr>
        <w:t xml:space="preserve"> </w:t>
      </w:r>
      <w:r w:rsidR="00B57A7D">
        <w:rPr>
          <w:sz w:val="16"/>
          <w:szCs w:val="16"/>
        </w:rPr>
        <w:t>Na základě interních testů</w:t>
      </w:r>
      <w:r w:rsidRPr="002C2D42">
        <w:rPr>
          <w:sz w:val="16"/>
        </w:rPr>
        <w:t xml:space="preserve">, </w:t>
      </w:r>
      <w:r w:rsidR="00B57A7D">
        <w:rPr>
          <w:sz w:val="16"/>
        </w:rPr>
        <w:t xml:space="preserve">v souladu s normou </w:t>
      </w:r>
      <w:r w:rsidRPr="002C2D42">
        <w:rPr>
          <w:sz w:val="16"/>
        </w:rPr>
        <w:t>IEC 60704</w:t>
      </w:r>
      <w:r>
        <w:rPr>
          <w:sz w:val="16"/>
        </w:rPr>
        <w:t>.</w:t>
      </w:r>
    </w:p>
  </w:footnote>
  <w:footnote w:id="5">
    <w:p w14:paraId="6CDDF71D" w14:textId="1AC13A16" w:rsidR="00F10462" w:rsidRPr="00363755" w:rsidRDefault="00F10462" w:rsidP="00F10462">
      <w:pPr>
        <w:pStyle w:val="Textpoznpodarou"/>
        <w:rPr>
          <w:sz w:val="16"/>
          <w:szCs w:val="16"/>
        </w:rPr>
      </w:pPr>
      <w:r w:rsidRPr="00363755">
        <w:rPr>
          <w:rStyle w:val="Znakapoznpodarou"/>
          <w:sz w:val="16"/>
          <w:szCs w:val="16"/>
        </w:rPr>
        <w:footnoteRef/>
      </w:r>
      <w:r w:rsidRPr="00363755">
        <w:rPr>
          <w:sz w:val="16"/>
          <w:szCs w:val="16"/>
        </w:rPr>
        <w:t xml:space="preserve"> </w:t>
      </w:r>
      <w:r w:rsidR="00B57A7D" w:rsidRPr="00B57A7D">
        <w:rPr>
          <w:sz w:val="16"/>
          <w:szCs w:val="16"/>
        </w:rPr>
        <w:t>K dispozici u zařízení s operačním systémem Android a iOS. Je zapotřebí připojení přes Wi-Fi a účet Samsung</w:t>
      </w:r>
      <w:r w:rsidR="00B57A7D" w:rsidRPr="00A97FA9">
        <w:rPr>
          <w:rFonts w:ascii="Arial" w:hAnsi="Arial" w:cs="Arial"/>
          <w:sz w:val="16"/>
          <w:szCs w:val="16"/>
        </w:rPr>
        <w:t>.</w:t>
      </w:r>
    </w:p>
  </w:footnote>
  <w:footnote w:id="6">
    <w:p w14:paraId="1A5DF578" w14:textId="2FF5A983" w:rsidR="00F10462" w:rsidRPr="00363755" w:rsidRDefault="00F10462" w:rsidP="00B57A7D">
      <w:pPr>
        <w:pStyle w:val="Textpoznpodarou"/>
        <w:rPr>
          <w:sz w:val="16"/>
          <w:szCs w:val="16"/>
        </w:rPr>
      </w:pPr>
      <w:r w:rsidRPr="00363755">
        <w:rPr>
          <w:rStyle w:val="Znakapoznpodarou"/>
          <w:sz w:val="16"/>
          <w:szCs w:val="16"/>
        </w:rPr>
        <w:footnoteRef/>
      </w:r>
      <w:r w:rsidRPr="00363755">
        <w:rPr>
          <w:sz w:val="16"/>
          <w:szCs w:val="16"/>
        </w:rPr>
        <w:t xml:space="preserve"> </w:t>
      </w:r>
      <w:r w:rsidR="00B57A7D">
        <w:rPr>
          <w:sz w:val="16"/>
          <w:szCs w:val="16"/>
        </w:rPr>
        <w:t xml:space="preserve">Výsledky testů se zakládají na porovnání továrně nastavené teploty při použití režimu </w:t>
      </w:r>
      <w:r w:rsidRPr="00363755">
        <w:rPr>
          <w:sz w:val="16"/>
          <w:szCs w:val="16"/>
        </w:rPr>
        <w:t xml:space="preserve">AI </w:t>
      </w:r>
      <w:proofErr w:type="spellStart"/>
      <w:r w:rsidRPr="00363755">
        <w:rPr>
          <w:sz w:val="16"/>
          <w:szCs w:val="16"/>
        </w:rPr>
        <w:t>Energy</w:t>
      </w:r>
      <w:proofErr w:type="spellEnd"/>
      <w:r w:rsidRPr="00363755">
        <w:rPr>
          <w:sz w:val="16"/>
          <w:szCs w:val="16"/>
        </w:rPr>
        <w:t xml:space="preserve"> </w:t>
      </w:r>
      <w:r w:rsidR="00B57A7D">
        <w:rPr>
          <w:sz w:val="16"/>
          <w:szCs w:val="16"/>
        </w:rPr>
        <w:t xml:space="preserve">a bez tohoto režimu. Výsledky se </w:t>
      </w:r>
      <w:r w:rsidR="009708AD">
        <w:rPr>
          <w:sz w:val="16"/>
          <w:szCs w:val="16"/>
        </w:rPr>
        <w:t xml:space="preserve">můžou </w:t>
      </w:r>
      <w:r w:rsidR="00B57A7D">
        <w:rPr>
          <w:sz w:val="16"/>
          <w:szCs w:val="16"/>
        </w:rPr>
        <w:t xml:space="preserve">měnit v závislosti na okolních podmínkách a způsobu využití. </w:t>
      </w:r>
    </w:p>
  </w:footnote>
  <w:footnote w:id="7">
    <w:p w14:paraId="219EBFA8" w14:textId="1539838E" w:rsidR="00F10462" w:rsidRDefault="00F10462" w:rsidP="00F10462">
      <w:pPr>
        <w:pStyle w:val="Textpoznpodarou"/>
      </w:pPr>
      <w:r w:rsidRPr="00363755">
        <w:rPr>
          <w:rStyle w:val="Znakapoznpodarou"/>
          <w:sz w:val="16"/>
          <w:szCs w:val="16"/>
        </w:rPr>
        <w:footnoteRef/>
      </w:r>
      <w:r w:rsidRPr="00363755">
        <w:rPr>
          <w:sz w:val="16"/>
          <w:szCs w:val="16"/>
        </w:rPr>
        <w:t xml:space="preserve"> </w:t>
      </w:r>
      <w:proofErr w:type="spellStart"/>
      <w:r w:rsidRPr="00363755">
        <w:rPr>
          <w:sz w:val="16"/>
          <w:szCs w:val="16"/>
        </w:rPr>
        <w:t>SmartThings</w:t>
      </w:r>
      <w:proofErr w:type="spellEnd"/>
      <w:r w:rsidRPr="00363755">
        <w:rPr>
          <w:sz w:val="16"/>
          <w:szCs w:val="16"/>
        </w:rPr>
        <w:t xml:space="preserve"> </w:t>
      </w:r>
      <w:r w:rsidR="0056269E">
        <w:rPr>
          <w:sz w:val="16"/>
          <w:szCs w:val="16"/>
        </w:rPr>
        <w:t xml:space="preserve">zobrazí upozornění a následně aktivují spořicí algoritmus v režimech </w:t>
      </w:r>
      <w:r w:rsidRPr="00363755">
        <w:rPr>
          <w:sz w:val="16"/>
          <w:szCs w:val="16"/>
        </w:rPr>
        <w:t xml:space="preserve">Maximum </w:t>
      </w:r>
      <w:r w:rsidR="0056269E">
        <w:rPr>
          <w:sz w:val="16"/>
          <w:szCs w:val="16"/>
        </w:rPr>
        <w:t xml:space="preserve">i </w:t>
      </w:r>
      <w:proofErr w:type="spellStart"/>
      <w:r w:rsidRPr="00363755">
        <w:rPr>
          <w:sz w:val="16"/>
          <w:szCs w:val="16"/>
        </w:rPr>
        <w:t>Custom</w:t>
      </w:r>
      <w:proofErr w:type="spellEnd"/>
      <w:r w:rsidR="0056269E">
        <w:rPr>
          <w:sz w:val="16"/>
          <w:szCs w:val="16"/>
        </w:rPr>
        <w:t xml:space="preserve">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8EB781" w14:textId="77777777" w:rsidR="00107CA4" w:rsidRDefault="00107CA4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E2E160" w14:textId="77777777" w:rsidR="00CE049F" w:rsidRDefault="002C6F3F">
    <w:pPr>
      <w:pStyle w:val="Zhlav"/>
      <w:ind w:firstLine="1416"/>
      <w:rPr>
        <w:b/>
        <w:bCs/>
      </w:rPr>
    </w:pPr>
    <w:r>
      <w:rPr>
        <w:noProof/>
        <w:lang w:val="en-US" w:eastAsia="en-US"/>
      </w:rPr>
      <w:drawing>
        <wp:anchor distT="0" distB="0" distL="114300" distR="114300" simplePos="0" relativeHeight="251659264" behindDoc="0" locked="0" layoutInCell="1" allowOverlap="1" wp14:anchorId="18E0C0AA" wp14:editId="014C072A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9403B9" w14:textId="77777777" w:rsidR="00107CA4" w:rsidRDefault="00107CA4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D1603B"/>
    <w:multiLevelType w:val="hybridMultilevel"/>
    <w:tmpl w:val="E1809B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A43763"/>
    <w:multiLevelType w:val="hybridMultilevel"/>
    <w:tmpl w:val="1A9AD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 w16cid:durableId="1381441302">
    <w:abstractNumId w:val="0"/>
  </w:num>
  <w:num w:numId="2" w16cid:durableId="2104372291">
    <w:abstractNumId w:val="5"/>
  </w:num>
  <w:num w:numId="3" w16cid:durableId="1885285260">
    <w:abstractNumId w:val="2"/>
  </w:num>
  <w:num w:numId="4" w16cid:durableId="1114405827">
    <w:abstractNumId w:val="4"/>
  </w:num>
  <w:num w:numId="5" w16cid:durableId="263995261">
    <w:abstractNumId w:val="1"/>
  </w:num>
  <w:num w:numId="6" w16cid:durableId="191361397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496B"/>
    <w:rsid w:val="00023E8A"/>
    <w:rsid w:val="00047A73"/>
    <w:rsid w:val="000542FD"/>
    <w:rsid w:val="00076704"/>
    <w:rsid w:val="00077A33"/>
    <w:rsid w:val="000906E7"/>
    <w:rsid w:val="000B0E21"/>
    <w:rsid w:val="000B6586"/>
    <w:rsid w:val="000B744A"/>
    <w:rsid w:val="000C2059"/>
    <w:rsid w:val="000C2AC9"/>
    <w:rsid w:val="000D230B"/>
    <w:rsid w:val="000F1650"/>
    <w:rsid w:val="00102586"/>
    <w:rsid w:val="00107CA4"/>
    <w:rsid w:val="00121DF9"/>
    <w:rsid w:val="00123E85"/>
    <w:rsid w:val="00125EA2"/>
    <w:rsid w:val="00126703"/>
    <w:rsid w:val="001302C4"/>
    <w:rsid w:val="00134384"/>
    <w:rsid w:val="001642D3"/>
    <w:rsid w:val="001724AA"/>
    <w:rsid w:val="001751B8"/>
    <w:rsid w:val="00194AAD"/>
    <w:rsid w:val="00197EF6"/>
    <w:rsid w:val="001A1601"/>
    <w:rsid w:val="001A2641"/>
    <w:rsid w:val="001A55C0"/>
    <w:rsid w:val="001B107F"/>
    <w:rsid w:val="001B14A6"/>
    <w:rsid w:val="001C11A7"/>
    <w:rsid w:val="001C7480"/>
    <w:rsid w:val="002004CD"/>
    <w:rsid w:val="00220C70"/>
    <w:rsid w:val="002421C2"/>
    <w:rsid w:val="00275382"/>
    <w:rsid w:val="00277D0F"/>
    <w:rsid w:val="00282E16"/>
    <w:rsid w:val="0028364B"/>
    <w:rsid w:val="00284C03"/>
    <w:rsid w:val="002958BC"/>
    <w:rsid w:val="002972E7"/>
    <w:rsid w:val="002A5BAB"/>
    <w:rsid w:val="002A6533"/>
    <w:rsid w:val="002B6AA5"/>
    <w:rsid w:val="002C09CA"/>
    <w:rsid w:val="002C6F3F"/>
    <w:rsid w:val="002D307D"/>
    <w:rsid w:val="002E6B1A"/>
    <w:rsid w:val="002F3109"/>
    <w:rsid w:val="002F50C6"/>
    <w:rsid w:val="002F63B5"/>
    <w:rsid w:val="00313687"/>
    <w:rsid w:val="0031557D"/>
    <w:rsid w:val="00325FB5"/>
    <w:rsid w:val="00331923"/>
    <w:rsid w:val="00345D70"/>
    <w:rsid w:val="00364970"/>
    <w:rsid w:val="00365009"/>
    <w:rsid w:val="00391A35"/>
    <w:rsid w:val="003951C7"/>
    <w:rsid w:val="003973C5"/>
    <w:rsid w:val="003A0446"/>
    <w:rsid w:val="003B01E5"/>
    <w:rsid w:val="003B27DE"/>
    <w:rsid w:val="003B5765"/>
    <w:rsid w:val="003B5A84"/>
    <w:rsid w:val="003B6096"/>
    <w:rsid w:val="003D6706"/>
    <w:rsid w:val="003F4931"/>
    <w:rsid w:val="003F6D28"/>
    <w:rsid w:val="004206DE"/>
    <w:rsid w:val="00453130"/>
    <w:rsid w:val="00453DF9"/>
    <w:rsid w:val="00460207"/>
    <w:rsid w:val="0046049D"/>
    <w:rsid w:val="00465968"/>
    <w:rsid w:val="004754E3"/>
    <w:rsid w:val="004B0973"/>
    <w:rsid w:val="004B4A8B"/>
    <w:rsid w:val="004B5B27"/>
    <w:rsid w:val="004D042B"/>
    <w:rsid w:val="004D7A2F"/>
    <w:rsid w:val="004E37CE"/>
    <w:rsid w:val="00512974"/>
    <w:rsid w:val="00526A91"/>
    <w:rsid w:val="00541CDB"/>
    <w:rsid w:val="005420DB"/>
    <w:rsid w:val="00555864"/>
    <w:rsid w:val="0056269E"/>
    <w:rsid w:val="00585DFD"/>
    <w:rsid w:val="005B6B65"/>
    <w:rsid w:val="005E1739"/>
    <w:rsid w:val="005E33C4"/>
    <w:rsid w:val="005E7E0C"/>
    <w:rsid w:val="005F406D"/>
    <w:rsid w:val="0060117B"/>
    <w:rsid w:val="0060241D"/>
    <w:rsid w:val="006028C2"/>
    <w:rsid w:val="0061613D"/>
    <w:rsid w:val="0063276B"/>
    <w:rsid w:val="00634203"/>
    <w:rsid w:val="00643920"/>
    <w:rsid w:val="00643B40"/>
    <w:rsid w:val="006534A5"/>
    <w:rsid w:val="006857E5"/>
    <w:rsid w:val="00694B8F"/>
    <w:rsid w:val="00695405"/>
    <w:rsid w:val="006B37DA"/>
    <w:rsid w:val="006B53EF"/>
    <w:rsid w:val="006B5CB9"/>
    <w:rsid w:val="006B753B"/>
    <w:rsid w:val="006C15E0"/>
    <w:rsid w:val="006D474A"/>
    <w:rsid w:val="006E1EC7"/>
    <w:rsid w:val="006E536D"/>
    <w:rsid w:val="006F2816"/>
    <w:rsid w:val="006F4114"/>
    <w:rsid w:val="006F78D0"/>
    <w:rsid w:val="00726BD9"/>
    <w:rsid w:val="00730905"/>
    <w:rsid w:val="00746A19"/>
    <w:rsid w:val="007521ED"/>
    <w:rsid w:val="007527C5"/>
    <w:rsid w:val="007672E8"/>
    <w:rsid w:val="00774A1F"/>
    <w:rsid w:val="007810EE"/>
    <w:rsid w:val="007B686C"/>
    <w:rsid w:val="007C3D1B"/>
    <w:rsid w:val="007C6EB5"/>
    <w:rsid w:val="007D1771"/>
    <w:rsid w:val="008107E8"/>
    <w:rsid w:val="008126C7"/>
    <w:rsid w:val="0081614B"/>
    <w:rsid w:val="00825A06"/>
    <w:rsid w:val="00827DE9"/>
    <w:rsid w:val="0083258B"/>
    <w:rsid w:val="00836052"/>
    <w:rsid w:val="0085763E"/>
    <w:rsid w:val="008616F3"/>
    <w:rsid w:val="00874D7F"/>
    <w:rsid w:val="0087638E"/>
    <w:rsid w:val="00880C70"/>
    <w:rsid w:val="008944EE"/>
    <w:rsid w:val="008A067F"/>
    <w:rsid w:val="008A0E70"/>
    <w:rsid w:val="008C0379"/>
    <w:rsid w:val="008C2744"/>
    <w:rsid w:val="008C638E"/>
    <w:rsid w:val="008D29FB"/>
    <w:rsid w:val="008D4E74"/>
    <w:rsid w:val="008D65D8"/>
    <w:rsid w:val="008E516F"/>
    <w:rsid w:val="008E59AF"/>
    <w:rsid w:val="008E704D"/>
    <w:rsid w:val="008E7805"/>
    <w:rsid w:val="00903CF2"/>
    <w:rsid w:val="0091156E"/>
    <w:rsid w:val="00920F8D"/>
    <w:rsid w:val="009234CB"/>
    <w:rsid w:val="00927E97"/>
    <w:rsid w:val="00937056"/>
    <w:rsid w:val="00951E08"/>
    <w:rsid w:val="00957FFB"/>
    <w:rsid w:val="009708AD"/>
    <w:rsid w:val="00974C06"/>
    <w:rsid w:val="00985243"/>
    <w:rsid w:val="009865CA"/>
    <w:rsid w:val="00986FCC"/>
    <w:rsid w:val="009942DD"/>
    <w:rsid w:val="009A49B5"/>
    <w:rsid w:val="009B09A2"/>
    <w:rsid w:val="009C4E1B"/>
    <w:rsid w:val="009E20B4"/>
    <w:rsid w:val="009E24DD"/>
    <w:rsid w:val="009F06CA"/>
    <w:rsid w:val="009F4A52"/>
    <w:rsid w:val="00A06BED"/>
    <w:rsid w:val="00A100E7"/>
    <w:rsid w:val="00A13F83"/>
    <w:rsid w:val="00A17172"/>
    <w:rsid w:val="00A312BC"/>
    <w:rsid w:val="00A41919"/>
    <w:rsid w:val="00A43301"/>
    <w:rsid w:val="00A53F22"/>
    <w:rsid w:val="00A66F8B"/>
    <w:rsid w:val="00A70CCE"/>
    <w:rsid w:val="00A87CA2"/>
    <w:rsid w:val="00A97C5F"/>
    <w:rsid w:val="00AA2FD8"/>
    <w:rsid w:val="00AB1C94"/>
    <w:rsid w:val="00AB2ADE"/>
    <w:rsid w:val="00AB5A98"/>
    <w:rsid w:val="00AC1F2F"/>
    <w:rsid w:val="00AC3AB1"/>
    <w:rsid w:val="00AD641E"/>
    <w:rsid w:val="00AE4748"/>
    <w:rsid w:val="00AE7F4A"/>
    <w:rsid w:val="00AF23B1"/>
    <w:rsid w:val="00B03E3F"/>
    <w:rsid w:val="00B06AB0"/>
    <w:rsid w:val="00B12AB1"/>
    <w:rsid w:val="00B173D7"/>
    <w:rsid w:val="00B32F94"/>
    <w:rsid w:val="00B41C6A"/>
    <w:rsid w:val="00B53434"/>
    <w:rsid w:val="00B5614C"/>
    <w:rsid w:val="00B57A7D"/>
    <w:rsid w:val="00B7261E"/>
    <w:rsid w:val="00B7743B"/>
    <w:rsid w:val="00B776CA"/>
    <w:rsid w:val="00BA5854"/>
    <w:rsid w:val="00BB38A1"/>
    <w:rsid w:val="00BB4AFE"/>
    <w:rsid w:val="00BD279C"/>
    <w:rsid w:val="00BD7F70"/>
    <w:rsid w:val="00BF467E"/>
    <w:rsid w:val="00BF5942"/>
    <w:rsid w:val="00C12C70"/>
    <w:rsid w:val="00C1651B"/>
    <w:rsid w:val="00C33614"/>
    <w:rsid w:val="00C34159"/>
    <w:rsid w:val="00C373BB"/>
    <w:rsid w:val="00C421E4"/>
    <w:rsid w:val="00C54025"/>
    <w:rsid w:val="00C55B4F"/>
    <w:rsid w:val="00C6239C"/>
    <w:rsid w:val="00C81ACE"/>
    <w:rsid w:val="00CA71AA"/>
    <w:rsid w:val="00CB39DC"/>
    <w:rsid w:val="00CC3CF4"/>
    <w:rsid w:val="00CC417A"/>
    <w:rsid w:val="00CD4A7E"/>
    <w:rsid w:val="00CE049F"/>
    <w:rsid w:val="00CE18CF"/>
    <w:rsid w:val="00D00E3E"/>
    <w:rsid w:val="00D05CB9"/>
    <w:rsid w:val="00D068DD"/>
    <w:rsid w:val="00D072AD"/>
    <w:rsid w:val="00D15F19"/>
    <w:rsid w:val="00D22B13"/>
    <w:rsid w:val="00D34C37"/>
    <w:rsid w:val="00D35380"/>
    <w:rsid w:val="00D42F76"/>
    <w:rsid w:val="00D53E05"/>
    <w:rsid w:val="00D57459"/>
    <w:rsid w:val="00D62238"/>
    <w:rsid w:val="00D63500"/>
    <w:rsid w:val="00D7034E"/>
    <w:rsid w:val="00D97D55"/>
    <w:rsid w:val="00DA4BC4"/>
    <w:rsid w:val="00DA7081"/>
    <w:rsid w:val="00DB63A2"/>
    <w:rsid w:val="00DC1AC5"/>
    <w:rsid w:val="00DE6F40"/>
    <w:rsid w:val="00DF2624"/>
    <w:rsid w:val="00DF7A42"/>
    <w:rsid w:val="00E043B6"/>
    <w:rsid w:val="00E21298"/>
    <w:rsid w:val="00E2218F"/>
    <w:rsid w:val="00E31368"/>
    <w:rsid w:val="00E32595"/>
    <w:rsid w:val="00E527C3"/>
    <w:rsid w:val="00E5460E"/>
    <w:rsid w:val="00E605A7"/>
    <w:rsid w:val="00E60FED"/>
    <w:rsid w:val="00E71C7F"/>
    <w:rsid w:val="00E82C7F"/>
    <w:rsid w:val="00E84BE1"/>
    <w:rsid w:val="00EA1572"/>
    <w:rsid w:val="00EA2A93"/>
    <w:rsid w:val="00EA2EB3"/>
    <w:rsid w:val="00EA410E"/>
    <w:rsid w:val="00EA5C8D"/>
    <w:rsid w:val="00EA63BB"/>
    <w:rsid w:val="00EB28C6"/>
    <w:rsid w:val="00EE5A3C"/>
    <w:rsid w:val="00EE6365"/>
    <w:rsid w:val="00EF6518"/>
    <w:rsid w:val="00F07CCB"/>
    <w:rsid w:val="00F10462"/>
    <w:rsid w:val="00F15CA7"/>
    <w:rsid w:val="00F36C81"/>
    <w:rsid w:val="00F41458"/>
    <w:rsid w:val="00F4268F"/>
    <w:rsid w:val="00F473C6"/>
    <w:rsid w:val="00F50EC5"/>
    <w:rsid w:val="00F73305"/>
    <w:rsid w:val="00F85CAA"/>
    <w:rsid w:val="00F917DA"/>
    <w:rsid w:val="00FA01FF"/>
    <w:rsid w:val="00FA3536"/>
    <w:rsid w:val="00FB090B"/>
    <w:rsid w:val="00FC4BBB"/>
    <w:rsid w:val="00FC514B"/>
    <w:rsid w:val="00FC6FD2"/>
    <w:rsid w:val="00FE10D9"/>
    <w:rsid w:val="00FE5198"/>
    <w:rsid w:val="00FF3113"/>
    <w:rsid w:val="00FF5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33D69F5"/>
  <w15:docId w15:val="{7CCE3B65-2E04-4EEC-8CA3-57BA2C798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iPriority w:val="99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qFormat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4754E3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D00E3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E21298"/>
    <w:rPr>
      <w:rFonts w:asciiTheme="minorHAnsi" w:eastAsia="Batang" w:hAnsiTheme="minorHAnsi" w:cstheme="minorBidi"/>
      <w:sz w:val="20"/>
      <w:szCs w:val="20"/>
      <w:lang w:val="en-US" w:eastAsia="en-US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E21298"/>
    <w:rPr>
      <w:rFonts w:eastAsia="Batang"/>
      <w:sz w:val="20"/>
      <w:szCs w:val="20"/>
      <w:lang w:val="en-US"/>
    </w:rPr>
  </w:style>
  <w:style w:type="character" w:styleId="Odkaznavysvtlivky">
    <w:name w:val="endnote reference"/>
    <w:basedOn w:val="Standardnpsmoodstavce"/>
    <w:uiPriority w:val="99"/>
    <w:semiHidden/>
    <w:unhideWhenUsed/>
    <w:rsid w:val="00E21298"/>
    <w:rPr>
      <w:vertAlign w:val="superscript"/>
    </w:rPr>
  </w:style>
  <w:style w:type="character" w:customStyle="1" w:styleId="normaltextrun">
    <w:name w:val="normaltextrun"/>
    <w:basedOn w:val="Standardnpsmoodstavce"/>
    <w:rsid w:val="00FF5D87"/>
  </w:style>
  <w:style w:type="character" w:customStyle="1" w:styleId="cf01">
    <w:name w:val="cf01"/>
    <w:basedOn w:val="Standardnpsmoodstavce"/>
    <w:rsid w:val="00B173D7"/>
    <w:rPr>
      <w:rFonts w:ascii="Segoe UI" w:hAnsi="Segoe UI" w:cs="Segoe UI" w:hint="default"/>
      <w:sz w:val="18"/>
      <w:szCs w:val="18"/>
    </w:rPr>
  </w:style>
  <w:style w:type="paragraph" w:customStyle="1" w:styleId="paragraph">
    <w:name w:val="paragraph"/>
    <w:basedOn w:val="Normln"/>
    <w:rsid w:val="00B173D7"/>
    <w:pPr>
      <w:spacing w:before="100" w:beforeAutospacing="1" w:after="100" w:afterAutospacing="1"/>
    </w:pPr>
    <w:rPr>
      <w:lang w:val="en-US" w:eastAsia="ko-KR"/>
    </w:rPr>
  </w:style>
  <w:style w:type="character" w:customStyle="1" w:styleId="eop">
    <w:name w:val="eop"/>
    <w:basedOn w:val="Standardnpsmoodstavce"/>
    <w:rsid w:val="00B173D7"/>
  </w:style>
  <w:style w:type="table" w:styleId="Tabulkasmkou2zvraznn1">
    <w:name w:val="Grid Table 2 Accent 1"/>
    <w:basedOn w:val="Normlntabulka"/>
    <w:uiPriority w:val="47"/>
    <w:rsid w:val="00B173D7"/>
    <w:pPr>
      <w:spacing w:after="0" w:line="240" w:lineRule="auto"/>
    </w:pPr>
    <w:tblPr>
      <w:tblStyleRowBandSize w:val="1"/>
      <w:tblStyleColBandSize w:val="1"/>
      <w:tblBorders>
        <w:top w:val="single" w:sz="2" w:space="0" w:color="9CC2E5" w:themeColor="accent1" w:themeTint="99"/>
        <w:bottom w:val="single" w:sz="2" w:space="0" w:color="9CC2E5" w:themeColor="accent1" w:themeTint="99"/>
        <w:insideH w:val="single" w:sz="2" w:space="0" w:color="9CC2E5" w:themeColor="accent1" w:themeTint="99"/>
        <w:insideV w:val="single" w:sz="2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CC2E5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paragraph" w:styleId="Revize">
    <w:name w:val="Revision"/>
    <w:hidden/>
    <w:uiPriority w:val="99"/>
    <w:semiHidden/>
    <w:rsid w:val="00F85C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52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7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7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34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7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0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amsung.com/cz/offer/one-launch/" TargetMode="External"/><Relationship Id="rId13" Type="http://schemas.openxmlformats.org/officeDocument/2006/relationships/hyperlink" Target="mailto:leona.dankova@taktiq.com" TargetMode="External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mailto:d.sahula@samsung.com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news.samsung.com/cz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https://www.samsung.com/cz/offer/one-launch/" TargetMode="External"/><Relationship Id="rId19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hyperlink" Target="https://www.samsung.com/cz/offer/one-launch/" TargetMode="External"/><Relationship Id="rId14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546B6E-2002-4D48-8B6C-A163EE20D5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805</Words>
  <Characters>4723</Characters>
  <Application>Microsoft Office Word</Application>
  <DocSecurity>0</DocSecurity>
  <Lines>131</Lines>
  <Paragraphs>73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Tereza Hegrova</dc:creator>
  <cp:keywords/>
  <dc:description/>
  <cp:lastModifiedBy>Petra</cp:lastModifiedBy>
  <cp:revision>5</cp:revision>
  <cp:lastPrinted>2017-10-31T19:52:00Z</cp:lastPrinted>
  <dcterms:created xsi:type="dcterms:W3CDTF">2024-04-05T06:10:00Z</dcterms:created>
  <dcterms:modified xsi:type="dcterms:W3CDTF">2024-04-05T13:33:00Z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8C26FE5749015F1A06B221D46108E1E60646B5479E50A49164820BED510FDF6A</vt:lpwstr>
  </property>
  <property fmtid="{D5CDD505-2E9C-101B-9397-08002B2CF9AE}" pid="2" name="NSCPROP">
    <vt:lpwstr>NSCCustomProperty</vt:lpwstr>
  </property>
  <property fmtid="{D5CDD505-2E9C-101B-9397-08002B2CF9AE}" pid="3" name="GrammarlyDocumentId">
    <vt:lpwstr>cd9c6a45670017bb625f978988cd8e4263779af9935ed6327b0b2cfb16cd9e08</vt:lpwstr>
  </property>
</Properties>
</file>