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743D6" w14:textId="289EB436" w:rsidR="00C361FE" w:rsidRPr="00DB6C8E" w:rsidRDefault="00C361FE" w:rsidP="004754E3">
      <w:pPr>
        <w:pStyle w:val="Normlnweb"/>
        <w:widowControl w:val="0"/>
        <w:spacing w:line="300" w:lineRule="auto"/>
        <w:jc w:val="center"/>
        <w:rPr>
          <w:rFonts w:ascii="Arial" w:eastAsia="Times New Roman" w:hAnsi="Arial" w:cs="Arial"/>
          <w:b/>
          <w:sz w:val="28"/>
          <w:szCs w:val="32"/>
        </w:rPr>
      </w:pPr>
      <w:r w:rsidRPr="00DB6C8E">
        <w:rPr>
          <w:rFonts w:ascii="Arial" w:eastAsia="Times New Roman" w:hAnsi="Arial" w:cs="Arial"/>
          <w:b/>
          <w:sz w:val="28"/>
          <w:szCs w:val="32"/>
        </w:rPr>
        <w:t xml:space="preserve">Galaxy Tab S10 Lite: </w:t>
      </w:r>
      <w:r w:rsidR="00BB54B7" w:rsidRPr="00DB6C8E">
        <w:rPr>
          <w:rFonts w:ascii="Arial" w:eastAsia="Times New Roman" w:hAnsi="Arial" w:cs="Arial"/>
          <w:b/>
          <w:sz w:val="28"/>
          <w:szCs w:val="32"/>
        </w:rPr>
        <w:t xml:space="preserve">Tablet pro každý den se skvělým poměrem ceny a výkonu </w:t>
      </w:r>
    </w:p>
    <w:p w14:paraId="1F02857F" w14:textId="77777777" w:rsidR="00DB6C8E" w:rsidRPr="00DB6C8E" w:rsidRDefault="00DB6C8E" w:rsidP="004754E3">
      <w:pPr>
        <w:pStyle w:val="Normlnweb"/>
        <w:widowControl w:val="0"/>
        <w:spacing w:line="300" w:lineRule="auto"/>
        <w:jc w:val="center"/>
        <w:rPr>
          <w:rFonts w:ascii="Arial" w:eastAsia="Times New Roman" w:hAnsi="Arial" w:cs="Arial"/>
          <w:b/>
          <w:sz w:val="28"/>
          <w:szCs w:val="32"/>
        </w:rPr>
      </w:pPr>
    </w:p>
    <w:p w14:paraId="6B02AFB6" w14:textId="5C3F2974" w:rsidR="00C361FE" w:rsidRPr="00DB6C8E" w:rsidRDefault="00BB54B7" w:rsidP="00BB54B7">
      <w:pPr>
        <w:pStyle w:val="Normlnweb"/>
        <w:widowControl w:val="0"/>
        <w:spacing w:line="300" w:lineRule="auto"/>
        <w:jc w:val="center"/>
        <w:rPr>
          <w:rFonts w:ascii="Arial" w:eastAsia="Times New Roman" w:hAnsi="Arial" w:cs="Arial"/>
          <w:i/>
          <w:szCs w:val="28"/>
        </w:rPr>
      </w:pPr>
      <w:r w:rsidRPr="00DB6C8E">
        <w:rPr>
          <w:rFonts w:ascii="Arial" w:eastAsia="Times New Roman" w:hAnsi="Arial" w:cs="Arial"/>
          <w:i/>
          <w:szCs w:val="28"/>
        </w:rPr>
        <w:t>Zábava, kreativita, práce</w:t>
      </w:r>
      <w:r w:rsidR="00B6250D">
        <w:rPr>
          <w:rFonts w:ascii="Arial" w:eastAsia="Times New Roman" w:hAnsi="Arial" w:cs="Arial"/>
          <w:i/>
          <w:szCs w:val="28"/>
        </w:rPr>
        <w:t>,</w:t>
      </w:r>
      <w:r w:rsidRPr="00DB6C8E">
        <w:rPr>
          <w:rFonts w:ascii="Arial" w:eastAsia="Times New Roman" w:hAnsi="Arial" w:cs="Arial"/>
          <w:i/>
          <w:szCs w:val="28"/>
        </w:rPr>
        <w:t xml:space="preserve"> </w:t>
      </w:r>
      <w:r w:rsidR="00C361FE" w:rsidRPr="00DB6C8E">
        <w:rPr>
          <w:rFonts w:ascii="Arial" w:eastAsia="Times New Roman" w:hAnsi="Arial" w:cs="Arial"/>
          <w:i/>
          <w:szCs w:val="28"/>
        </w:rPr>
        <w:t>multitasking</w:t>
      </w:r>
      <w:r w:rsidRPr="00DB6C8E">
        <w:rPr>
          <w:rFonts w:ascii="Arial" w:eastAsia="Times New Roman" w:hAnsi="Arial" w:cs="Arial"/>
          <w:i/>
          <w:szCs w:val="28"/>
        </w:rPr>
        <w:t xml:space="preserve"> – </w:t>
      </w:r>
      <w:r w:rsidR="00C361FE" w:rsidRPr="00DB6C8E">
        <w:rPr>
          <w:rFonts w:ascii="Arial" w:eastAsia="Times New Roman" w:hAnsi="Arial" w:cs="Arial"/>
          <w:i/>
          <w:szCs w:val="28"/>
        </w:rPr>
        <w:t>Galaxy</w:t>
      </w:r>
      <w:r w:rsidRPr="00DB6C8E">
        <w:rPr>
          <w:rFonts w:ascii="Arial" w:eastAsia="Times New Roman" w:hAnsi="Arial" w:cs="Arial"/>
          <w:i/>
          <w:szCs w:val="28"/>
        </w:rPr>
        <w:t xml:space="preserve"> </w:t>
      </w:r>
      <w:r w:rsidR="00C361FE" w:rsidRPr="00DB6C8E">
        <w:rPr>
          <w:rFonts w:ascii="Arial" w:eastAsia="Times New Roman" w:hAnsi="Arial" w:cs="Arial"/>
          <w:i/>
          <w:szCs w:val="28"/>
        </w:rPr>
        <w:t xml:space="preserve">Tab S10 Lite </w:t>
      </w:r>
      <w:r w:rsidRPr="00DB6C8E">
        <w:rPr>
          <w:rFonts w:ascii="Arial" w:eastAsia="Times New Roman" w:hAnsi="Arial" w:cs="Arial"/>
          <w:i/>
          <w:szCs w:val="28"/>
        </w:rPr>
        <w:t xml:space="preserve">zvládne vše a je k dispozici za výbornou cenu </w:t>
      </w:r>
    </w:p>
    <w:p w14:paraId="207F6C03" w14:textId="77777777" w:rsidR="00C361FE" w:rsidRPr="00DB6C8E" w:rsidRDefault="00C361FE" w:rsidP="00E21298">
      <w:pPr>
        <w:pStyle w:val="Normlnweb"/>
        <w:widowControl w:val="0"/>
        <w:spacing w:line="300" w:lineRule="auto"/>
        <w:jc w:val="center"/>
        <w:rPr>
          <w:rFonts w:ascii="Arial" w:eastAsia="Times New Roman" w:hAnsi="Arial" w:cs="Arial"/>
          <w:i/>
          <w:sz w:val="28"/>
          <w:szCs w:val="32"/>
        </w:rPr>
      </w:pPr>
    </w:p>
    <w:p w14:paraId="68F799C4" w14:textId="5CB20AD7" w:rsidR="00C361FE" w:rsidRPr="00DB6C8E" w:rsidRDefault="00E80DEE" w:rsidP="00DB6C8E">
      <w:pPr>
        <w:pStyle w:val="Odstavecseseznamem"/>
        <w:numPr>
          <w:ilvl w:val="0"/>
          <w:numId w:val="7"/>
        </w:numPr>
        <w:spacing w:line="300" w:lineRule="auto"/>
        <w:ind w:leftChars="0" w:left="709" w:right="376" w:hanging="357"/>
        <w:contextualSpacing/>
        <w:jc w:val="both"/>
        <w:rPr>
          <w:rFonts w:ascii="Arial" w:hAnsi="Arial" w:cs="Arial"/>
          <w:sz w:val="22"/>
          <w:szCs w:val="22"/>
        </w:rPr>
      </w:pPr>
      <w:r w:rsidRPr="00DB6C8E">
        <w:rPr>
          <w:rFonts w:ascii="Arial" w:hAnsi="Arial" w:cs="Arial"/>
          <w:sz w:val="22"/>
          <w:szCs w:val="22"/>
        </w:rPr>
        <w:t>Vynikající displej</w:t>
      </w:r>
      <w:r w:rsidR="00C361FE" w:rsidRPr="00DB6C8E">
        <w:rPr>
          <w:rFonts w:ascii="Arial" w:hAnsi="Arial" w:cs="Arial"/>
          <w:sz w:val="22"/>
          <w:szCs w:val="22"/>
        </w:rPr>
        <w:t xml:space="preserve">: </w:t>
      </w:r>
      <w:r w:rsidRPr="00DB6C8E">
        <w:rPr>
          <w:rFonts w:ascii="Arial" w:hAnsi="Arial" w:cs="Arial"/>
          <w:sz w:val="22"/>
          <w:szCs w:val="22"/>
        </w:rPr>
        <w:t>úhlopříčka 10,9 palc</w:t>
      </w:r>
      <w:r w:rsidR="00967039" w:rsidRPr="00DB6C8E">
        <w:rPr>
          <w:rFonts w:ascii="Arial" w:hAnsi="Arial" w:cs="Arial"/>
          <w:sz w:val="22"/>
          <w:szCs w:val="22"/>
        </w:rPr>
        <w:t>ů</w:t>
      </w:r>
      <w:r w:rsidRPr="00DB6C8E">
        <w:rPr>
          <w:rFonts w:ascii="Arial" w:hAnsi="Arial" w:cs="Arial"/>
          <w:sz w:val="22"/>
          <w:szCs w:val="22"/>
        </w:rPr>
        <w:t xml:space="preserve"> (27,7 cm), technologie </w:t>
      </w:r>
      <w:r w:rsidR="00C361FE" w:rsidRPr="00DB6C8E">
        <w:rPr>
          <w:rFonts w:ascii="Arial" w:hAnsi="Arial" w:cs="Arial"/>
          <w:sz w:val="22"/>
          <w:szCs w:val="22"/>
        </w:rPr>
        <w:t>Vision Booster</w:t>
      </w:r>
      <w:r w:rsidRPr="00DB6C8E">
        <w:rPr>
          <w:rFonts w:ascii="Arial" w:hAnsi="Arial" w:cs="Arial"/>
          <w:sz w:val="22"/>
          <w:szCs w:val="22"/>
        </w:rPr>
        <w:t xml:space="preserve">, skvělá viditelnost i v exteriéru díky jasu až </w:t>
      </w:r>
      <w:r w:rsidR="00C361FE" w:rsidRPr="00DB6C8E">
        <w:rPr>
          <w:rFonts w:ascii="Arial" w:hAnsi="Arial" w:cs="Arial"/>
          <w:sz w:val="22"/>
          <w:szCs w:val="22"/>
        </w:rPr>
        <w:t>600 nit</w:t>
      </w:r>
      <w:r w:rsidRPr="00DB6C8E">
        <w:rPr>
          <w:rFonts w:ascii="Arial" w:hAnsi="Arial" w:cs="Arial"/>
          <w:sz w:val="22"/>
          <w:szCs w:val="22"/>
        </w:rPr>
        <w:t>ů</w:t>
      </w:r>
    </w:p>
    <w:p w14:paraId="7DD2EF88" w14:textId="3108E5E9" w:rsidR="00C361FE" w:rsidRPr="00DB6C8E" w:rsidRDefault="00E80DEE" w:rsidP="00DB6C8E">
      <w:pPr>
        <w:pStyle w:val="Odstavecseseznamem"/>
        <w:numPr>
          <w:ilvl w:val="0"/>
          <w:numId w:val="7"/>
        </w:numPr>
        <w:spacing w:line="300" w:lineRule="auto"/>
        <w:ind w:leftChars="0" w:left="709" w:right="376" w:hanging="357"/>
        <w:contextualSpacing/>
        <w:jc w:val="both"/>
        <w:rPr>
          <w:rFonts w:ascii="Arial" w:hAnsi="Arial" w:cs="Arial"/>
          <w:sz w:val="22"/>
          <w:szCs w:val="22"/>
        </w:rPr>
      </w:pPr>
      <w:r w:rsidRPr="00DB6C8E">
        <w:rPr>
          <w:rFonts w:ascii="Arial" w:hAnsi="Arial" w:cs="Arial"/>
          <w:sz w:val="22"/>
          <w:szCs w:val="22"/>
        </w:rPr>
        <w:t xml:space="preserve">Spolehlivý výkon a dlouhá výdrž: s vylepšeným procesorem a baterií s kapacitou </w:t>
      </w:r>
      <w:r w:rsidR="00C361FE" w:rsidRPr="00DB6C8E">
        <w:rPr>
          <w:rFonts w:ascii="Arial" w:hAnsi="Arial" w:cs="Arial"/>
          <w:sz w:val="22"/>
          <w:szCs w:val="22"/>
        </w:rPr>
        <w:t>8000</w:t>
      </w:r>
      <w:r w:rsidRPr="00DB6C8E">
        <w:rPr>
          <w:rFonts w:ascii="Arial" w:hAnsi="Arial" w:cs="Arial"/>
          <w:sz w:val="22"/>
          <w:szCs w:val="22"/>
        </w:rPr>
        <w:t xml:space="preserve"> </w:t>
      </w:r>
      <w:r w:rsidR="00C361FE" w:rsidRPr="00DB6C8E">
        <w:rPr>
          <w:rFonts w:ascii="Arial" w:hAnsi="Arial" w:cs="Arial"/>
          <w:sz w:val="22"/>
          <w:szCs w:val="22"/>
        </w:rPr>
        <w:t xml:space="preserve">mAh </w:t>
      </w:r>
      <w:r w:rsidRPr="00DB6C8E">
        <w:rPr>
          <w:rFonts w:ascii="Arial" w:hAnsi="Arial" w:cs="Arial"/>
          <w:sz w:val="22"/>
          <w:szCs w:val="22"/>
        </w:rPr>
        <w:t xml:space="preserve">a rychlým dobíjením </w:t>
      </w:r>
      <w:r w:rsidR="00C361FE" w:rsidRPr="00DB6C8E">
        <w:rPr>
          <w:rFonts w:ascii="Arial" w:hAnsi="Arial" w:cs="Arial"/>
          <w:sz w:val="22"/>
          <w:szCs w:val="22"/>
        </w:rPr>
        <w:t>Super-Fast Charging</w:t>
      </w:r>
      <w:r w:rsidRPr="00DB6C8E">
        <w:rPr>
          <w:rFonts w:ascii="Arial" w:hAnsi="Arial" w:cs="Arial"/>
          <w:sz w:val="22"/>
          <w:szCs w:val="22"/>
        </w:rPr>
        <w:t xml:space="preserve"> zvládne </w:t>
      </w:r>
      <w:r w:rsidR="00C361FE" w:rsidRPr="00DB6C8E">
        <w:rPr>
          <w:rFonts w:ascii="Arial" w:hAnsi="Arial" w:cs="Arial"/>
          <w:sz w:val="22"/>
          <w:szCs w:val="22"/>
        </w:rPr>
        <w:t xml:space="preserve">Galaxy Tab S10 Lite </w:t>
      </w:r>
      <w:r w:rsidRPr="00DB6C8E">
        <w:rPr>
          <w:rFonts w:ascii="Arial" w:hAnsi="Arial" w:cs="Arial"/>
          <w:sz w:val="22"/>
          <w:szCs w:val="22"/>
        </w:rPr>
        <w:t xml:space="preserve">spoustu hodin zábavy, studia či jiných činností </w:t>
      </w:r>
    </w:p>
    <w:p w14:paraId="73C9CAF5" w14:textId="420D0F34" w:rsidR="00E21298" w:rsidRPr="00DB6C8E" w:rsidRDefault="00C361FE" w:rsidP="00DB6C8E">
      <w:pPr>
        <w:pStyle w:val="Odstavecseseznamem"/>
        <w:numPr>
          <w:ilvl w:val="0"/>
          <w:numId w:val="7"/>
        </w:numPr>
        <w:spacing w:line="300" w:lineRule="auto"/>
        <w:ind w:leftChars="0" w:left="709" w:right="376" w:hanging="357"/>
        <w:contextualSpacing/>
        <w:jc w:val="both"/>
        <w:rPr>
          <w:rFonts w:ascii="Arial" w:hAnsi="Arial" w:cs="Arial"/>
          <w:sz w:val="22"/>
          <w:szCs w:val="22"/>
        </w:rPr>
      </w:pPr>
      <w:r w:rsidRPr="00DB6C8E">
        <w:rPr>
          <w:rFonts w:ascii="Arial" w:hAnsi="Arial" w:cs="Arial"/>
          <w:sz w:val="22"/>
          <w:szCs w:val="22"/>
        </w:rPr>
        <w:t xml:space="preserve">S Pen </w:t>
      </w:r>
      <w:r w:rsidR="00E80DEE" w:rsidRPr="00DB6C8E">
        <w:rPr>
          <w:rFonts w:ascii="Arial" w:hAnsi="Arial" w:cs="Arial"/>
          <w:sz w:val="22"/>
          <w:szCs w:val="22"/>
        </w:rPr>
        <w:t>a další kreativní nástroje</w:t>
      </w:r>
      <w:r w:rsidRPr="00DB6C8E">
        <w:rPr>
          <w:rFonts w:ascii="Arial" w:hAnsi="Arial" w:cs="Arial"/>
          <w:sz w:val="22"/>
          <w:szCs w:val="22"/>
        </w:rPr>
        <w:t xml:space="preserve">: </w:t>
      </w:r>
      <w:r w:rsidR="00E80DEE" w:rsidRPr="00DB6C8E">
        <w:rPr>
          <w:rFonts w:ascii="Arial" w:hAnsi="Arial" w:cs="Arial"/>
          <w:sz w:val="22"/>
          <w:szCs w:val="22"/>
        </w:rPr>
        <w:t xml:space="preserve">Dotykové pero </w:t>
      </w:r>
      <w:r w:rsidRPr="00DB6C8E">
        <w:rPr>
          <w:rFonts w:ascii="Arial" w:hAnsi="Arial" w:cs="Arial"/>
          <w:sz w:val="22"/>
          <w:szCs w:val="22"/>
        </w:rPr>
        <w:t>S</w:t>
      </w:r>
      <w:r w:rsidR="00E80DEE" w:rsidRPr="00DB6C8E">
        <w:rPr>
          <w:rFonts w:ascii="Arial" w:hAnsi="Arial" w:cs="Arial"/>
          <w:sz w:val="22"/>
          <w:szCs w:val="22"/>
        </w:rPr>
        <w:t> </w:t>
      </w:r>
      <w:r w:rsidRPr="00DB6C8E">
        <w:rPr>
          <w:rFonts w:ascii="Arial" w:hAnsi="Arial" w:cs="Arial"/>
          <w:sz w:val="22"/>
          <w:szCs w:val="22"/>
        </w:rPr>
        <w:t>Pen</w:t>
      </w:r>
      <w:r w:rsidR="00E80DEE" w:rsidRPr="00DB6C8E">
        <w:rPr>
          <w:rFonts w:ascii="Arial" w:hAnsi="Arial" w:cs="Arial"/>
          <w:sz w:val="22"/>
          <w:szCs w:val="22"/>
        </w:rPr>
        <w:t xml:space="preserve"> je součástí základního balení</w:t>
      </w:r>
      <w:r w:rsidRPr="00DB6C8E">
        <w:rPr>
          <w:rFonts w:ascii="Arial" w:hAnsi="Arial" w:cs="Arial"/>
          <w:sz w:val="22"/>
          <w:szCs w:val="22"/>
        </w:rPr>
        <w:t xml:space="preserve">, </w:t>
      </w:r>
      <w:r w:rsidR="00E80DEE" w:rsidRPr="00DB6C8E">
        <w:rPr>
          <w:rFonts w:ascii="Arial" w:hAnsi="Arial" w:cs="Arial"/>
          <w:sz w:val="22"/>
          <w:szCs w:val="22"/>
        </w:rPr>
        <w:t>díky široké podpoře aplikací třetích stran se tablet výborně hodí ke kreslení, psaní i dalším tvůrčím aktivitám</w:t>
      </w:r>
    </w:p>
    <w:p w14:paraId="43E16272" w14:textId="77777777" w:rsidR="009C629C" w:rsidRDefault="009C629C" w:rsidP="000544B8">
      <w:pPr>
        <w:spacing w:line="300" w:lineRule="auto"/>
        <w:jc w:val="both"/>
        <w:rPr>
          <w:rFonts w:ascii="Arial" w:hAnsi="Arial" w:cs="Arial"/>
          <w:b/>
          <w:bCs/>
          <w:sz w:val="22"/>
          <w:szCs w:val="22"/>
        </w:rPr>
      </w:pPr>
    </w:p>
    <w:p w14:paraId="0486BC57" w14:textId="0158719C" w:rsidR="00C361FE" w:rsidRPr="00DB6C8E" w:rsidRDefault="00DB6C8E" w:rsidP="000544B8">
      <w:pPr>
        <w:spacing w:line="300" w:lineRule="auto"/>
        <w:jc w:val="both"/>
        <w:rPr>
          <w:rFonts w:ascii="Arial" w:hAnsi="Arial" w:cs="Arial"/>
          <w:b/>
          <w:bCs/>
          <w:sz w:val="22"/>
          <w:szCs w:val="22"/>
        </w:rPr>
      </w:pPr>
      <w:r w:rsidRPr="00DB6C8E">
        <w:rPr>
          <w:rFonts w:ascii="Arial" w:hAnsi="Arial" w:cs="Arial"/>
          <w:b/>
          <w:bCs/>
          <w:sz w:val="22"/>
          <w:szCs w:val="22"/>
        </w:rPr>
        <w:t>Praha</w:t>
      </w:r>
      <w:r w:rsidR="00E80DEE" w:rsidRPr="00DB6C8E">
        <w:rPr>
          <w:rFonts w:ascii="Arial" w:hAnsi="Arial" w:cs="Arial"/>
          <w:b/>
          <w:bCs/>
          <w:sz w:val="22"/>
          <w:szCs w:val="22"/>
        </w:rPr>
        <w:t xml:space="preserve"> </w:t>
      </w:r>
      <w:r w:rsidR="00C361FE" w:rsidRPr="00DB6C8E">
        <w:rPr>
          <w:rFonts w:ascii="Arial" w:hAnsi="Arial" w:cs="Arial"/>
          <w:b/>
          <w:bCs/>
          <w:sz w:val="22"/>
          <w:szCs w:val="22"/>
        </w:rPr>
        <w:t>25</w:t>
      </w:r>
      <w:r w:rsidR="00E80DEE" w:rsidRPr="00DB6C8E">
        <w:rPr>
          <w:rFonts w:ascii="Arial" w:hAnsi="Arial" w:cs="Arial"/>
          <w:b/>
          <w:bCs/>
          <w:sz w:val="22"/>
          <w:szCs w:val="22"/>
        </w:rPr>
        <w:t xml:space="preserve">. srpna </w:t>
      </w:r>
      <w:r w:rsidR="00C361FE" w:rsidRPr="00DB6C8E">
        <w:rPr>
          <w:rFonts w:ascii="Arial" w:hAnsi="Arial" w:cs="Arial"/>
          <w:b/>
          <w:bCs/>
          <w:sz w:val="22"/>
          <w:szCs w:val="22"/>
        </w:rPr>
        <w:t xml:space="preserve">2025 – </w:t>
      </w:r>
      <w:r w:rsidR="00E80DEE" w:rsidRPr="00DB6C8E">
        <w:rPr>
          <w:rFonts w:ascii="Arial" w:hAnsi="Arial" w:cs="Arial"/>
          <w:b/>
          <w:bCs/>
          <w:sz w:val="22"/>
          <w:szCs w:val="22"/>
        </w:rPr>
        <w:t xml:space="preserve">Společnost </w:t>
      </w:r>
      <w:r w:rsidR="00C361FE" w:rsidRPr="00DB6C8E">
        <w:rPr>
          <w:rFonts w:ascii="Arial" w:hAnsi="Arial" w:cs="Arial"/>
          <w:b/>
          <w:bCs/>
          <w:sz w:val="22"/>
          <w:szCs w:val="22"/>
        </w:rPr>
        <w:t xml:space="preserve">Samsung Electronics </w:t>
      </w:r>
      <w:r w:rsidR="000544B8" w:rsidRPr="00DB6C8E">
        <w:rPr>
          <w:rFonts w:ascii="Arial" w:hAnsi="Arial" w:cs="Arial"/>
          <w:b/>
          <w:bCs/>
          <w:sz w:val="22"/>
          <w:szCs w:val="22"/>
        </w:rPr>
        <w:t xml:space="preserve">představila cenově dostupný tablet </w:t>
      </w:r>
      <w:r w:rsidR="00C361FE" w:rsidRPr="00DB6C8E">
        <w:rPr>
          <w:rFonts w:ascii="Arial" w:hAnsi="Arial" w:cs="Arial"/>
          <w:b/>
          <w:bCs/>
          <w:sz w:val="22"/>
          <w:szCs w:val="22"/>
        </w:rPr>
        <w:t xml:space="preserve">Galaxy Tab S10 Lite, </w:t>
      </w:r>
      <w:r w:rsidR="00C76870" w:rsidRPr="00DB6C8E">
        <w:rPr>
          <w:rFonts w:ascii="Arial" w:hAnsi="Arial" w:cs="Arial"/>
          <w:b/>
          <w:bCs/>
          <w:sz w:val="22"/>
          <w:szCs w:val="22"/>
        </w:rPr>
        <w:t>v</w:t>
      </w:r>
      <w:r w:rsidR="00C76870">
        <w:rPr>
          <w:rFonts w:ascii="Arial" w:hAnsi="Arial" w:cs="Arial"/>
          <w:b/>
          <w:bCs/>
          <w:sz w:val="22"/>
          <w:szCs w:val="22"/>
        </w:rPr>
        <w:t>hodný</w:t>
      </w:r>
      <w:r w:rsidR="00C76870" w:rsidRPr="00DB6C8E">
        <w:rPr>
          <w:rFonts w:ascii="Arial" w:hAnsi="Arial" w:cs="Arial"/>
          <w:b/>
          <w:bCs/>
          <w:sz w:val="22"/>
          <w:szCs w:val="22"/>
        </w:rPr>
        <w:t xml:space="preserve"> </w:t>
      </w:r>
      <w:r w:rsidR="000544B8" w:rsidRPr="00DB6C8E">
        <w:rPr>
          <w:rFonts w:ascii="Arial" w:hAnsi="Arial" w:cs="Arial"/>
          <w:b/>
          <w:bCs/>
          <w:sz w:val="22"/>
          <w:szCs w:val="22"/>
        </w:rPr>
        <w:t xml:space="preserve">pro každodenní sledování filmů, tvůrčí činnost i práci. K multimediální zábavě se skvěle hodí velký displej, na kreslení a další tvoření je tu dotykové pero </w:t>
      </w:r>
      <w:r w:rsidR="00C361FE" w:rsidRPr="00DB6C8E">
        <w:rPr>
          <w:rFonts w:ascii="Arial" w:hAnsi="Arial" w:cs="Arial"/>
          <w:b/>
          <w:bCs/>
          <w:sz w:val="22"/>
          <w:szCs w:val="22"/>
        </w:rPr>
        <w:t>S</w:t>
      </w:r>
      <w:r w:rsidR="000544B8" w:rsidRPr="00DB6C8E">
        <w:rPr>
          <w:rFonts w:ascii="Arial" w:hAnsi="Arial" w:cs="Arial"/>
          <w:b/>
          <w:bCs/>
          <w:sz w:val="22"/>
          <w:szCs w:val="22"/>
        </w:rPr>
        <w:t> </w:t>
      </w:r>
      <w:r w:rsidR="00C361FE" w:rsidRPr="00DB6C8E">
        <w:rPr>
          <w:rFonts w:ascii="Arial" w:hAnsi="Arial" w:cs="Arial"/>
          <w:b/>
          <w:bCs/>
          <w:sz w:val="22"/>
          <w:szCs w:val="22"/>
        </w:rPr>
        <w:t>Pen</w:t>
      </w:r>
      <w:r w:rsidR="000544B8" w:rsidRPr="00DB6C8E">
        <w:rPr>
          <w:rFonts w:ascii="Arial" w:hAnsi="Arial" w:cs="Arial"/>
          <w:b/>
          <w:bCs/>
          <w:sz w:val="22"/>
          <w:szCs w:val="22"/>
        </w:rPr>
        <w:t xml:space="preserve">. Zkrátka univerzální přístroj domů i na cesty s vynikajícím poměrem ceny a výkonu. Ve výbavě najdeme šikovné inteligentní funkce a aplikace od Samsungu i dalších výrobců, mnohé z nich navíc fungují napříč celým ekosystémem </w:t>
      </w:r>
      <w:r w:rsidR="00C361FE" w:rsidRPr="00DB6C8E">
        <w:rPr>
          <w:rFonts w:ascii="Arial" w:hAnsi="Arial" w:cs="Arial"/>
          <w:b/>
          <w:bCs/>
          <w:sz w:val="22"/>
          <w:szCs w:val="22"/>
        </w:rPr>
        <w:t>Galaxy.</w:t>
      </w:r>
    </w:p>
    <w:p w14:paraId="2C1F7F5B" w14:textId="77777777" w:rsidR="00C361FE" w:rsidRPr="00DB6C8E" w:rsidRDefault="00C361FE" w:rsidP="00C361FE">
      <w:pPr>
        <w:spacing w:line="300" w:lineRule="auto"/>
        <w:contextualSpacing/>
        <w:jc w:val="both"/>
        <w:rPr>
          <w:rFonts w:ascii="Arial" w:hAnsi="Arial" w:cs="Arial"/>
          <w:b/>
          <w:bCs/>
          <w:sz w:val="22"/>
          <w:szCs w:val="22"/>
        </w:rPr>
      </w:pPr>
    </w:p>
    <w:p w14:paraId="21F723CE" w14:textId="1FEE6861" w:rsidR="00C361FE" w:rsidRPr="00DB6C8E" w:rsidRDefault="000544B8" w:rsidP="000544B8">
      <w:pPr>
        <w:spacing w:line="300" w:lineRule="auto"/>
        <w:contextualSpacing/>
        <w:jc w:val="both"/>
        <w:rPr>
          <w:rFonts w:ascii="Arial" w:hAnsi="Arial" w:cs="Arial"/>
          <w:sz w:val="22"/>
          <w:szCs w:val="22"/>
        </w:rPr>
      </w:pPr>
      <w:r w:rsidRPr="00DB6C8E">
        <w:rPr>
          <w:rFonts w:ascii="Arial" w:hAnsi="Arial" w:cs="Arial"/>
          <w:i/>
          <w:iCs/>
          <w:sz w:val="22"/>
          <w:szCs w:val="22"/>
        </w:rPr>
        <w:t xml:space="preserve">„Nový tablet </w:t>
      </w:r>
      <w:r w:rsidR="00C361FE" w:rsidRPr="00DB6C8E">
        <w:rPr>
          <w:rFonts w:ascii="Arial" w:hAnsi="Arial" w:cs="Arial"/>
          <w:i/>
          <w:iCs/>
          <w:sz w:val="22"/>
          <w:szCs w:val="22"/>
        </w:rPr>
        <w:t xml:space="preserve">Galaxy Tab S10 Lite </w:t>
      </w:r>
      <w:r w:rsidRPr="00DB6C8E">
        <w:rPr>
          <w:rFonts w:ascii="Arial" w:hAnsi="Arial" w:cs="Arial"/>
          <w:i/>
          <w:iCs/>
          <w:sz w:val="22"/>
          <w:szCs w:val="22"/>
        </w:rPr>
        <w:t>nabízí praktické funkce pro každý den širokým řadám uživatelů po celém světě,“</w:t>
      </w:r>
      <w:r w:rsidRPr="00DB6C8E">
        <w:rPr>
          <w:rFonts w:ascii="Arial" w:hAnsi="Arial" w:cs="Arial"/>
          <w:sz w:val="22"/>
          <w:szCs w:val="22"/>
        </w:rPr>
        <w:t xml:space="preserve"> </w:t>
      </w:r>
      <w:r w:rsidR="00DB6C8E" w:rsidRPr="00DB6C8E">
        <w:rPr>
          <w:rFonts w:ascii="Arial" w:hAnsi="Arial" w:cs="Arial"/>
          <w:sz w:val="22"/>
          <w:szCs w:val="22"/>
        </w:rPr>
        <w:t>říká</w:t>
      </w:r>
      <w:r w:rsidRPr="00DB6C8E">
        <w:rPr>
          <w:rFonts w:ascii="Arial" w:hAnsi="Arial" w:cs="Arial"/>
          <w:sz w:val="22"/>
          <w:szCs w:val="22"/>
        </w:rPr>
        <w:t xml:space="preserve"> </w:t>
      </w:r>
      <w:r w:rsidR="00C361FE" w:rsidRPr="00FE2377">
        <w:rPr>
          <w:rFonts w:ascii="Arial" w:hAnsi="Arial" w:cs="Arial"/>
          <w:b/>
          <w:bCs/>
          <w:sz w:val="22"/>
          <w:szCs w:val="22"/>
        </w:rPr>
        <w:t>Changtae Kim</w:t>
      </w:r>
      <w:r w:rsidR="00C361FE" w:rsidRPr="00DB6C8E">
        <w:rPr>
          <w:rFonts w:ascii="Arial" w:hAnsi="Arial" w:cs="Arial"/>
          <w:sz w:val="22"/>
          <w:szCs w:val="22"/>
        </w:rPr>
        <w:t xml:space="preserve">, </w:t>
      </w:r>
      <w:r w:rsidRPr="00DB6C8E">
        <w:rPr>
          <w:rFonts w:ascii="Arial" w:hAnsi="Arial" w:cs="Arial"/>
          <w:sz w:val="22"/>
          <w:szCs w:val="22"/>
        </w:rPr>
        <w:t xml:space="preserve">výkonný viceprezident a ředitel oddělení pro výzkum a vývoj v divizi </w:t>
      </w:r>
      <w:r w:rsidR="00C361FE" w:rsidRPr="00DB6C8E">
        <w:rPr>
          <w:rFonts w:ascii="Arial" w:hAnsi="Arial" w:cs="Arial"/>
          <w:sz w:val="22"/>
          <w:szCs w:val="22"/>
        </w:rPr>
        <w:t xml:space="preserve">Mobile eXperience </w:t>
      </w:r>
      <w:r w:rsidRPr="00DB6C8E">
        <w:rPr>
          <w:rFonts w:ascii="Arial" w:hAnsi="Arial" w:cs="Arial"/>
          <w:sz w:val="22"/>
          <w:szCs w:val="22"/>
        </w:rPr>
        <w:t xml:space="preserve">v </w:t>
      </w:r>
      <w:r w:rsidR="00C361FE" w:rsidRPr="00DB6C8E">
        <w:rPr>
          <w:rFonts w:ascii="Arial" w:hAnsi="Arial" w:cs="Arial"/>
          <w:sz w:val="22"/>
          <w:szCs w:val="22"/>
        </w:rPr>
        <w:t xml:space="preserve">Samsung Electronics. </w:t>
      </w:r>
      <w:r w:rsidRPr="00DB6C8E">
        <w:rPr>
          <w:rFonts w:ascii="Arial" w:hAnsi="Arial" w:cs="Arial"/>
          <w:i/>
          <w:iCs/>
          <w:sz w:val="22"/>
          <w:szCs w:val="22"/>
        </w:rPr>
        <w:t>„Je to skvělý parťák, nabízí užitečné funkce a univerzální provedení do práce, do školní třídy i na výlet, užijete si díky němu každou chvíli a můžete tvořit, jak se vám zachce.“</w:t>
      </w:r>
      <w:r w:rsidRPr="00DB6C8E">
        <w:rPr>
          <w:rFonts w:ascii="Arial" w:hAnsi="Arial" w:cs="Arial"/>
          <w:sz w:val="22"/>
          <w:szCs w:val="22"/>
        </w:rPr>
        <w:t xml:space="preserve"> </w:t>
      </w:r>
    </w:p>
    <w:p w14:paraId="648FBFA5" w14:textId="77777777" w:rsidR="00C361FE" w:rsidRPr="00DB6C8E" w:rsidRDefault="00C361FE" w:rsidP="00C361FE">
      <w:pPr>
        <w:spacing w:line="300" w:lineRule="auto"/>
        <w:contextualSpacing/>
        <w:jc w:val="both"/>
        <w:rPr>
          <w:rFonts w:ascii="Arial" w:hAnsi="Arial" w:cs="Arial"/>
          <w:sz w:val="22"/>
          <w:szCs w:val="22"/>
        </w:rPr>
      </w:pPr>
    </w:p>
    <w:p w14:paraId="2125670F" w14:textId="2F7DC33E" w:rsidR="00C361FE" w:rsidRPr="00DB6C8E" w:rsidRDefault="000544B8" w:rsidP="000544B8">
      <w:pPr>
        <w:spacing w:line="300" w:lineRule="auto"/>
        <w:contextualSpacing/>
        <w:jc w:val="both"/>
        <w:rPr>
          <w:rFonts w:ascii="Arial" w:hAnsi="Arial" w:cs="Arial"/>
          <w:b/>
          <w:bCs/>
          <w:sz w:val="22"/>
          <w:szCs w:val="22"/>
        </w:rPr>
      </w:pPr>
      <w:r w:rsidRPr="00DB6C8E">
        <w:rPr>
          <w:rFonts w:ascii="Arial" w:hAnsi="Arial" w:cs="Arial"/>
          <w:b/>
          <w:bCs/>
          <w:sz w:val="22"/>
          <w:szCs w:val="22"/>
        </w:rPr>
        <w:t xml:space="preserve">Větší a jasnější displej pro filmy i hry </w:t>
      </w:r>
    </w:p>
    <w:p w14:paraId="32EF8065" w14:textId="66A214C6" w:rsidR="00C361FE" w:rsidRPr="00DB6C8E" w:rsidRDefault="00967039" w:rsidP="00891B1C">
      <w:pPr>
        <w:spacing w:line="300" w:lineRule="auto"/>
        <w:contextualSpacing/>
        <w:jc w:val="both"/>
        <w:rPr>
          <w:rFonts w:ascii="Arial" w:hAnsi="Arial" w:cs="Arial"/>
          <w:sz w:val="22"/>
          <w:szCs w:val="22"/>
        </w:rPr>
      </w:pPr>
      <w:r w:rsidRPr="00DB6C8E">
        <w:rPr>
          <w:rFonts w:ascii="Arial" w:hAnsi="Arial" w:cs="Arial"/>
          <w:sz w:val="22"/>
          <w:szCs w:val="22"/>
        </w:rPr>
        <w:lastRenderedPageBreak/>
        <w:t>Díky displeji s rozměrnou úhlopříčkou 10,9 palců (27,7 cm)</w:t>
      </w:r>
      <w:r w:rsidR="00C361FE" w:rsidRPr="00DB6C8E">
        <w:rPr>
          <w:rStyle w:val="Znakapoznpodarou"/>
          <w:rFonts w:ascii="Arial" w:hAnsi="Arial" w:cs="Arial"/>
          <w:sz w:val="22"/>
          <w:szCs w:val="22"/>
        </w:rPr>
        <w:footnoteReference w:id="1"/>
      </w:r>
      <w:r w:rsidRPr="00DB6C8E">
        <w:rPr>
          <w:rFonts w:ascii="Arial" w:hAnsi="Arial" w:cs="Arial"/>
          <w:sz w:val="22"/>
          <w:szCs w:val="22"/>
        </w:rPr>
        <w:t xml:space="preserve"> se </w:t>
      </w:r>
      <w:r w:rsidR="00C361FE" w:rsidRPr="00DB6C8E">
        <w:rPr>
          <w:rFonts w:ascii="Arial" w:hAnsi="Arial" w:cs="Arial"/>
          <w:sz w:val="22"/>
          <w:szCs w:val="22"/>
        </w:rPr>
        <w:t xml:space="preserve">Galaxy Tab S10 Lite </w:t>
      </w:r>
      <w:r w:rsidRPr="00DB6C8E">
        <w:rPr>
          <w:rFonts w:ascii="Arial" w:hAnsi="Arial" w:cs="Arial"/>
          <w:sz w:val="22"/>
          <w:szCs w:val="22"/>
        </w:rPr>
        <w:t xml:space="preserve">výborně hodí pro sledování filmů, prohlížení webů i hraní. </w:t>
      </w:r>
      <w:r w:rsidR="00891B1C" w:rsidRPr="00DB6C8E">
        <w:rPr>
          <w:rFonts w:ascii="Arial" w:hAnsi="Arial" w:cs="Arial"/>
          <w:sz w:val="22"/>
          <w:szCs w:val="22"/>
        </w:rPr>
        <w:t xml:space="preserve">Obraz vypadá dobře v interiéru i v exteriéru, na čemž má hlavní zásluhu osvědčená technologie </w:t>
      </w:r>
      <w:r w:rsidR="00C361FE" w:rsidRPr="00DB6C8E">
        <w:rPr>
          <w:rFonts w:ascii="Arial" w:hAnsi="Arial" w:cs="Arial"/>
          <w:sz w:val="22"/>
          <w:szCs w:val="22"/>
        </w:rPr>
        <w:t xml:space="preserve">Vision Booster </w:t>
      </w:r>
      <w:r w:rsidR="00891B1C" w:rsidRPr="00DB6C8E">
        <w:rPr>
          <w:rFonts w:ascii="Arial" w:hAnsi="Arial" w:cs="Arial"/>
          <w:sz w:val="22"/>
          <w:szCs w:val="22"/>
        </w:rPr>
        <w:t xml:space="preserve">a skvělý jas až </w:t>
      </w:r>
      <w:r w:rsidR="00C361FE" w:rsidRPr="00DB6C8E">
        <w:rPr>
          <w:rFonts w:ascii="Arial" w:hAnsi="Arial" w:cs="Arial"/>
          <w:sz w:val="22"/>
          <w:szCs w:val="22"/>
        </w:rPr>
        <w:t>600 nit</w:t>
      </w:r>
      <w:r w:rsidR="00891B1C" w:rsidRPr="00DB6C8E">
        <w:rPr>
          <w:rFonts w:ascii="Arial" w:hAnsi="Arial" w:cs="Arial"/>
          <w:sz w:val="22"/>
          <w:szCs w:val="22"/>
        </w:rPr>
        <w:t>ů</w:t>
      </w:r>
      <w:r w:rsidR="00C361FE" w:rsidRPr="00DB6C8E">
        <w:rPr>
          <w:rFonts w:ascii="Arial" w:hAnsi="Arial" w:cs="Arial"/>
          <w:sz w:val="22"/>
          <w:szCs w:val="22"/>
        </w:rPr>
        <w:t xml:space="preserve">. </w:t>
      </w:r>
      <w:r w:rsidR="00891B1C" w:rsidRPr="00DB6C8E">
        <w:rPr>
          <w:rFonts w:ascii="Arial" w:hAnsi="Arial" w:cs="Arial"/>
          <w:sz w:val="22"/>
          <w:szCs w:val="22"/>
        </w:rPr>
        <w:t>Navíc vás nebudou bolet oči ani při dlouhém sledování, protože displej omezuje vyzařování škodlivého modrého světla</w:t>
      </w:r>
      <w:r w:rsidR="00C361FE" w:rsidRPr="00DB6C8E">
        <w:rPr>
          <w:rStyle w:val="Znakapoznpodarou"/>
          <w:rFonts w:ascii="Arial" w:hAnsi="Arial" w:cs="Arial"/>
          <w:sz w:val="22"/>
          <w:szCs w:val="22"/>
        </w:rPr>
        <w:footnoteReference w:id="2"/>
      </w:r>
      <w:r w:rsidR="00891B1C" w:rsidRPr="00DB6C8E">
        <w:rPr>
          <w:rFonts w:ascii="Arial" w:hAnsi="Arial" w:cs="Arial"/>
          <w:sz w:val="22"/>
          <w:szCs w:val="22"/>
        </w:rPr>
        <w:t xml:space="preserve">. </w:t>
      </w:r>
    </w:p>
    <w:p w14:paraId="260F53F4" w14:textId="77777777" w:rsidR="00C361FE" w:rsidRPr="00DB6C8E" w:rsidRDefault="00C361FE" w:rsidP="00C361FE">
      <w:pPr>
        <w:spacing w:line="300" w:lineRule="auto"/>
        <w:contextualSpacing/>
        <w:jc w:val="both"/>
        <w:rPr>
          <w:rFonts w:ascii="Arial" w:hAnsi="Arial" w:cs="Arial"/>
          <w:sz w:val="22"/>
          <w:szCs w:val="22"/>
        </w:rPr>
      </w:pPr>
    </w:p>
    <w:p w14:paraId="291D6348" w14:textId="40976770" w:rsidR="00C361FE" w:rsidRPr="00DB6C8E" w:rsidRDefault="00891B1C" w:rsidP="00891B1C">
      <w:pPr>
        <w:spacing w:line="300" w:lineRule="auto"/>
        <w:contextualSpacing/>
        <w:jc w:val="both"/>
        <w:rPr>
          <w:rFonts w:ascii="Arial" w:hAnsi="Arial" w:cs="Arial"/>
          <w:sz w:val="22"/>
          <w:szCs w:val="22"/>
        </w:rPr>
      </w:pPr>
      <w:r w:rsidRPr="00DB6C8E">
        <w:rPr>
          <w:rFonts w:ascii="Arial" w:hAnsi="Arial" w:cs="Arial"/>
          <w:sz w:val="22"/>
          <w:szCs w:val="22"/>
        </w:rPr>
        <w:t xml:space="preserve">Vylepšení se dočkal i procesor a paměť, takže s novým tabletem můžete při práci i zábavě bez problémů přeskakovat mezi různými otevřenými aplikacemi. A také nehrozí, že rychle dojde energie – kapacita baterie činí </w:t>
      </w:r>
      <w:r w:rsidR="00C361FE" w:rsidRPr="00DB6C8E">
        <w:rPr>
          <w:rFonts w:ascii="Arial" w:hAnsi="Arial" w:cs="Arial"/>
          <w:sz w:val="22"/>
          <w:szCs w:val="22"/>
        </w:rPr>
        <w:t>8000 mAh</w:t>
      </w:r>
      <w:r w:rsidR="00C361FE" w:rsidRPr="00DB6C8E">
        <w:rPr>
          <w:rStyle w:val="Znakapoznpodarou"/>
          <w:rFonts w:ascii="Arial" w:hAnsi="Arial" w:cs="Arial"/>
          <w:sz w:val="22"/>
          <w:szCs w:val="22"/>
        </w:rPr>
        <w:footnoteReference w:id="3"/>
      </w:r>
      <w:r w:rsidR="00C76870">
        <w:rPr>
          <w:rFonts w:ascii="Arial" w:hAnsi="Arial" w:cs="Arial"/>
          <w:sz w:val="22"/>
          <w:szCs w:val="22"/>
        </w:rPr>
        <w:t>,</w:t>
      </w:r>
      <w:r w:rsidR="00C361FE" w:rsidRPr="00DB6C8E">
        <w:rPr>
          <w:rFonts w:ascii="Arial" w:hAnsi="Arial" w:cs="Arial"/>
          <w:sz w:val="22"/>
          <w:szCs w:val="22"/>
        </w:rPr>
        <w:t xml:space="preserve"> </w:t>
      </w:r>
      <w:r w:rsidRPr="00DB6C8E">
        <w:rPr>
          <w:rFonts w:ascii="Arial" w:hAnsi="Arial" w:cs="Arial"/>
          <w:sz w:val="22"/>
          <w:szCs w:val="22"/>
        </w:rPr>
        <w:t xml:space="preserve">a když se tablet unaví, díky rychlému dobíjení </w:t>
      </w:r>
      <w:r w:rsidR="00C361FE" w:rsidRPr="00DB6C8E">
        <w:rPr>
          <w:rFonts w:ascii="Arial" w:hAnsi="Arial" w:cs="Arial"/>
          <w:sz w:val="22"/>
          <w:szCs w:val="22"/>
        </w:rPr>
        <w:t>Super-Fast Charging</w:t>
      </w:r>
      <w:r w:rsidR="00C361FE" w:rsidRPr="00DB6C8E">
        <w:rPr>
          <w:rStyle w:val="Znakapoznpodarou"/>
          <w:rFonts w:ascii="Arial" w:hAnsi="Arial" w:cs="Arial"/>
          <w:sz w:val="22"/>
          <w:szCs w:val="22"/>
        </w:rPr>
        <w:footnoteReference w:id="4"/>
      </w:r>
      <w:r w:rsidR="00C361FE" w:rsidRPr="00DB6C8E">
        <w:rPr>
          <w:rFonts w:ascii="Arial" w:hAnsi="Arial" w:cs="Arial"/>
          <w:sz w:val="22"/>
          <w:szCs w:val="22"/>
        </w:rPr>
        <w:t xml:space="preserve"> </w:t>
      </w:r>
      <w:r w:rsidRPr="00DB6C8E">
        <w:rPr>
          <w:rFonts w:ascii="Arial" w:hAnsi="Arial" w:cs="Arial"/>
          <w:sz w:val="22"/>
          <w:szCs w:val="22"/>
        </w:rPr>
        <w:t xml:space="preserve">bude zase zanedlouho jako rybička. </w:t>
      </w:r>
    </w:p>
    <w:p w14:paraId="67768AA9" w14:textId="77777777" w:rsidR="00C361FE" w:rsidRPr="00DB6C8E" w:rsidRDefault="00C361FE" w:rsidP="00C361FE">
      <w:pPr>
        <w:spacing w:line="300" w:lineRule="auto"/>
        <w:contextualSpacing/>
        <w:jc w:val="both"/>
        <w:rPr>
          <w:rFonts w:ascii="Arial" w:hAnsi="Arial" w:cs="Arial"/>
          <w:sz w:val="22"/>
          <w:szCs w:val="22"/>
        </w:rPr>
      </w:pPr>
    </w:p>
    <w:p w14:paraId="3DD04359" w14:textId="77777777" w:rsidR="00DB6C8E" w:rsidRPr="00DB6C8E" w:rsidRDefault="00DB6C8E" w:rsidP="00C361FE">
      <w:pPr>
        <w:spacing w:line="300" w:lineRule="auto"/>
        <w:contextualSpacing/>
        <w:jc w:val="both"/>
        <w:rPr>
          <w:rFonts w:ascii="Arial" w:hAnsi="Arial" w:cs="Arial"/>
          <w:sz w:val="22"/>
          <w:szCs w:val="22"/>
        </w:rPr>
      </w:pPr>
    </w:p>
    <w:p w14:paraId="49B25680" w14:textId="6940D550" w:rsidR="00C361FE" w:rsidRPr="00DB6C8E" w:rsidRDefault="00891B1C" w:rsidP="00891B1C">
      <w:pPr>
        <w:spacing w:line="300" w:lineRule="auto"/>
        <w:contextualSpacing/>
        <w:jc w:val="both"/>
        <w:rPr>
          <w:rFonts w:ascii="Arial" w:hAnsi="Arial" w:cs="Arial"/>
          <w:b/>
          <w:bCs/>
          <w:sz w:val="22"/>
          <w:szCs w:val="22"/>
        </w:rPr>
      </w:pPr>
      <w:r w:rsidRPr="00DB6C8E">
        <w:rPr>
          <w:rFonts w:ascii="Arial" w:hAnsi="Arial" w:cs="Arial"/>
          <w:b/>
          <w:bCs/>
          <w:sz w:val="22"/>
          <w:szCs w:val="22"/>
        </w:rPr>
        <w:t xml:space="preserve">Inteligentní funkce pro práci i tvoření </w:t>
      </w:r>
    </w:p>
    <w:p w14:paraId="59AD55EC" w14:textId="6C58A357" w:rsidR="00C361FE" w:rsidRPr="00DB6C8E" w:rsidRDefault="00891B1C" w:rsidP="00891B1C">
      <w:pPr>
        <w:spacing w:line="300" w:lineRule="auto"/>
        <w:contextualSpacing/>
        <w:jc w:val="both"/>
        <w:rPr>
          <w:rFonts w:ascii="Arial" w:hAnsi="Arial" w:cs="Arial"/>
          <w:sz w:val="22"/>
          <w:szCs w:val="22"/>
        </w:rPr>
      </w:pPr>
      <w:r w:rsidRPr="00DB6C8E">
        <w:rPr>
          <w:rFonts w:ascii="Arial" w:hAnsi="Arial" w:cs="Arial"/>
          <w:sz w:val="22"/>
          <w:szCs w:val="22"/>
        </w:rPr>
        <w:t xml:space="preserve">Ať už Galaxy Tab S10 Lite používáte k práci, ke studiu nebo k nejrůznějším tvůrčím činnostem, nepochybně oceníte sadu inteligentních funkcí a aplikací. Díky intuitivním nástrojům zvládnete veškerou činnost na cestách stejně jednoduše jako doma. </w:t>
      </w:r>
    </w:p>
    <w:p w14:paraId="6E270F7F" w14:textId="77777777" w:rsidR="00C361FE" w:rsidRPr="00DB6C8E" w:rsidRDefault="00C361FE" w:rsidP="00C361FE">
      <w:pPr>
        <w:spacing w:line="300" w:lineRule="auto"/>
        <w:contextualSpacing/>
        <w:jc w:val="both"/>
        <w:rPr>
          <w:rFonts w:ascii="Arial" w:hAnsi="Arial" w:cs="Arial"/>
          <w:sz w:val="22"/>
          <w:szCs w:val="22"/>
        </w:rPr>
      </w:pPr>
    </w:p>
    <w:p w14:paraId="36EA758C" w14:textId="0A202383" w:rsidR="00C361FE" w:rsidRPr="00DB6C8E" w:rsidRDefault="00891B1C" w:rsidP="00DB6C8E">
      <w:pPr>
        <w:pStyle w:val="Odstavecseseznamem"/>
        <w:numPr>
          <w:ilvl w:val="0"/>
          <w:numId w:val="13"/>
        </w:numPr>
        <w:spacing w:line="300" w:lineRule="auto"/>
        <w:ind w:leftChars="0" w:left="426"/>
        <w:contextualSpacing/>
        <w:jc w:val="both"/>
        <w:rPr>
          <w:rFonts w:ascii="Arial" w:hAnsi="Arial" w:cs="Arial"/>
          <w:sz w:val="22"/>
          <w:szCs w:val="22"/>
        </w:rPr>
      </w:pPr>
      <w:r w:rsidRPr="00DB6C8E">
        <w:rPr>
          <w:rFonts w:ascii="Arial" w:hAnsi="Arial" w:cs="Arial"/>
          <w:sz w:val="22"/>
          <w:szCs w:val="22"/>
        </w:rPr>
        <w:t xml:space="preserve">Dotykové pero </w:t>
      </w:r>
      <w:r w:rsidR="00C361FE" w:rsidRPr="00DB6C8E">
        <w:rPr>
          <w:rFonts w:ascii="Arial" w:hAnsi="Arial" w:cs="Arial"/>
          <w:b/>
          <w:bCs/>
          <w:sz w:val="22"/>
          <w:szCs w:val="22"/>
        </w:rPr>
        <w:t>S Pen</w:t>
      </w:r>
      <w:r w:rsidR="00C361FE" w:rsidRPr="00DB6C8E">
        <w:rPr>
          <w:rFonts w:ascii="Arial" w:hAnsi="Arial" w:cs="Arial"/>
          <w:sz w:val="22"/>
          <w:szCs w:val="22"/>
        </w:rPr>
        <w:t xml:space="preserve"> </w:t>
      </w:r>
      <w:r w:rsidR="00C92723" w:rsidRPr="00DB6C8E">
        <w:rPr>
          <w:rFonts w:ascii="Arial" w:hAnsi="Arial" w:cs="Arial"/>
          <w:sz w:val="22"/>
          <w:szCs w:val="22"/>
        </w:rPr>
        <w:t xml:space="preserve">je vynikající kreativní nástroj, reaguje okamžitě a funguje velmi precizně. Můžete si s ním psát poznámky na přednášce, dělat skici ve vlaku či tramvaji, vyrábět mentální mapy – cokoli vás napadne, kdekoli a kdykoli. </w:t>
      </w:r>
    </w:p>
    <w:p w14:paraId="0C9898B0" w14:textId="77777777" w:rsidR="00C92723" w:rsidRPr="00DB6C8E" w:rsidRDefault="00C92723" w:rsidP="00DB6C8E">
      <w:pPr>
        <w:pStyle w:val="Odstavecseseznamem"/>
        <w:spacing w:line="300" w:lineRule="auto"/>
        <w:ind w:leftChars="0" w:left="426"/>
        <w:contextualSpacing/>
        <w:jc w:val="both"/>
        <w:rPr>
          <w:rFonts w:ascii="Arial" w:hAnsi="Arial" w:cs="Arial"/>
          <w:sz w:val="22"/>
          <w:szCs w:val="22"/>
        </w:rPr>
      </w:pPr>
    </w:p>
    <w:p w14:paraId="7DAB4255" w14:textId="55251990" w:rsidR="00C361FE" w:rsidRPr="00DB6C8E" w:rsidRDefault="00C92723" w:rsidP="00DB6C8E">
      <w:pPr>
        <w:pStyle w:val="Odstavecseseznamem"/>
        <w:numPr>
          <w:ilvl w:val="0"/>
          <w:numId w:val="13"/>
        </w:numPr>
        <w:spacing w:line="300" w:lineRule="auto"/>
        <w:ind w:leftChars="0" w:left="426"/>
        <w:contextualSpacing/>
        <w:jc w:val="both"/>
        <w:rPr>
          <w:rFonts w:ascii="Arial" w:hAnsi="Arial" w:cs="Arial"/>
          <w:sz w:val="22"/>
          <w:szCs w:val="22"/>
        </w:rPr>
      </w:pPr>
      <w:r w:rsidRPr="00DB6C8E">
        <w:rPr>
          <w:rFonts w:ascii="Arial" w:hAnsi="Arial" w:cs="Arial"/>
          <w:sz w:val="22"/>
          <w:szCs w:val="22"/>
        </w:rPr>
        <w:t xml:space="preserve">Díky sadě inteligentních funkcí v aplikaci Poznámky si dokážete lépe uspořádat každodenní myšlenky, ať už si děláte ruční poznámky s nástrojem </w:t>
      </w:r>
      <w:r w:rsidRPr="00DB6C8E">
        <w:rPr>
          <w:rFonts w:ascii="Arial" w:hAnsi="Arial" w:cs="Arial"/>
          <w:b/>
          <w:bCs/>
          <w:sz w:val="22"/>
          <w:szCs w:val="22"/>
        </w:rPr>
        <w:t xml:space="preserve">Pomocník pro psané </w:t>
      </w:r>
      <w:r w:rsidRPr="00DB6C8E">
        <w:rPr>
          <w:rFonts w:ascii="Arial" w:hAnsi="Arial" w:cs="Arial"/>
          <w:b/>
          <w:bCs/>
          <w:sz w:val="22"/>
          <w:szCs w:val="22"/>
        </w:rPr>
        <w:lastRenderedPageBreak/>
        <w:t>písmo</w:t>
      </w:r>
      <w:r w:rsidR="00C361FE" w:rsidRPr="00DB6C8E">
        <w:rPr>
          <w:rStyle w:val="Znakapoznpodarou"/>
          <w:rFonts w:ascii="Arial" w:hAnsi="Arial" w:cs="Arial"/>
          <w:b/>
          <w:bCs/>
          <w:sz w:val="22"/>
          <w:szCs w:val="22"/>
        </w:rPr>
        <w:footnoteReference w:id="5"/>
      </w:r>
      <w:r w:rsidR="00C361FE" w:rsidRPr="00DB6C8E">
        <w:rPr>
          <w:rFonts w:ascii="Arial" w:hAnsi="Arial" w:cs="Arial"/>
          <w:sz w:val="22"/>
          <w:szCs w:val="22"/>
        </w:rPr>
        <w:t xml:space="preserve"> </w:t>
      </w:r>
      <w:r w:rsidRPr="00DB6C8E">
        <w:rPr>
          <w:rFonts w:ascii="Arial" w:hAnsi="Arial" w:cs="Arial"/>
          <w:sz w:val="22"/>
          <w:szCs w:val="22"/>
        </w:rPr>
        <w:t xml:space="preserve">nebo řešíte </w:t>
      </w:r>
      <w:r w:rsidR="00080B3C">
        <w:rPr>
          <w:rFonts w:ascii="Arial" w:hAnsi="Arial" w:cs="Arial"/>
          <w:sz w:val="22"/>
          <w:szCs w:val="22"/>
        </w:rPr>
        <w:t xml:space="preserve">rukou napsané </w:t>
      </w:r>
      <w:r w:rsidRPr="00DB6C8E">
        <w:rPr>
          <w:rFonts w:ascii="Arial" w:hAnsi="Arial" w:cs="Arial"/>
          <w:sz w:val="22"/>
          <w:szCs w:val="22"/>
        </w:rPr>
        <w:t xml:space="preserve">rovnice </w:t>
      </w:r>
      <w:r w:rsidR="00080B3C">
        <w:rPr>
          <w:rFonts w:ascii="Arial" w:hAnsi="Arial" w:cs="Arial"/>
          <w:sz w:val="22"/>
          <w:szCs w:val="22"/>
        </w:rPr>
        <w:t xml:space="preserve">ve funkci </w:t>
      </w:r>
      <w:r w:rsidR="00080B3C" w:rsidRPr="00080B3C">
        <w:rPr>
          <w:rFonts w:ascii="Arial" w:hAnsi="Arial" w:cs="Arial"/>
          <w:b/>
          <w:bCs/>
          <w:sz w:val="22"/>
          <w:szCs w:val="22"/>
        </w:rPr>
        <w:t>Kalkulačka</w:t>
      </w:r>
      <w:r w:rsidR="00C361FE" w:rsidRPr="00DB6C8E">
        <w:rPr>
          <w:rStyle w:val="Znakapoznpodarou"/>
          <w:rFonts w:ascii="Arial" w:hAnsi="Arial" w:cs="Arial"/>
          <w:b/>
          <w:bCs/>
          <w:sz w:val="22"/>
          <w:szCs w:val="22"/>
        </w:rPr>
        <w:footnoteReference w:id="6"/>
      </w:r>
      <w:r w:rsidR="00C361FE" w:rsidRPr="00DB6C8E">
        <w:rPr>
          <w:rFonts w:ascii="Arial" w:hAnsi="Arial" w:cs="Arial"/>
          <w:sz w:val="22"/>
          <w:szCs w:val="22"/>
        </w:rPr>
        <w:t xml:space="preserve">. </w:t>
      </w:r>
      <w:r w:rsidRPr="00DB6C8E">
        <w:rPr>
          <w:rFonts w:ascii="Arial" w:hAnsi="Arial" w:cs="Arial"/>
          <w:sz w:val="22"/>
          <w:szCs w:val="22"/>
        </w:rPr>
        <w:t xml:space="preserve">Anotace, poznámky či náčrtky můžete dělat přímo do souborů </w:t>
      </w:r>
      <w:r w:rsidR="00C361FE" w:rsidRPr="00DB6C8E">
        <w:rPr>
          <w:rFonts w:ascii="Arial" w:hAnsi="Arial" w:cs="Arial"/>
          <w:sz w:val="22"/>
          <w:szCs w:val="22"/>
        </w:rPr>
        <w:t xml:space="preserve">PDF </w:t>
      </w:r>
      <w:r w:rsidRPr="00DB6C8E">
        <w:rPr>
          <w:rFonts w:ascii="Arial" w:hAnsi="Arial" w:cs="Arial"/>
          <w:sz w:val="22"/>
          <w:szCs w:val="22"/>
        </w:rPr>
        <w:t xml:space="preserve">a pak je exportovat, aniž byste museli přepínat mezi aplikacemi. Navíc můžete otevřít dvě okna vedle sebe a pak na jednom třeba sledovat přednášku a na druhém si z ní dělat výpisky. </w:t>
      </w:r>
    </w:p>
    <w:p w14:paraId="6AB266EF" w14:textId="77777777" w:rsidR="00C92723" w:rsidRPr="00DB6C8E" w:rsidRDefault="00C92723" w:rsidP="00DB6C8E">
      <w:pPr>
        <w:pStyle w:val="Odstavecseseznamem"/>
        <w:spacing w:line="300" w:lineRule="auto"/>
        <w:ind w:leftChars="0" w:left="426"/>
        <w:contextualSpacing/>
        <w:jc w:val="both"/>
        <w:rPr>
          <w:rFonts w:ascii="Arial" w:hAnsi="Arial" w:cs="Arial"/>
          <w:sz w:val="22"/>
          <w:szCs w:val="22"/>
        </w:rPr>
      </w:pPr>
    </w:p>
    <w:p w14:paraId="3139BD7A" w14:textId="2CB618DE" w:rsidR="00C361FE" w:rsidRPr="00DB6C8E" w:rsidRDefault="00C361FE" w:rsidP="00DB6C8E">
      <w:pPr>
        <w:pStyle w:val="Odstavecseseznamem"/>
        <w:numPr>
          <w:ilvl w:val="0"/>
          <w:numId w:val="13"/>
        </w:numPr>
        <w:spacing w:line="300" w:lineRule="auto"/>
        <w:ind w:leftChars="0" w:left="426"/>
        <w:contextualSpacing/>
        <w:jc w:val="both"/>
        <w:rPr>
          <w:rFonts w:ascii="Arial" w:hAnsi="Arial" w:cs="Arial"/>
          <w:sz w:val="22"/>
          <w:szCs w:val="22"/>
        </w:rPr>
      </w:pPr>
      <w:r w:rsidRPr="00DB6C8E">
        <w:rPr>
          <w:rFonts w:ascii="Arial" w:hAnsi="Arial" w:cs="Arial"/>
          <w:sz w:val="22"/>
          <w:szCs w:val="22"/>
        </w:rPr>
        <w:t xml:space="preserve">Galaxy Tab S10 Lite </w:t>
      </w:r>
      <w:r w:rsidR="00C92723" w:rsidRPr="00DB6C8E">
        <w:rPr>
          <w:rFonts w:ascii="Arial" w:hAnsi="Arial" w:cs="Arial"/>
          <w:sz w:val="22"/>
          <w:szCs w:val="22"/>
        </w:rPr>
        <w:t xml:space="preserve">funguje jako inteligentní digitální parťák se spoustou funkcí, které k téhle charakteristice patří. </w:t>
      </w:r>
      <w:r w:rsidR="00C76870">
        <w:rPr>
          <w:rFonts w:ascii="Arial" w:hAnsi="Arial" w:cs="Arial"/>
          <w:sz w:val="22"/>
          <w:szCs w:val="22"/>
        </w:rPr>
        <w:t xml:space="preserve">Funkce </w:t>
      </w:r>
      <w:r w:rsidRPr="00DB6C8E">
        <w:rPr>
          <w:rFonts w:ascii="Arial" w:hAnsi="Arial" w:cs="Arial"/>
          <w:b/>
          <w:bCs/>
          <w:sz w:val="22"/>
          <w:szCs w:val="22"/>
        </w:rPr>
        <w:t>Circle to Search</w:t>
      </w:r>
      <w:r w:rsidRPr="00DB6C8E">
        <w:rPr>
          <w:rStyle w:val="Znakapoznpodarou"/>
          <w:rFonts w:ascii="Arial" w:hAnsi="Arial" w:cs="Arial"/>
          <w:b/>
          <w:bCs/>
          <w:sz w:val="22"/>
          <w:szCs w:val="22"/>
        </w:rPr>
        <w:footnoteReference w:id="7"/>
      </w:r>
      <w:r w:rsidRPr="00DB6C8E">
        <w:rPr>
          <w:rFonts w:ascii="Arial" w:hAnsi="Arial" w:cs="Arial"/>
          <w:sz w:val="22"/>
          <w:szCs w:val="22"/>
        </w:rPr>
        <w:t xml:space="preserve"> </w:t>
      </w:r>
      <w:r w:rsidR="007463D5" w:rsidRPr="00DB6C8E">
        <w:rPr>
          <w:rFonts w:ascii="Arial" w:hAnsi="Arial" w:cs="Arial"/>
          <w:sz w:val="22"/>
          <w:szCs w:val="22"/>
        </w:rPr>
        <w:t xml:space="preserve">umožňuje vyhledávat či překládat text na libovolném místě na displeji, takže se každý dostane k potřebným informacím během vteřinky a nemusí tříštit pozornost. Klávesa </w:t>
      </w:r>
      <w:r w:rsidRPr="00DB6C8E">
        <w:rPr>
          <w:rFonts w:ascii="Arial" w:hAnsi="Arial" w:cs="Arial"/>
          <w:b/>
          <w:bCs/>
          <w:sz w:val="22"/>
          <w:szCs w:val="22"/>
        </w:rPr>
        <w:t xml:space="preserve">Galaxy AI </w:t>
      </w:r>
      <w:r w:rsidR="007463D5" w:rsidRPr="00DB6C8E">
        <w:rPr>
          <w:rFonts w:ascii="Arial" w:hAnsi="Arial" w:cs="Arial"/>
          <w:sz w:val="22"/>
          <w:szCs w:val="22"/>
        </w:rPr>
        <w:t xml:space="preserve">na </w:t>
      </w:r>
      <w:r w:rsidR="002B7178" w:rsidRPr="002B7178">
        <w:rPr>
          <w:rFonts w:ascii="Arial" w:hAnsi="Arial" w:cs="Arial"/>
          <w:sz w:val="22"/>
          <w:szCs w:val="22"/>
        </w:rPr>
        <w:t>Ochrann</w:t>
      </w:r>
      <w:r w:rsidR="00EC3D8E">
        <w:rPr>
          <w:rFonts w:ascii="Arial" w:hAnsi="Arial" w:cs="Arial"/>
          <w:sz w:val="22"/>
          <w:szCs w:val="22"/>
        </w:rPr>
        <w:t>ém</w:t>
      </w:r>
      <w:r w:rsidR="002B7178" w:rsidRPr="002B7178">
        <w:rPr>
          <w:rFonts w:ascii="Arial" w:hAnsi="Arial" w:cs="Arial"/>
          <w:sz w:val="22"/>
          <w:szCs w:val="22"/>
        </w:rPr>
        <w:t xml:space="preserve"> kryt</w:t>
      </w:r>
      <w:r w:rsidR="00EC3D8E">
        <w:rPr>
          <w:rFonts w:ascii="Arial" w:hAnsi="Arial" w:cs="Arial"/>
          <w:sz w:val="22"/>
          <w:szCs w:val="22"/>
        </w:rPr>
        <w:t>u</w:t>
      </w:r>
      <w:r w:rsidR="002B7178" w:rsidRPr="002B7178">
        <w:rPr>
          <w:rFonts w:ascii="Arial" w:hAnsi="Arial" w:cs="Arial"/>
          <w:sz w:val="22"/>
          <w:szCs w:val="22"/>
        </w:rPr>
        <w:t xml:space="preserve"> s klávesnicí a touchpadem</w:t>
      </w:r>
      <w:r w:rsidRPr="00DB6C8E">
        <w:rPr>
          <w:rStyle w:val="Znakapoznpodarou"/>
          <w:rFonts w:ascii="Arial" w:hAnsi="Arial" w:cs="Arial"/>
          <w:sz w:val="22"/>
          <w:szCs w:val="22"/>
        </w:rPr>
        <w:footnoteReference w:id="8"/>
      </w:r>
      <w:r w:rsidRPr="00DB6C8E">
        <w:rPr>
          <w:rFonts w:ascii="Arial" w:hAnsi="Arial" w:cs="Arial"/>
          <w:sz w:val="22"/>
          <w:szCs w:val="22"/>
        </w:rPr>
        <w:t xml:space="preserve"> </w:t>
      </w:r>
      <w:r w:rsidR="007463D5" w:rsidRPr="00DB6C8E">
        <w:rPr>
          <w:rFonts w:ascii="Arial" w:hAnsi="Arial" w:cs="Arial"/>
          <w:sz w:val="22"/>
          <w:szCs w:val="22"/>
        </w:rPr>
        <w:t>umožňuje snadný přístup k AI asisten</w:t>
      </w:r>
      <w:r w:rsidR="00EC3D8E">
        <w:rPr>
          <w:rFonts w:ascii="Arial" w:hAnsi="Arial" w:cs="Arial"/>
          <w:sz w:val="22"/>
          <w:szCs w:val="22"/>
        </w:rPr>
        <w:t>tovi</w:t>
      </w:r>
      <w:r w:rsidR="007463D5" w:rsidRPr="00DB6C8E">
        <w:rPr>
          <w:rFonts w:ascii="Arial" w:hAnsi="Arial" w:cs="Arial"/>
          <w:sz w:val="22"/>
          <w:szCs w:val="22"/>
        </w:rPr>
        <w:t xml:space="preserve">. </w:t>
      </w:r>
    </w:p>
    <w:p w14:paraId="1FC7E572" w14:textId="77777777" w:rsidR="00C361FE" w:rsidRPr="00DB6C8E" w:rsidRDefault="00C361FE" w:rsidP="00DB6C8E">
      <w:pPr>
        <w:pStyle w:val="Odstavecseseznamem"/>
        <w:spacing w:line="300" w:lineRule="auto"/>
        <w:ind w:leftChars="0" w:left="426"/>
        <w:contextualSpacing/>
        <w:jc w:val="both"/>
        <w:rPr>
          <w:rFonts w:ascii="Arial" w:hAnsi="Arial" w:cs="Arial"/>
          <w:sz w:val="22"/>
          <w:szCs w:val="22"/>
        </w:rPr>
      </w:pPr>
    </w:p>
    <w:p w14:paraId="0F26B97B" w14:textId="5D9AE626" w:rsidR="00C361FE" w:rsidRPr="00DB6C8E" w:rsidRDefault="007463D5" w:rsidP="00DB6C8E">
      <w:pPr>
        <w:pStyle w:val="Odstavecseseznamem"/>
        <w:numPr>
          <w:ilvl w:val="0"/>
          <w:numId w:val="13"/>
        </w:numPr>
        <w:spacing w:line="300" w:lineRule="auto"/>
        <w:ind w:leftChars="0" w:left="426"/>
        <w:contextualSpacing/>
        <w:jc w:val="both"/>
        <w:rPr>
          <w:rFonts w:ascii="Arial" w:hAnsi="Arial" w:cs="Arial"/>
          <w:sz w:val="22"/>
          <w:szCs w:val="22"/>
        </w:rPr>
      </w:pPr>
      <w:r w:rsidRPr="00DB6C8E">
        <w:rPr>
          <w:rFonts w:ascii="Arial" w:hAnsi="Arial" w:cs="Arial"/>
          <w:sz w:val="22"/>
          <w:szCs w:val="22"/>
        </w:rPr>
        <w:t xml:space="preserve">Kromě toho nabízí </w:t>
      </w:r>
      <w:r w:rsidR="00C361FE" w:rsidRPr="00DB6C8E">
        <w:rPr>
          <w:rFonts w:ascii="Arial" w:hAnsi="Arial" w:cs="Arial"/>
          <w:sz w:val="22"/>
          <w:szCs w:val="22"/>
        </w:rPr>
        <w:t xml:space="preserve">Galaxy Tab S10 Lite </w:t>
      </w:r>
      <w:r w:rsidRPr="00DB6C8E">
        <w:rPr>
          <w:rFonts w:ascii="Arial" w:hAnsi="Arial" w:cs="Arial"/>
          <w:sz w:val="22"/>
          <w:szCs w:val="22"/>
        </w:rPr>
        <w:t>přístup ke spoustě aplikací jiných výrobců</w:t>
      </w:r>
      <w:r w:rsidR="00C361FE" w:rsidRPr="00DB6C8E">
        <w:rPr>
          <w:rStyle w:val="Znakapoznpodarou"/>
          <w:rFonts w:ascii="Arial" w:hAnsi="Arial" w:cs="Arial"/>
          <w:sz w:val="22"/>
          <w:szCs w:val="22"/>
        </w:rPr>
        <w:footnoteReference w:id="9"/>
      </w:r>
      <w:r w:rsidRPr="00DB6C8E">
        <w:rPr>
          <w:rFonts w:ascii="Arial" w:hAnsi="Arial" w:cs="Arial"/>
          <w:sz w:val="22"/>
          <w:szCs w:val="22"/>
        </w:rPr>
        <w:t xml:space="preserve">. V pečlivě vybrané sadě se nacházejí oblíbené předinstalované nástroje jako </w:t>
      </w:r>
      <w:r w:rsidR="00C76870">
        <w:rPr>
          <w:rFonts w:ascii="Arial" w:hAnsi="Arial" w:cs="Arial"/>
          <w:sz w:val="22"/>
          <w:szCs w:val="22"/>
        </w:rPr>
        <w:lastRenderedPageBreak/>
        <w:t>G</w:t>
      </w:r>
      <w:r w:rsidR="00C361FE" w:rsidRPr="00DB6C8E">
        <w:rPr>
          <w:rFonts w:ascii="Arial" w:hAnsi="Arial" w:cs="Arial"/>
          <w:sz w:val="22"/>
          <w:szCs w:val="22"/>
        </w:rPr>
        <w:t>ood</w:t>
      </w:r>
      <w:r w:rsidR="00C76870">
        <w:rPr>
          <w:rFonts w:ascii="Arial" w:hAnsi="Arial" w:cs="Arial"/>
          <w:sz w:val="22"/>
          <w:szCs w:val="22"/>
        </w:rPr>
        <w:t>n</w:t>
      </w:r>
      <w:r w:rsidR="00C361FE" w:rsidRPr="00DB6C8E">
        <w:rPr>
          <w:rFonts w:ascii="Arial" w:hAnsi="Arial" w:cs="Arial"/>
          <w:sz w:val="22"/>
          <w:szCs w:val="22"/>
        </w:rPr>
        <w:t>otes</w:t>
      </w:r>
      <w:r w:rsidR="00C361FE" w:rsidRPr="00DB6C8E">
        <w:rPr>
          <w:rStyle w:val="Znakapoznpodarou"/>
          <w:rFonts w:ascii="Arial" w:hAnsi="Arial" w:cs="Arial"/>
          <w:sz w:val="22"/>
          <w:szCs w:val="22"/>
        </w:rPr>
        <w:footnoteReference w:id="10"/>
      </w:r>
      <w:r w:rsidR="00C361FE" w:rsidRPr="00DB6C8E">
        <w:rPr>
          <w:rFonts w:ascii="Arial" w:hAnsi="Arial" w:cs="Arial"/>
          <w:sz w:val="22"/>
          <w:szCs w:val="22"/>
        </w:rPr>
        <w:t>, Clip Studio Paint</w:t>
      </w:r>
      <w:r w:rsidR="00C361FE" w:rsidRPr="00DB6C8E">
        <w:rPr>
          <w:rStyle w:val="Znakapoznpodarou"/>
          <w:rFonts w:ascii="Arial" w:hAnsi="Arial" w:cs="Arial"/>
          <w:sz w:val="22"/>
          <w:szCs w:val="22"/>
        </w:rPr>
        <w:footnoteReference w:id="11"/>
      </w:r>
      <w:r w:rsidR="00C361FE" w:rsidRPr="00DB6C8E">
        <w:rPr>
          <w:rFonts w:ascii="Arial" w:hAnsi="Arial" w:cs="Arial"/>
          <w:sz w:val="22"/>
          <w:szCs w:val="22"/>
        </w:rPr>
        <w:t>, LumaFusion</w:t>
      </w:r>
      <w:r w:rsidR="00C361FE" w:rsidRPr="00DB6C8E">
        <w:rPr>
          <w:rStyle w:val="Znakapoznpodarou"/>
          <w:rFonts w:ascii="Arial" w:hAnsi="Arial" w:cs="Arial"/>
          <w:sz w:val="22"/>
          <w:szCs w:val="22"/>
        </w:rPr>
        <w:footnoteReference w:id="12"/>
      </w:r>
      <w:r w:rsidR="00C361FE" w:rsidRPr="00DB6C8E">
        <w:rPr>
          <w:rFonts w:ascii="Arial" w:hAnsi="Arial" w:cs="Arial"/>
          <w:sz w:val="22"/>
          <w:szCs w:val="22"/>
        </w:rPr>
        <w:t xml:space="preserve"> </w:t>
      </w:r>
      <w:r w:rsidRPr="00DB6C8E">
        <w:rPr>
          <w:rFonts w:ascii="Arial" w:hAnsi="Arial" w:cs="Arial"/>
          <w:sz w:val="22"/>
          <w:szCs w:val="22"/>
        </w:rPr>
        <w:t xml:space="preserve">nebo </w:t>
      </w:r>
      <w:r w:rsidR="00C361FE" w:rsidRPr="00DB6C8E">
        <w:rPr>
          <w:rFonts w:ascii="Arial" w:hAnsi="Arial" w:cs="Arial"/>
          <w:sz w:val="22"/>
          <w:szCs w:val="22"/>
        </w:rPr>
        <w:t>Notion</w:t>
      </w:r>
      <w:r w:rsidR="00C361FE" w:rsidRPr="00DB6C8E">
        <w:rPr>
          <w:rStyle w:val="Znakapoznpodarou"/>
          <w:rFonts w:ascii="Arial" w:hAnsi="Arial" w:cs="Arial"/>
          <w:sz w:val="22"/>
          <w:szCs w:val="22"/>
        </w:rPr>
        <w:footnoteReference w:id="13"/>
      </w:r>
      <w:r w:rsidRPr="00DB6C8E">
        <w:rPr>
          <w:rFonts w:ascii="Arial" w:hAnsi="Arial" w:cs="Arial"/>
          <w:sz w:val="22"/>
          <w:szCs w:val="22"/>
        </w:rPr>
        <w:t xml:space="preserve">, kromě toho je k dispozici třeba </w:t>
      </w:r>
      <w:r w:rsidR="00C361FE" w:rsidRPr="00DB6C8E">
        <w:rPr>
          <w:rFonts w:ascii="Arial" w:hAnsi="Arial" w:cs="Arial"/>
          <w:sz w:val="22"/>
          <w:szCs w:val="22"/>
        </w:rPr>
        <w:t>Noteshelf 3</w:t>
      </w:r>
      <w:r w:rsidR="00C361FE" w:rsidRPr="00DB6C8E">
        <w:rPr>
          <w:rStyle w:val="Znakapoznpodarou"/>
          <w:rFonts w:ascii="Arial" w:hAnsi="Arial" w:cs="Arial"/>
          <w:sz w:val="22"/>
          <w:szCs w:val="22"/>
        </w:rPr>
        <w:footnoteReference w:id="14"/>
      </w:r>
      <w:r w:rsidR="00C361FE" w:rsidRPr="00DB6C8E">
        <w:rPr>
          <w:rFonts w:ascii="Arial" w:hAnsi="Arial" w:cs="Arial"/>
          <w:sz w:val="22"/>
          <w:szCs w:val="22"/>
        </w:rPr>
        <w:t>, ArcSite</w:t>
      </w:r>
      <w:r w:rsidR="00C361FE" w:rsidRPr="00DB6C8E">
        <w:rPr>
          <w:rStyle w:val="Znakapoznpodarou"/>
          <w:rFonts w:ascii="Arial" w:hAnsi="Arial" w:cs="Arial"/>
          <w:sz w:val="22"/>
          <w:szCs w:val="22"/>
        </w:rPr>
        <w:footnoteReference w:id="15"/>
      </w:r>
      <w:r w:rsidR="00C361FE" w:rsidRPr="00DB6C8E">
        <w:rPr>
          <w:rFonts w:ascii="Arial" w:hAnsi="Arial" w:cs="Arial"/>
          <w:sz w:val="22"/>
          <w:szCs w:val="22"/>
        </w:rPr>
        <w:t xml:space="preserve">, Sketchbook </w:t>
      </w:r>
      <w:r w:rsidRPr="00DB6C8E">
        <w:rPr>
          <w:rFonts w:ascii="Arial" w:hAnsi="Arial" w:cs="Arial"/>
          <w:sz w:val="22"/>
          <w:szCs w:val="22"/>
        </w:rPr>
        <w:t xml:space="preserve">a </w:t>
      </w:r>
      <w:r w:rsidR="00C361FE" w:rsidRPr="00DB6C8E">
        <w:rPr>
          <w:rFonts w:ascii="Arial" w:hAnsi="Arial" w:cs="Arial"/>
          <w:sz w:val="22"/>
          <w:szCs w:val="22"/>
        </w:rPr>
        <w:t>Picsart</w:t>
      </w:r>
      <w:r w:rsidR="00C361FE" w:rsidRPr="00DB6C8E">
        <w:rPr>
          <w:rStyle w:val="Znakapoznpodarou"/>
          <w:rFonts w:ascii="Arial" w:hAnsi="Arial" w:cs="Arial"/>
          <w:sz w:val="22"/>
          <w:szCs w:val="22"/>
        </w:rPr>
        <w:footnoteReference w:id="16"/>
      </w:r>
      <w:r w:rsidRPr="00DB6C8E">
        <w:rPr>
          <w:rFonts w:ascii="Arial" w:hAnsi="Arial" w:cs="Arial"/>
          <w:sz w:val="22"/>
          <w:szCs w:val="22"/>
        </w:rPr>
        <w:t xml:space="preserve">. Zkrátka ideální výbava pro tvůrčí jedince. </w:t>
      </w:r>
    </w:p>
    <w:p w14:paraId="2A870814" w14:textId="77777777" w:rsidR="007463D5" w:rsidRPr="00DB6C8E" w:rsidRDefault="007463D5" w:rsidP="007463D5">
      <w:pPr>
        <w:pStyle w:val="Odstavecseseznamem"/>
        <w:spacing w:line="300" w:lineRule="auto"/>
        <w:ind w:leftChars="0" w:left="0"/>
        <w:contextualSpacing/>
        <w:jc w:val="both"/>
        <w:rPr>
          <w:rFonts w:ascii="Arial" w:hAnsi="Arial" w:cs="Arial"/>
          <w:sz w:val="22"/>
          <w:szCs w:val="22"/>
        </w:rPr>
      </w:pPr>
    </w:p>
    <w:p w14:paraId="5BA65416" w14:textId="0744879D" w:rsidR="00C361FE" w:rsidRPr="00DB6C8E" w:rsidRDefault="007451EE" w:rsidP="007451EE">
      <w:pPr>
        <w:pStyle w:val="Odstavecseseznamem"/>
        <w:spacing w:line="300" w:lineRule="auto"/>
        <w:ind w:leftChars="0" w:left="0"/>
        <w:contextualSpacing/>
        <w:jc w:val="both"/>
        <w:rPr>
          <w:rFonts w:ascii="Arial" w:hAnsi="Arial" w:cs="Arial"/>
          <w:sz w:val="22"/>
          <w:szCs w:val="22"/>
        </w:rPr>
      </w:pPr>
      <w:r w:rsidRPr="00DB6C8E">
        <w:rPr>
          <w:rFonts w:ascii="Arial" w:hAnsi="Arial" w:cs="Arial"/>
          <w:sz w:val="22"/>
          <w:szCs w:val="22"/>
        </w:rPr>
        <w:t xml:space="preserve">Mnohé z těchto aplikací si uživatelé mohou vyzkoušet zdarma a rozhodnout se, zda je chtějí využívat i nadále. Třeba u </w:t>
      </w:r>
      <w:r w:rsidR="00C361FE" w:rsidRPr="00DB6C8E">
        <w:rPr>
          <w:rFonts w:ascii="Arial" w:hAnsi="Arial" w:cs="Arial"/>
          <w:sz w:val="22"/>
          <w:szCs w:val="22"/>
        </w:rPr>
        <w:t>Goodnotes</w:t>
      </w:r>
      <w:r w:rsidRPr="00DB6C8E">
        <w:rPr>
          <w:rFonts w:ascii="Arial" w:hAnsi="Arial" w:cs="Arial"/>
          <w:sz w:val="22"/>
          <w:szCs w:val="22"/>
        </w:rPr>
        <w:t xml:space="preserve"> je bezplatná verze k dispozici na celý rok, u </w:t>
      </w:r>
      <w:r w:rsidR="00C361FE" w:rsidRPr="00DB6C8E">
        <w:rPr>
          <w:rFonts w:ascii="Arial" w:hAnsi="Arial" w:cs="Arial"/>
          <w:sz w:val="22"/>
          <w:szCs w:val="22"/>
        </w:rPr>
        <w:t xml:space="preserve">Clip Studio Paint </w:t>
      </w:r>
      <w:r w:rsidRPr="00DB6C8E">
        <w:rPr>
          <w:rFonts w:ascii="Arial" w:hAnsi="Arial" w:cs="Arial"/>
          <w:sz w:val="22"/>
          <w:szCs w:val="22"/>
        </w:rPr>
        <w:t xml:space="preserve">půlrok s následnou slevou </w:t>
      </w:r>
      <w:r w:rsidR="00C361FE" w:rsidRPr="00DB6C8E">
        <w:rPr>
          <w:rFonts w:ascii="Arial" w:hAnsi="Arial" w:cs="Arial"/>
          <w:sz w:val="22"/>
          <w:szCs w:val="22"/>
        </w:rPr>
        <w:t>20</w:t>
      </w:r>
      <w:r w:rsidRPr="00DB6C8E">
        <w:rPr>
          <w:rFonts w:ascii="Arial" w:hAnsi="Arial" w:cs="Arial"/>
          <w:sz w:val="22"/>
          <w:szCs w:val="22"/>
        </w:rPr>
        <w:t xml:space="preserve"> </w:t>
      </w:r>
      <w:r w:rsidR="00C361FE" w:rsidRPr="00DB6C8E">
        <w:rPr>
          <w:rFonts w:ascii="Arial" w:hAnsi="Arial" w:cs="Arial"/>
          <w:sz w:val="22"/>
          <w:szCs w:val="22"/>
        </w:rPr>
        <w:t xml:space="preserve">% </w:t>
      </w:r>
      <w:r w:rsidRPr="00DB6C8E">
        <w:rPr>
          <w:rFonts w:ascii="Arial" w:hAnsi="Arial" w:cs="Arial"/>
          <w:sz w:val="22"/>
          <w:szCs w:val="22"/>
        </w:rPr>
        <w:t xml:space="preserve">na první předplatné, u </w:t>
      </w:r>
      <w:r w:rsidR="00C361FE" w:rsidRPr="00DB6C8E">
        <w:rPr>
          <w:rFonts w:ascii="Arial" w:hAnsi="Arial" w:cs="Arial"/>
          <w:sz w:val="22"/>
          <w:szCs w:val="22"/>
        </w:rPr>
        <w:t xml:space="preserve">LumaFusion </w:t>
      </w:r>
      <w:r w:rsidRPr="00DB6C8E">
        <w:rPr>
          <w:rFonts w:ascii="Arial" w:hAnsi="Arial" w:cs="Arial"/>
          <w:sz w:val="22"/>
          <w:szCs w:val="22"/>
        </w:rPr>
        <w:t xml:space="preserve">činí sleva 66 % </w:t>
      </w:r>
      <w:r w:rsidR="00C361FE" w:rsidRPr="00DB6C8E">
        <w:rPr>
          <w:rFonts w:ascii="Arial" w:hAnsi="Arial" w:cs="Arial"/>
          <w:sz w:val="22"/>
          <w:szCs w:val="22"/>
        </w:rPr>
        <w:t xml:space="preserve">plus </w:t>
      </w:r>
      <w:r w:rsidRPr="00DB6C8E">
        <w:rPr>
          <w:rFonts w:ascii="Arial" w:hAnsi="Arial" w:cs="Arial"/>
          <w:sz w:val="22"/>
          <w:szCs w:val="22"/>
        </w:rPr>
        <w:t xml:space="preserve">měsíční předplatné </w:t>
      </w:r>
      <w:r w:rsidR="00C361FE" w:rsidRPr="00DB6C8E">
        <w:rPr>
          <w:rFonts w:ascii="Arial" w:hAnsi="Arial" w:cs="Arial"/>
          <w:sz w:val="22"/>
          <w:szCs w:val="22"/>
        </w:rPr>
        <w:t>Creator Pass</w:t>
      </w:r>
      <w:r w:rsidRPr="00DB6C8E">
        <w:rPr>
          <w:rFonts w:ascii="Arial" w:hAnsi="Arial" w:cs="Arial"/>
          <w:sz w:val="22"/>
          <w:szCs w:val="22"/>
        </w:rPr>
        <w:t xml:space="preserve">u zdarma. </w:t>
      </w:r>
      <w:r w:rsidR="00C361FE" w:rsidRPr="00DB6C8E">
        <w:rPr>
          <w:rFonts w:ascii="Arial" w:hAnsi="Arial" w:cs="Arial"/>
          <w:sz w:val="22"/>
          <w:szCs w:val="22"/>
        </w:rPr>
        <w:t xml:space="preserve">Notion </w:t>
      </w:r>
      <w:r w:rsidRPr="00DB6C8E">
        <w:rPr>
          <w:rFonts w:ascii="Arial" w:hAnsi="Arial" w:cs="Arial"/>
          <w:sz w:val="22"/>
          <w:szCs w:val="22"/>
        </w:rPr>
        <w:t xml:space="preserve">nabízí měsíční bezplatný provoz v programu </w:t>
      </w:r>
      <w:r w:rsidR="00C361FE" w:rsidRPr="00DB6C8E">
        <w:rPr>
          <w:rFonts w:ascii="Arial" w:hAnsi="Arial" w:cs="Arial"/>
          <w:sz w:val="22"/>
          <w:szCs w:val="22"/>
        </w:rPr>
        <w:t xml:space="preserve">Plus </w:t>
      </w:r>
      <w:r w:rsidRPr="00DB6C8E">
        <w:rPr>
          <w:rFonts w:ascii="Arial" w:hAnsi="Arial" w:cs="Arial"/>
          <w:sz w:val="22"/>
          <w:szCs w:val="22"/>
        </w:rPr>
        <w:t xml:space="preserve">s umělou inteligencí </w:t>
      </w:r>
      <w:r w:rsidR="00C361FE" w:rsidRPr="00DB6C8E">
        <w:rPr>
          <w:rFonts w:ascii="Arial" w:hAnsi="Arial" w:cs="Arial"/>
          <w:sz w:val="22"/>
          <w:szCs w:val="22"/>
        </w:rPr>
        <w:t>Notion AI.</w:t>
      </w:r>
    </w:p>
    <w:p w14:paraId="16F4B6DF" w14:textId="77777777" w:rsidR="00C361FE" w:rsidRDefault="00C361FE" w:rsidP="00C361FE">
      <w:pPr>
        <w:spacing w:line="300" w:lineRule="auto"/>
        <w:contextualSpacing/>
        <w:jc w:val="both"/>
        <w:rPr>
          <w:rFonts w:ascii="Arial" w:hAnsi="Arial" w:cs="Arial"/>
          <w:sz w:val="22"/>
          <w:szCs w:val="22"/>
        </w:rPr>
      </w:pPr>
    </w:p>
    <w:p w14:paraId="4868F18E" w14:textId="77777777" w:rsidR="00F25EA0" w:rsidRPr="00DB6C8E" w:rsidRDefault="00F25EA0" w:rsidP="00C361FE">
      <w:pPr>
        <w:spacing w:line="300" w:lineRule="auto"/>
        <w:contextualSpacing/>
        <w:jc w:val="both"/>
        <w:rPr>
          <w:rFonts w:ascii="Arial" w:hAnsi="Arial" w:cs="Arial"/>
          <w:sz w:val="22"/>
          <w:szCs w:val="22"/>
        </w:rPr>
      </w:pPr>
    </w:p>
    <w:p w14:paraId="5E723095" w14:textId="1A43D502" w:rsidR="009F4080" w:rsidRDefault="009F4080" w:rsidP="000372F2">
      <w:pPr>
        <w:spacing w:line="300" w:lineRule="auto"/>
        <w:contextualSpacing/>
        <w:jc w:val="both"/>
        <w:rPr>
          <w:rFonts w:ascii="Arial" w:hAnsi="Arial" w:cs="Arial"/>
          <w:b/>
          <w:bCs/>
          <w:sz w:val="22"/>
          <w:szCs w:val="22"/>
        </w:rPr>
      </w:pPr>
      <w:r w:rsidRPr="009F4080">
        <w:rPr>
          <w:rFonts w:ascii="Arial" w:hAnsi="Arial" w:cs="Arial"/>
          <w:b/>
          <w:bCs/>
          <w:sz w:val="22"/>
          <w:szCs w:val="22"/>
        </w:rPr>
        <w:t>Dostupnost</w:t>
      </w:r>
      <w:r w:rsidR="003F498E">
        <w:rPr>
          <w:rFonts w:ascii="Arial" w:hAnsi="Arial" w:cs="Arial"/>
          <w:b/>
          <w:bCs/>
          <w:sz w:val="22"/>
          <w:szCs w:val="22"/>
        </w:rPr>
        <w:t xml:space="preserve"> a</w:t>
      </w:r>
      <w:r w:rsidRPr="009F4080">
        <w:rPr>
          <w:rFonts w:ascii="Arial" w:hAnsi="Arial" w:cs="Arial"/>
          <w:b/>
          <w:bCs/>
          <w:sz w:val="22"/>
          <w:szCs w:val="22"/>
        </w:rPr>
        <w:t xml:space="preserve"> cena</w:t>
      </w:r>
    </w:p>
    <w:p w14:paraId="6CBD62EA" w14:textId="77777777" w:rsidR="00A9564B" w:rsidRDefault="00A9564B" w:rsidP="000372F2">
      <w:pPr>
        <w:spacing w:line="300" w:lineRule="auto"/>
        <w:contextualSpacing/>
        <w:jc w:val="both"/>
        <w:rPr>
          <w:rFonts w:ascii="Arial" w:hAnsi="Arial" w:cs="Arial"/>
          <w:sz w:val="22"/>
          <w:szCs w:val="22"/>
        </w:rPr>
      </w:pPr>
      <w:r>
        <w:rPr>
          <w:rFonts w:ascii="Arial" w:hAnsi="Arial" w:cs="Arial"/>
          <w:sz w:val="22"/>
          <w:szCs w:val="22"/>
        </w:rPr>
        <w:t xml:space="preserve">Tablet </w:t>
      </w:r>
      <w:r w:rsidR="00C361FE" w:rsidRPr="00DB6C8E">
        <w:rPr>
          <w:rFonts w:ascii="Arial" w:hAnsi="Arial" w:cs="Arial"/>
          <w:sz w:val="22"/>
          <w:szCs w:val="22"/>
        </w:rPr>
        <w:t xml:space="preserve">Galaxy Tab S10 Lite </w:t>
      </w:r>
      <w:r>
        <w:rPr>
          <w:rFonts w:ascii="Arial" w:hAnsi="Arial" w:cs="Arial"/>
          <w:sz w:val="22"/>
          <w:szCs w:val="22"/>
        </w:rPr>
        <w:t>se v České republice začne prodávat</w:t>
      </w:r>
      <w:r w:rsidR="000372F2" w:rsidRPr="00DB6C8E">
        <w:rPr>
          <w:rFonts w:ascii="Arial" w:hAnsi="Arial" w:cs="Arial"/>
          <w:sz w:val="22"/>
          <w:szCs w:val="22"/>
        </w:rPr>
        <w:t xml:space="preserve"> </w:t>
      </w:r>
      <w:r w:rsidR="009F4080">
        <w:rPr>
          <w:rFonts w:ascii="Arial" w:hAnsi="Arial" w:cs="Arial"/>
          <w:sz w:val="22"/>
          <w:szCs w:val="22"/>
        </w:rPr>
        <w:t>4</w:t>
      </w:r>
      <w:r w:rsidR="000372F2" w:rsidRPr="00DB6C8E">
        <w:rPr>
          <w:rFonts w:ascii="Arial" w:hAnsi="Arial" w:cs="Arial"/>
          <w:sz w:val="22"/>
          <w:szCs w:val="22"/>
        </w:rPr>
        <w:t>. září ve třech barevných variantách – šedé, stříbrné a červené</w:t>
      </w:r>
      <w:r w:rsidR="00C361FE" w:rsidRPr="00DB6C8E">
        <w:rPr>
          <w:rStyle w:val="Znakapoznpodarou"/>
          <w:rFonts w:ascii="Arial" w:hAnsi="Arial" w:cs="Arial"/>
          <w:sz w:val="22"/>
          <w:szCs w:val="22"/>
        </w:rPr>
        <w:footnoteReference w:id="17"/>
      </w:r>
      <w:r w:rsidR="00C361FE" w:rsidRPr="00DB6C8E">
        <w:rPr>
          <w:rFonts w:ascii="Arial" w:hAnsi="Arial" w:cs="Arial"/>
          <w:sz w:val="22"/>
          <w:szCs w:val="22"/>
        </w:rPr>
        <w:t>.</w:t>
      </w:r>
    </w:p>
    <w:p w14:paraId="01BA3FD6" w14:textId="77777777" w:rsidR="004126D0" w:rsidRDefault="004126D0" w:rsidP="000372F2">
      <w:pPr>
        <w:spacing w:line="300" w:lineRule="auto"/>
        <w:contextualSpacing/>
        <w:jc w:val="both"/>
        <w:rPr>
          <w:rFonts w:ascii="Arial" w:hAnsi="Arial" w:cs="Arial"/>
          <w:sz w:val="22"/>
          <w:szCs w:val="22"/>
        </w:rPr>
      </w:pPr>
    </w:p>
    <w:tbl>
      <w:tblPr>
        <w:tblStyle w:val="Mkatabulky"/>
        <w:tblW w:w="0" w:type="auto"/>
        <w:jc w:val="center"/>
        <w:tblLook w:val="04A0" w:firstRow="1" w:lastRow="0" w:firstColumn="1" w:lastColumn="0" w:noHBand="0" w:noVBand="1"/>
      </w:tblPr>
      <w:tblGrid>
        <w:gridCol w:w="2972"/>
        <w:gridCol w:w="1559"/>
        <w:gridCol w:w="1560"/>
        <w:gridCol w:w="2922"/>
      </w:tblGrid>
      <w:tr w:rsidR="00F25EA0" w14:paraId="755BB690" w14:textId="77777777" w:rsidTr="00F25EA0">
        <w:trPr>
          <w:jc w:val="center"/>
        </w:trPr>
        <w:tc>
          <w:tcPr>
            <w:tcW w:w="2972" w:type="dxa"/>
            <w:shd w:val="clear" w:color="auto" w:fill="1F3864" w:themeFill="accent5" w:themeFillShade="80"/>
            <w:vAlign w:val="center"/>
          </w:tcPr>
          <w:p w14:paraId="2AFE9FFE" w14:textId="247925DF" w:rsidR="00F25EA0" w:rsidRPr="00F25EA0" w:rsidRDefault="00F25EA0" w:rsidP="000372F2">
            <w:pPr>
              <w:spacing w:line="300" w:lineRule="auto"/>
              <w:contextualSpacing/>
              <w:jc w:val="both"/>
              <w:rPr>
                <w:rFonts w:ascii="Arial" w:hAnsi="Arial" w:cs="Arial"/>
                <w:b/>
                <w:bCs/>
                <w:sz w:val="22"/>
                <w:szCs w:val="22"/>
              </w:rPr>
            </w:pPr>
            <w:r w:rsidRPr="00F25EA0">
              <w:rPr>
                <w:rFonts w:ascii="Arial" w:hAnsi="Arial" w:cs="Arial"/>
                <w:b/>
                <w:bCs/>
                <w:sz w:val="22"/>
                <w:szCs w:val="22"/>
              </w:rPr>
              <w:t>MODEL</w:t>
            </w:r>
          </w:p>
        </w:tc>
        <w:tc>
          <w:tcPr>
            <w:tcW w:w="1559" w:type="dxa"/>
            <w:shd w:val="clear" w:color="auto" w:fill="1F3864" w:themeFill="accent5" w:themeFillShade="80"/>
            <w:vAlign w:val="center"/>
          </w:tcPr>
          <w:p w14:paraId="054CA7B9" w14:textId="09C9AE7F" w:rsidR="00F25EA0" w:rsidRPr="00F25EA0" w:rsidRDefault="00F25EA0" w:rsidP="000372F2">
            <w:pPr>
              <w:spacing w:line="300" w:lineRule="auto"/>
              <w:contextualSpacing/>
              <w:jc w:val="both"/>
              <w:rPr>
                <w:rFonts w:ascii="Arial" w:hAnsi="Arial" w:cs="Arial"/>
                <w:b/>
                <w:bCs/>
                <w:sz w:val="22"/>
                <w:szCs w:val="22"/>
              </w:rPr>
            </w:pPr>
            <w:r w:rsidRPr="00F25EA0">
              <w:rPr>
                <w:rFonts w:ascii="Arial" w:hAnsi="Arial" w:cs="Arial"/>
                <w:b/>
                <w:bCs/>
                <w:sz w:val="22"/>
                <w:szCs w:val="22"/>
              </w:rPr>
              <w:t>VELIKOST ÚLOŽIŠTĚ</w:t>
            </w:r>
          </w:p>
        </w:tc>
        <w:tc>
          <w:tcPr>
            <w:tcW w:w="1560" w:type="dxa"/>
            <w:shd w:val="clear" w:color="auto" w:fill="1F3864" w:themeFill="accent5" w:themeFillShade="80"/>
            <w:vAlign w:val="center"/>
          </w:tcPr>
          <w:p w14:paraId="68CB0C84" w14:textId="163E1D54" w:rsidR="00F25EA0" w:rsidRPr="00F25EA0" w:rsidRDefault="00F25EA0" w:rsidP="000372F2">
            <w:pPr>
              <w:spacing w:line="300" w:lineRule="auto"/>
              <w:contextualSpacing/>
              <w:jc w:val="both"/>
              <w:rPr>
                <w:rFonts w:ascii="Arial" w:hAnsi="Arial" w:cs="Arial"/>
                <w:b/>
                <w:bCs/>
                <w:sz w:val="22"/>
                <w:szCs w:val="22"/>
              </w:rPr>
            </w:pPr>
            <w:r w:rsidRPr="00F25EA0">
              <w:rPr>
                <w:rFonts w:ascii="Arial" w:hAnsi="Arial" w:cs="Arial"/>
                <w:b/>
                <w:bCs/>
                <w:sz w:val="22"/>
                <w:szCs w:val="22"/>
              </w:rPr>
              <w:t>BARVY</w:t>
            </w:r>
          </w:p>
        </w:tc>
        <w:tc>
          <w:tcPr>
            <w:tcW w:w="2922" w:type="dxa"/>
            <w:shd w:val="clear" w:color="auto" w:fill="1F3864" w:themeFill="accent5" w:themeFillShade="80"/>
            <w:vAlign w:val="center"/>
          </w:tcPr>
          <w:p w14:paraId="50AC1984" w14:textId="3B47A708" w:rsidR="00F25EA0" w:rsidRPr="00F25EA0" w:rsidRDefault="00F25EA0" w:rsidP="000372F2">
            <w:pPr>
              <w:spacing w:line="300" w:lineRule="auto"/>
              <w:contextualSpacing/>
              <w:jc w:val="both"/>
              <w:rPr>
                <w:rFonts w:ascii="Arial" w:hAnsi="Arial" w:cs="Arial"/>
                <w:b/>
                <w:bCs/>
                <w:sz w:val="22"/>
                <w:szCs w:val="22"/>
              </w:rPr>
            </w:pPr>
            <w:r w:rsidRPr="00F25EA0">
              <w:rPr>
                <w:rFonts w:ascii="Arial" w:hAnsi="Arial" w:cs="Arial"/>
                <w:b/>
                <w:bCs/>
                <w:sz w:val="22"/>
                <w:szCs w:val="22"/>
              </w:rPr>
              <w:t>DOPORUČENÁ MALOOBCHODNÍ CENA</w:t>
            </w:r>
          </w:p>
        </w:tc>
      </w:tr>
      <w:tr w:rsidR="00F25EA0" w14:paraId="5094CA7F" w14:textId="77777777" w:rsidTr="00F25EA0">
        <w:trPr>
          <w:jc w:val="center"/>
        </w:trPr>
        <w:tc>
          <w:tcPr>
            <w:tcW w:w="2972" w:type="dxa"/>
            <w:vAlign w:val="center"/>
          </w:tcPr>
          <w:p w14:paraId="5A77BBCE" w14:textId="4675DD71" w:rsidR="00F25EA0" w:rsidRDefault="00F25EA0" w:rsidP="000372F2">
            <w:pPr>
              <w:spacing w:line="300" w:lineRule="auto"/>
              <w:contextualSpacing/>
              <w:jc w:val="both"/>
              <w:rPr>
                <w:rFonts w:ascii="Arial" w:hAnsi="Arial" w:cs="Arial"/>
                <w:sz w:val="22"/>
                <w:szCs w:val="22"/>
              </w:rPr>
            </w:pPr>
            <w:r w:rsidRPr="00DB6C8E">
              <w:rPr>
                <w:rFonts w:ascii="Arial" w:hAnsi="Arial" w:cs="Arial"/>
                <w:sz w:val="22"/>
                <w:szCs w:val="22"/>
              </w:rPr>
              <w:t>Galaxy Tab S10 Lite</w:t>
            </w:r>
            <w:r>
              <w:rPr>
                <w:rFonts w:ascii="Arial" w:hAnsi="Arial" w:cs="Arial"/>
                <w:sz w:val="22"/>
                <w:szCs w:val="22"/>
              </w:rPr>
              <w:t xml:space="preserve"> (5G)</w:t>
            </w:r>
          </w:p>
        </w:tc>
        <w:tc>
          <w:tcPr>
            <w:tcW w:w="1559" w:type="dxa"/>
            <w:vAlign w:val="center"/>
          </w:tcPr>
          <w:p w14:paraId="3E6CB3AA" w14:textId="62D4CDDF" w:rsidR="00F25EA0" w:rsidRDefault="00F25EA0" w:rsidP="000372F2">
            <w:pPr>
              <w:spacing w:line="300" w:lineRule="auto"/>
              <w:contextualSpacing/>
              <w:jc w:val="both"/>
              <w:rPr>
                <w:rFonts w:ascii="Arial" w:hAnsi="Arial" w:cs="Arial"/>
                <w:sz w:val="22"/>
                <w:szCs w:val="22"/>
              </w:rPr>
            </w:pPr>
            <w:r>
              <w:rPr>
                <w:rFonts w:ascii="Arial" w:hAnsi="Arial" w:cs="Arial"/>
                <w:sz w:val="22"/>
                <w:szCs w:val="22"/>
              </w:rPr>
              <w:t>8 + 256 GB</w:t>
            </w:r>
          </w:p>
        </w:tc>
        <w:tc>
          <w:tcPr>
            <w:tcW w:w="1560" w:type="dxa"/>
            <w:vMerge w:val="restart"/>
            <w:vAlign w:val="center"/>
          </w:tcPr>
          <w:p w14:paraId="6B3554D3" w14:textId="367D2B8D" w:rsidR="00F25EA0" w:rsidRDefault="00F25EA0" w:rsidP="000372F2">
            <w:pPr>
              <w:spacing w:line="300" w:lineRule="auto"/>
              <w:contextualSpacing/>
              <w:jc w:val="both"/>
              <w:rPr>
                <w:rFonts w:ascii="Arial" w:hAnsi="Arial" w:cs="Arial"/>
                <w:sz w:val="22"/>
                <w:szCs w:val="22"/>
              </w:rPr>
            </w:pPr>
            <w:r w:rsidRPr="00F25EA0">
              <w:rPr>
                <w:rFonts w:ascii="Arial" w:hAnsi="Arial" w:cs="Arial"/>
                <w:sz w:val="22"/>
                <w:szCs w:val="22"/>
              </w:rPr>
              <w:t>šed</w:t>
            </w:r>
            <w:r>
              <w:rPr>
                <w:rFonts w:ascii="Arial" w:hAnsi="Arial" w:cs="Arial"/>
                <w:sz w:val="22"/>
                <w:szCs w:val="22"/>
              </w:rPr>
              <w:t>á</w:t>
            </w:r>
            <w:r w:rsidRPr="00F25EA0">
              <w:rPr>
                <w:rFonts w:ascii="Arial" w:hAnsi="Arial" w:cs="Arial"/>
                <w:sz w:val="22"/>
                <w:szCs w:val="22"/>
              </w:rPr>
              <w:t>, stříbrn</w:t>
            </w:r>
            <w:r>
              <w:rPr>
                <w:rFonts w:ascii="Arial" w:hAnsi="Arial" w:cs="Arial"/>
                <w:sz w:val="22"/>
                <w:szCs w:val="22"/>
              </w:rPr>
              <w:t xml:space="preserve">á, </w:t>
            </w:r>
            <w:r w:rsidRPr="00F25EA0">
              <w:rPr>
                <w:rFonts w:ascii="Arial" w:hAnsi="Arial" w:cs="Arial"/>
                <w:sz w:val="22"/>
                <w:szCs w:val="22"/>
              </w:rPr>
              <w:t>červená</w:t>
            </w:r>
          </w:p>
        </w:tc>
        <w:tc>
          <w:tcPr>
            <w:tcW w:w="2922" w:type="dxa"/>
            <w:vAlign w:val="center"/>
          </w:tcPr>
          <w:p w14:paraId="78041B35" w14:textId="623EBEBF" w:rsidR="00F25EA0" w:rsidRDefault="00AD191C" w:rsidP="000372F2">
            <w:pPr>
              <w:spacing w:line="300" w:lineRule="auto"/>
              <w:contextualSpacing/>
              <w:jc w:val="both"/>
              <w:rPr>
                <w:rFonts w:ascii="Arial" w:hAnsi="Arial" w:cs="Arial"/>
                <w:sz w:val="22"/>
                <w:szCs w:val="22"/>
              </w:rPr>
            </w:pPr>
            <w:r>
              <w:rPr>
                <w:rFonts w:ascii="Arial" w:hAnsi="Arial" w:cs="Arial"/>
                <w:sz w:val="22"/>
                <w:szCs w:val="22"/>
              </w:rPr>
              <w:t>13 299 Kč</w:t>
            </w:r>
          </w:p>
        </w:tc>
      </w:tr>
      <w:tr w:rsidR="00F25EA0" w14:paraId="2515EA28" w14:textId="77777777" w:rsidTr="00F25EA0">
        <w:trPr>
          <w:jc w:val="center"/>
        </w:trPr>
        <w:tc>
          <w:tcPr>
            <w:tcW w:w="2972" w:type="dxa"/>
            <w:vAlign w:val="center"/>
          </w:tcPr>
          <w:p w14:paraId="772948EB" w14:textId="3050872B" w:rsidR="00F25EA0" w:rsidRDefault="00F25EA0" w:rsidP="00F25EA0">
            <w:pPr>
              <w:spacing w:line="300" w:lineRule="auto"/>
              <w:contextualSpacing/>
              <w:jc w:val="both"/>
              <w:rPr>
                <w:rFonts w:ascii="Arial" w:hAnsi="Arial" w:cs="Arial"/>
                <w:sz w:val="22"/>
                <w:szCs w:val="22"/>
              </w:rPr>
            </w:pPr>
            <w:r w:rsidRPr="00DB6C8E">
              <w:rPr>
                <w:rFonts w:ascii="Arial" w:hAnsi="Arial" w:cs="Arial"/>
                <w:sz w:val="22"/>
                <w:szCs w:val="22"/>
              </w:rPr>
              <w:lastRenderedPageBreak/>
              <w:t>Galaxy Tab S10 Lite</w:t>
            </w:r>
            <w:r>
              <w:rPr>
                <w:rFonts w:ascii="Arial" w:hAnsi="Arial" w:cs="Arial"/>
                <w:sz w:val="22"/>
                <w:szCs w:val="22"/>
              </w:rPr>
              <w:t xml:space="preserve"> (Wi-Fi)</w:t>
            </w:r>
          </w:p>
        </w:tc>
        <w:tc>
          <w:tcPr>
            <w:tcW w:w="1559" w:type="dxa"/>
            <w:vAlign w:val="center"/>
          </w:tcPr>
          <w:p w14:paraId="05DF56F6" w14:textId="6885FF20" w:rsidR="00F25EA0" w:rsidRDefault="00F25EA0" w:rsidP="00F25EA0">
            <w:pPr>
              <w:spacing w:line="300" w:lineRule="auto"/>
              <w:contextualSpacing/>
              <w:jc w:val="both"/>
              <w:rPr>
                <w:rFonts w:ascii="Arial" w:hAnsi="Arial" w:cs="Arial"/>
                <w:sz w:val="22"/>
                <w:szCs w:val="22"/>
              </w:rPr>
            </w:pPr>
            <w:r>
              <w:rPr>
                <w:rFonts w:ascii="Arial" w:hAnsi="Arial" w:cs="Arial"/>
                <w:sz w:val="22"/>
                <w:szCs w:val="22"/>
              </w:rPr>
              <w:t>8 + 256 GB</w:t>
            </w:r>
          </w:p>
        </w:tc>
        <w:tc>
          <w:tcPr>
            <w:tcW w:w="1560" w:type="dxa"/>
            <w:vMerge/>
            <w:vAlign w:val="center"/>
          </w:tcPr>
          <w:p w14:paraId="6417CAF2" w14:textId="77777777" w:rsidR="00F25EA0" w:rsidRDefault="00F25EA0" w:rsidP="00F25EA0">
            <w:pPr>
              <w:spacing w:line="300" w:lineRule="auto"/>
              <w:contextualSpacing/>
              <w:jc w:val="both"/>
              <w:rPr>
                <w:rFonts w:ascii="Arial" w:hAnsi="Arial" w:cs="Arial"/>
                <w:sz w:val="22"/>
                <w:szCs w:val="22"/>
              </w:rPr>
            </w:pPr>
          </w:p>
        </w:tc>
        <w:tc>
          <w:tcPr>
            <w:tcW w:w="2922" w:type="dxa"/>
            <w:vAlign w:val="center"/>
          </w:tcPr>
          <w:p w14:paraId="7FD18CDD" w14:textId="38DD44C4" w:rsidR="00F25EA0" w:rsidRDefault="00AD191C" w:rsidP="00F25EA0">
            <w:pPr>
              <w:spacing w:line="300" w:lineRule="auto"/>
              <w:contextualSpacing/>
              <w:jc w:val="both"/>
              <w:rPr>
                <w:rFonts w:ascii="Arial" w:hAnsi="Arial" w:cs="Arial"/>
                <w:sz w:val="22"/>
                <w:szCs w:val="22"/>
              </w:rPr>
            </w:pPr>
            <w:r>
              <w:rPr>
                <w:rFonts w:ascii="Arial" w:hAnsi="Arial" w:cs="Arial"/>
                <w:sz w:val="22"/>
                <w:szCs w:val="22"/>
              </w:rPr>
              <w:t>11 799 Kč</w:t>
            </w:r>
          </w:p>
        </w:tc>
      </w:tr>
      <w:tr w:rsidR="00F25EA0" w14:paraId="342A847E" w14:textId="77777777" w:rsidTr="00F25EA0">
        <w:trPr>
          <w:jc w:val="center"/>
        </w:trPr>
        <w:tc>
          <w:tcPr>
            <w:tcW w:w="2972" w:type="dxa"/>
            <w:vAlign w:val="center"/>
          </w:tcPr>
          <w:p w14:paraId="54C4BB59" w14:textId="4DA8C53F" w:rsidR="00F25EA0" w:rsidRDefault="00F25EA0" w:rsidP="00F25EA0">
            <w:pPr>
              <w:spacing w:line="300" w:lineRule="auto"/>
              <w:contextualSpacing/>
              <w:jc w:val="both"/>
              <w:rPr>
                <w:rFonts w:ascii="Arial" w:hAnsi="Arial" w:cs="Arial"/>
                <w:sz w:val="22"/>
                <w:szCs w:val="22"/>
              </w:rPr>
            </w:pPr>
            <w:r w:rsidRPr="00DB6C8E">
              <w:rPr>
                <w:rFonts w:ascii="Arial" w:hAnsi="Arial" w:cs="Arial"/>
                <w:sz w:val="22"/>
                <w:szCs w:val="22"/>
              </w:rPr>
              <w:t>Galaxy Tab S10 Lite</w:t>
            </w:r>
            <w:r>
              <w:rPr>
                <w:rFonts w:ascii="Arial" w:hAnsi="Arial" w:cs="Arial"/>
                <w:sz w:val="22"/>
                <w:szCs w:val="22"/>
              </w:rPr>
              <w:t xml:space="preserve"> (5G)</w:t>
            </w:r>
          </w:p>
        </w:tc>
        <w:tc>
          <w:tcPr>
            <w:tcW w:w="1559" w:type="dxa"/>
            <w:vAlign w:val="center"/>
          </w:tcPr>
          <w:p w14:paraId="1A5435BA" w14:textId="79820D7F" w:rsidR="00F25EA0" w:rsidRDefault="00F25EA0" w:rsidP="00F25EA0">
            <w:pPr>
              <w:spacing w:line="300" w:lineRule="auto"/>
              <w:contextualSpacing/>
              <w:jc w:val="both"/>
              <w:rPr>
                <w:rFonts w:ascii="Arial" w:hAnsi="Arial" w:cs="Arial"/>
                <w:sz w:val="22"/>
                <w:szCs w:val="22"/>
              </w:rPr>
            </w:pPr>
            <w:r>
              <w:rPr>
                <w:rFonts w:ascii="Arial" w:hAnsi="Arial" w:cs="Arial"/>
                <w:sz w:val="22"/>
                <w:szCs w:val="22"/>
              </w:rPr>
              <w:t>6 + 128 GB</w:t>
            </w:r>
          </w:p>
        </w:tc>
        <w:tc>
          <w:tcPr>
            <w:tcW w:w="1560" w:type="dxa"/>
            <w:vMerge/>
            <w:vAlign w:val="center"/>
          </w:tcPr>
          <w:p w14:paraId="2B9DE5BB" w14:textId="77777777" w:rsidR="00F25EA0" w:rsidRDefault="00F25EA0" w:rsidP="00F25EA0">
            <w:pPr>
              <w:spacing w:line="300" w:lineRule="auto"/>
              <w:contextualSpacing/>
              <w:jc w:val="both"/>
              <w:rPr>
                <w:rFonts w:ascii="Arial" w:hAnsi="Arial" w:cs="Arial"/>
                <w:sz w:val="22"/>
                <w:szCs w:val="22"/>
              </w:rPr>
            </w:pPr>
          </w:p>
        </w:tc>
        <w:tc>
          <w:tcPr>
            <w:tcW w:w="2922" w:type="dxa"/>
            <w:vAlign w:val="center"/>
          </w:tcPr>
          <w:p w14:paraId="63830382" w14:textId="4E8652C9" w:rsidR="00F25EA0" w:rsidRDefault="00AD191C" w:rsidP="00F25EA0">
            <w:pPr>
              <w:spacing w:line="300" w:lineRule="auto"/>
              <w:contextualSpacing/>
              <w:jc w:val="both"/>
              <w:rPr>
                <w:rFonts w:ascii="Arial" w:hAnsi="Arial" w:cs="Arial"/>
                <w:sz w:val="22"/>
                <w:szCs w:val="22"/>
              </w:rPr>
            </w:pPr>
            <w:r>
              <w:rPr>
                <w:rFonts w:ascii="Arial" w:hAnsi="Arial" w:cs="Arial"/>
                <w:sz w:val="22"/>
                <w:szCs w:val="22"/>
              </w:rPr>
              <w:t>11 499 Kč</w:t>
            </w:r>
          </w:p>
        </w:tc>
      </w:tr>
      <w:tr w:rsidR="00F25EA0" w14:paraId="46C5BE9C" w14:textId="77777777" w:rsidTr="00F25EA0">
        <w:trPr>
          <w:jc w:val="center"/>
        </w:trPr>
        <w:tc>
          <w:tcPr>
            <w:tcW w:w="2972" w:type="dxa"/>
            <w:vAlign w:val="center"/>
          </w:tcPr>
          <w:p w14:paraId="5E29AFB0" w14:textId="493CB3C3" w:rsidR="00F25EA0" w:rsidRDefault="00F25EA0" w:rsidP="00F25EA0">
            <w:pPr>
              <w:spacing w:line="300" w:lineRule="auto"/>
              <w:contextualSpacing/>
              <w:jc w:val="both"/>
              <w:rPr>
                <w:rFonts w:ascii="Arial" w:hAnsi="Arial" w:cs="Arial"/>
                <w:sz w:val="22"/>
                <w:szCs w:val="22"/>
              </w:rPr>
            </w:pPr>
            <w:r w:rsidRPr="00DB6C8E">
              <w:rPr>
                <w:rFonts w:ascii="Arial" w:hAnsi="Arial" w:cs="Arial"/>
                <w:sz w:val="22"/>
                <w:szCs w:val="22"/>
              </w:rPr>
              <w:t>Galaxy Tab S10 Lite</w:t>
            </w:r>
            <w:r>
              <w:rPr>
                <w:rFonts w:ascii="Arial" w:hAnsi="Arial" w:cs="Arial"/>
                <w:sz w:val="22"/>
                <w:szCs w:val="22"/>
              </w:rPr>
              <w:t xml:space="preserve"> (Wi-Fi)</w:t>
            </w:r>
          </w:p>
        </w:tc>
        <w:tc>
          <w:tcPr>
            <w:tcW w:w="1559" w:type="dxa"/>
            <w:vAlign w:val="center"/>
          </w:tcPr>
          <w:p w14:paraId="0045CB95" w14:textId="100F3C7B" w:rsidR="00F25EA0" w:rsidRDefault="00F25EA0" w:rsidP="00F25EA0">
            <w:pPr>
              <w:spacing w:line="300" w:lineRule="auto"/>
              <w:contextualSpacing/>
              <w:jc w:val="both"/>
              <w:rPr>
                <w:rFonts w:ascii="Arial" w:hAnsi="Arial" w:cs="Arial"/>
                <w:sz w:val="22"/>
                <w:szCs w:val="22"/>
              </w:rPr>
            </w:pPr>
            <w:r>
              <w:rPr>
                <w:rFonts w:ascii="Arial" w:hAnsi="Arial" w:cs="Arial"/>
                <w:sz w:val="22"/>
                <w:szCs w:val="22"/>
              </w:rPr>
              <w:t>6 + 128 GB</w:t>
            </w:r>
          </w:p>
        </w:tc>
        <w:tc>
          <w:tcPr>
            <w:tcW w:w="1560" w:type="dxa"/>
            <w:vMerge/>
            <w:vAlign w:val="center"/>
          </w:tcPr>
          <w:p w14:paraId="109FC20A" w14:textId="77777777" w:rsidR="00F25EA0" w:rsidRDefault="00F25EA0" w:rsidP="00F25EA0">
            <w:pPr>
              <w:spacing w:line="300" w:lineRule="auto"/>
              <w:contextualSpacing/>
              <w:jc w:val="both"/>
              <w:rPr>
                <w:rFonts w:ascii="Arial" w:hAnsi="Arial" w:cs="Arial"/>
                <w:sz w:val="22"/>
                <w:szCs w:val="22"/>
              </w:rPr>
            </w:pPr>
          </w:p>
        </w:tc>
        <w:tc>
          <w:tcPr>
            <w:tcW w:w="2922" w:type="dxa"/>
            <w:vAlign w:val="center"/>
          </w:tcPr>
          <w:p w14:paraId="5BE3A1DF" w14:textId="0C2C1CF0" w:rsidR="00F25EA0" w:rsidRDefault="00AD191C" w:rsidP="00F25EA0">
            <w:pPr>
              <w:spacing w:line="300" w:lineRule="auto"/>
              <w:contextualSpacing/>
              <w:jc w:val="both"/>
              <w:rPr>
                <w:rFonts w:ascii="Arial" w:hAnsi="Arial" w:cs="Arial"/>
                <w:sz w:val="22"/>
                <w:szCs w:val="22"/>
              </w:rPr>
            </w:pPr>
            <w:r>
              <w:rPr>
                <w:rFonts w:ascii="Arial" w:hAnsi="Arial" w:cs="Arial"/>
                <w:sz w:val="22"/>
                <w:szCs w:val="22"/>
              </w:rPr>
              <w:t>9 999 Kč</w:t>
            </w:r>
          </w:p>
        </w:tc>
      </w:tr>
    </w:tbl>
    <w:p w14:paraId="7B020D46" w14:textId="77777777" w:rsidR="004126D0" w:rsidRDefault="004126D0" w:rsidP="000372F2">
      <w:pPr>
        <w:spacing w:line="300" w:lineRule="auto"/>
        <w:contextualSpacing/>
        <w:jc w:val="both"/>
        <w:rPr>
          <w:rFonts w:ascii="Arial" w:hAnsi="Arial" w:cs="Arial"/>
          <w:sz w:val="22"/>
          <w:szCs w:val="22"/>
        </w:rPr>
      </w:pPr>
    </w:p>
    <w:p w14:paraId="6F48886E" w14:textId="77777777" w:rsidR="00A9564B" w:rsidRDefault="00A9564B" w:rsidP="000372F2">
      <w:pPr>
        <w:spacing w:line="300" w:lineRule="auto"/>
        <w:contextualSpacing/>
        <w:jc w:val="both"/>
        <w:rPr>
          <w:rFonts w:ascii="Arial" w:hAnsi="Arial" w:cs="Arial"/>
          <w:sz w:val="22"/>
          <w:szCs w:val="22"/>
        </w:rPr>
      </w:pPr>
    </w:p>
    <w:p w14:paraId="352AE371" w14:textId="77777777" w:rsidR="00A9564B" w:rsidRDefault="00A9564B" w:rsidP="000372F2">
      <w:pPr>
        <w:spacing w:line="300" w:lineRule="auto"/>
        <w:contextualSpacing/>
        <w:jc w:val="both"/>
        <w:rPr>
          <w:rFonts w:ascii="Arial" w:hAnsi="Arial" w:cs="Arial"/>
          <w:sz w:val="22"/>
          <w:szCs w:val="22"/>
        </w:rPr>
      </w:pPr>
    </w:p>
    <w:p w14:paraId="50171F16" w14:textId="328A4A0F" w:rsidR="00C361FE" w:rsidRDefault="000372F2" w:rsidP="000372F2">
      <w:pPr>
        <w:spacing w:line="300" w:lineRule="auto"/>
        <w:contextualSpacing/>
        <w:jc w:val="both"/>
        <w:rPr>
          <w:rFonts w:ascii="Arial" w:hAnsi="Arial" w:cs="Arial"/>
          <w:sz w:val="22"/>
          <w:szCs w:val="22"/>
        </w:rPr>
      </w:pPr>
      <w:r w:rsidRPr="00DB6C8E">
        <w:rPr>
          <w:rFonts w:ascii="Arial" w:hAnsi="Arial" w:cs="Arial"/>
          <w:sz w:val="22"/>
          <w:szCs w:val="22"/>
        </w:rPr>
        <w:t xml:space="preserve">Další informace o modelu </w:t>
      </w:r>
      <w:r w:rsidR="00C361FE" w:rsidRPr="00DB6C8E">
        <w:rPr>
          <w:rFonts w:ascii="Arial" w:hAnsi="Arial" w:cs="Arial"/>
          <w:sz w:val="22"/>
          <w:szCs w:val="22"/>
        </w:rPr>
        <w:t>Galaxy Tab S10 Lite</w:t>
      </w:r>
      <w:r w:rsidR="00A9564B">
        <w:rPr>
          <w:rFonts w:ascii="Arial" w:hAnsi="Arial" w:cs="Arial"/>
          <w:sz w:val="22"/>
          <w:szCs w:val="22"/>
        </w:rPr>
        <w:t xml:space="preserve"> najdete na</w:t>
      </w:r>
      <w:r w:rsidR="00C361FE" w:rsidRPr="00DB6C8E">
        <w:rPr>
          <w:rFonts w:ascii="Arial" w:hAnsi="Arial" w:cs="Arial"/>
          <w:sz w:val="22"/>
          <w:szCs w:val="22"/>
        </w:rPr>
        <w:t xml:space="preserve"> </w:t>
      </w:r>
      <w:hyperlink r:id="rId8" w:history="1">
        <w:r w:rsidR="00A9564B">
          <w:rPr>
            <w:rStyle w:val="Hypertextovodkaz"/>
            <w:rFonts w:ascii="Arial" w:eastAsiaTheme="majorEastAsia" w:hAnsi="Arial" w:cs="Arial"/>
            <w:sz w:val="22"/>
            <w:szCs w:val="22"/>
          </w:rPr>
          <w:t>Samsung Newsroom</w:t>
        </w:r>
      </w:hyperlink>
      <w:r w:rsidR="00C361FE" w:rsidRPr="00DB6C8E">
        <w:rPr>
          <w:rStyle w:val="eop"/>
          <w:rFonts w:ascii="Arial" w:hAnsi="Arial" w:cs="Arial"/>
          <w:sz w:val="22"/>
          <w:szCs w:val="22"/>
        </w:rPr>
        <w:t xml:space="preserve"> </w:t>
      </w:r>
      <w:r w:rsidRPr="00DB6C8E">
        <w:rPr>
          <w:rStyle w:val="eop"/>
          <w:rFonts w:ascii="Arial" w:hAnsi="Arial" w:cs="Arial"/>
          <w:sz w:val="22"/>
          <w:szCs w:val="22"/>
        </w:rPr>
        <w:t xml:space="preserve">nebo </w:t>
      </w:r>
      <w:r w:rsidR="00A9564B">
        <w:rPr>
          <w:rStyle w:val="eop"/>
          <w:rFonts w:ascii="Arial" w:hAnsi="Arial" w:cs="Arial"/>
          <w:sz w:val="22"/>
          <w:szCs w:val="22"/>
        </w:rPr>
        <w:t xml:space="preserve">oficiálních stránkách </w:t>
      </w:r>
      <w:hyperlink r:id="rId9" w:history="1">
        <w:r w:rsidR="00A9564B">
          <w:rPr>
            <w:rStyle w:val="Hypertextovodkaz"/>
            <w:rFonts w:ascii="Arial" w:eastAsiaTheme="majorEastAsia" w:hAnsi="Arial" w:cs="Arial"/>
            <w:sz w:val="22"/>
            <w:szCs w:val="22"/>
          </w:rPr>
          <w:t>samsung.com</w:t>
        </w:r>
      </w:hyperlink>
      <w:r w:rsidR="00C361FE" w:rsidRPr="00DB6C8E">
        <w:rPr>
          <w:rFonts w:ascii="Arial" w:hAnsi="Arial" w:cs="Arial"/>
          <w:sz w:val="22"/>
          <w:szCs w:val="22"/>
        </w:rPr>
        <w:t>.</w:t>
      </w:r>
    </w:p>
    <w:p w14:paraId="42BFAC0C" w14:textId="4E38178F" w:rsidR="001C7480" w:rsidRDefault="001C7480" w:rsidP="006534A5">
      <w:pPr>
        <w:spacing w:line="300" w:lineRule="auto"/>
        <w:jc w:val="both"/>
        <w:rPr>
          <w:rFonts w:ascii="Arial" w:hAnsi="Arial" w:cs="Arial"/>
          <w:b/>
          <w:bCs/>
          <w:color w:val="000000"/>
          <w:sz w:val="20"/>
          <w:szCs w:val="20"/>
          <w:u w:val="single"/>
        </w:rPr>
      </w:pPr>
    </w:p>
    <w:p w14:paraId="04FEAF3E" w14:textId="77777777" w:rsidR="00DB6C8E" w:rsidRDefault="00DB6C8E" w:rsidP="006534A5">
      <w:pPr>
        <w:spacing w:line="300" w:lineRule="auto"/>
        <w:jc w:val="both"/>
        <w:rPr>
          <w:rFonts w:ascii="Arial" w:hAnsi="Arial" w:cs="Arial"/>
          <w:b/>
          <w:bCs/>
          <w:color w:val="000000"/>
          <w:sz w:val="20"/>
          <w:szCs w:val="20"/>
          <w:u w:val="single"/>
        </w:rPr>
      </w:pPr>
    </w:p>
    <w:p w14:paraId="3CA02ADF" w14:textId="77777777" w:rsidR="00DB6C8E" w:rsidRPr="00DB6C8E" w:rsidRDefault="00DB6C8E" w:rsidP="006534A5">
      <w:pPr>
        <w:spacing w:line="300" w:lineRule="auto"/>
        <w:jc w:val="both"/>
        <w:rPr>
          <w:rFonts w:ascii="Arial" w:hAnsi="Arial" w:cs="Arial"/>
          <w:b/>
          <w:bCs/>
          <w:color w:val="000000"/>
          <w:sz w:val="20"/>
          <w:szCs w:val="20"/>
          <w:u w:val="single"/>
        </w:rPr>
      </w:pPr>
    </w:p>
    <w:p w14:paraId="6974A672" w14:textId="77777777" w:rsidR="002A7A92" w:rsidRPr="00DB6C8E" w:rsidRDefault="002A7A92" w:rsidP="002A7A92">
      <w:pPr>
        <w:spacing w:line="300" w:lineRule="auto"/>
        <w:jc w:val="both"/>
        <w:rPr>
          <w:rFonts w:ascii="Arial" w:hAnsi="Arial" w:cs="Arial"/>
          <w:b/>
          <w:bCs/>
          <w:color w:val="000000"/>
          <w:sz w:val="20"/>
          <w:szCs w:val="20"/>
          <w:u w:val="single"/>
        </w:rPr>
      </w:pPr>
    </w:p>
    <w:p w14:paraId="09B1289E" w14:textId="77777777" w:rsidR="00C361FE" w:rsidRPr="00DB6C8E" w:rsidRDefault="00C361FE" w:rsidP="00D57459">
      <w:pPr>
        <w:tabs>
          <w:tab w:val="left" w:pos="142"/>
        </w:tabs>
        <w:spacing w:line="300" w:lineRule="auto"/>
        <w:jc w:val="both"/>
        <w:rPr>
          <w:rFonts w:ascii="Arial" w:hAnsi="Arial" w:cs="Arial"/>
          <w:b/>
          <w:bCs/>
          <w:color w:val="000000"/>
          <w:sz w:val="20"/>
          <w:szCs w:val="20"/>
          <w:u w:val="single"/>
        </w:rPr>
      </w:pPr>
    </w:p>
    <w:p w14:paraId="12431549" w14:textId="77777777" w:rsidR="005B3D02" w:rsidRPr="00DB6C8E" w:rsidRDefault="005B3D02" w:rsidP="005B3D02">
      <w:pPr>
        <w:pStyle w:val="Bezmezer"/>
        <w:rPr>
          <w:rFonts w:ascii="Arial" w:eastAsia="Arial" w:hAnsi="Arial" w:cs="Arial"/>
          <w:b/>
          <w:bCs/>
          <w:color w:val="000000" w:themeColor="text1"/>
          <w:sz w:val="20"/>
          <w:szCs w:val="20"/>
        </w:rPr>
      </w:pPr>
      <w:r w:rsidRPr="00DB6C8E">
        <w:rPr>
          <w:rFonts w:ascii="Arial" w:eastAsia="Arial" w:hAnsi="Arial" w:cs="Arial"/>
          <w:b/>
          <w:bCs/>
          <w:color w:val="000000" w:themeColor="text1"/>
          <w:sz w:val="20"/>
          <w:szCs w:val="20"/>
        </w:rPr>
        <w:t xml:space="preserve">Technické specifikace </w:t>
      </w:r>
    </w:p>
    <w:p w14:paraId="655F40BA" w14:textId="77777777" w:rsidR="005B3D02" w:rsidRPr="00DB6C8E" w:rsidRDefault="005B3D02" w:rsidP="00C361FE">
      <w:pPr>
        <w:rPr>
          <w:rFonts w:ascii="Arial" w:hAnsi="Arial" w:cs="Arial"/>
          <w:b/>
          <w:bCs/>
          <w:sz w:val="20"/>
          <w:szCs w:val="20"/>
          <w:u w:val="singl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2"/>
        <w:gridCol w:w="1105"/>
        <w:gridCol w:w="6840"/>
      </w:tblGrid>
      <w:tr w:rsidR="00C361FE" w:rsidRPr="00DB6C8E" w14:paraId="3E506B0F" w14:textId="77777777" w:rsidTr="003100CE">
        <w:trPr>
          <w:trHeight w:val="300"/>
        </w:trPr>
        <w:tc>
          <w:tcPr>
            <w:tcW w:w="9537" w:type="dxa"/>
            <w:gridSpan w:val="3"/>
            <w:tcBorders>
              <w:top w:val="single" w:sz="6" w:space="0" w:color="auto"/>
              <w:left w:val="single" w:sz="6" w:space="0" w:color="auto"/>
              <w:bottom w:val="single" w:sz="6" w:space="0" w:color="auto"/>
              <w:right w:val="single" w:sz="6" w:space="0" w:color="auto"/>
            </w:tcBorders>
            <w:shd w:val="clear" w:color="auto" w:fill="000000" w:themeFill="text1"/>
            <w:vAlign w:val="center"/>
          </w:tcPr>
          <w:p w14:paraId="5BA0AE6D" w14:textId="77777777" w:rsidR="00C361FE" w:rsidRPr="00DB6C8E" w:rsidRDefault="00C361FE" w:rsidP="003100CE">
            <w:pPr>
              <w:jc w:val="center"/>
              <w:rPr>
                <w:rFonts w:ascii="Arial" w:eastAsia="Arial" w:hAnsi="Arial" w:cs="Arial"/>
                <w:b/>
                <w:bCs/>
                <w:color w:val="FFFFFF" w:themeColor="background1"/>
                <w:sz w:val="20"/>
                <w:szCs w:val="20"/>
              </w:rPr>
            </w:pPr>
            <w:r w:rsidRPr="00DB6C8E">
              <w:rPr>
                <w:rFonts w:ascii="Arial" w:eastAsia="Arial" w:hAnsi="Arial" w:cs="Arial"/>
                <w:b/>
                <w:bCs/>
                <w:color w:val="FFFFFF" w:themeColor="background1"/>
                <w:sz w:val="20"/>
                <w:szCs w:val="20"/>
              </w:rPr>
              <w:t xml:space="preserve">Galaxy Tab S10 Lite </w:t>
            </w:r>
          </w:p>
        </w:tc>
      </w:tr>
      <w:tr w:rsidR="00C361FE" w:rsidRPr="00DB6C8E" w14:paraId="2FAA35FF" w14:textId="77777777" w:rsidTr="003100CE">
        <w:trPr>
          <w:trHeight w:val="300"/>
        </w:trPr>
        <w:tc>
          <w:tcPr>
            <w:tcW w:w="2697" w:type="dxa"/>
            <w:gridSpan w:val="2"/>
            <w:vMerge w:val="restart"/>
            <w:tcBorders>
              <w:top w:val="single" w:sz="6" w:space="0" w:color="auto"/>
              <w:left w:val="single" w:sz="6" w:space="0" w:color="auto"/>
              <w:bottom w:val="single" w:sz="6" w:space="0" w:color="auto"/>
              <w:right w:val="single" w:sz="6" w:space="0" w:color="auto"/>
            </w:tcBorders>
            <w:vAlign w:val="center"/>
          </w:tcPr>
          <w:p w14:paraId="2E27E1A9" w14:textId="24A1294C"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Displej </w:t>
            </w:r>
          </w:p>
        </w:tc>
        <w:tc>
          <w:tcPr>
            <w:tcW w:w="6840" w:type="dxa"/>
            <w:tcBorders>
              <w:top w:val="single" w:sz="6" w:space="0" w:color="auto"/>
              <w:left w:val="single" w:sz="6" w:space="0" w:color="auto"/>
              <w:bottom w:val="single" w:sz="6" w:space="0" w:color="auto"/>
              <w:right w:val="single" w:sz="6" w:space="0" w:color="auto"/>
            </w:tcBorders>
            <w:vAlign w:val="center"/>
          </w:tcPr>
          <w:p w14:paraId="4B08E79C" w14:textId="6EFD564F"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1</w:t>
            </w:r>
            <w:r w:rsidR="005B3D02" w:rsidRPr="00DB6C8E">
              <w:rPr>
                <w:rFonts w:ascii="Arial" w:eastAsia="Arial" w:hAnsi="Arial" w:cs="Arial"/>
                <w:color w:val="000000" w:themeColor="text1"/>
                <w:sz w:val="20"/>
                <w:szCs w:val="20"/>
              </w:rPr>
              <w:t>0,</w:t>
            </w:r>
            <w:r w:rsidRPr="00DB6C8E">
              <w:rPr>
                <w:rFonts w:ascii="Arial" w:eastAsia="Arial" w:hAnsi="Arial" w:cs="Arial"/>
                <w:color w:val="000000" w:themeColor="text1"/>
                <w:sz w:val="20"/>
                <w:szCs w:val="20"/>
              </w:rPr>
              <w:t>9</w:t>
            </w:r>
            <w:r w:rsidR="005B3D02" w:rsidRPr="00DB6C8E">
              <w:rPr>
                <w:rFonts w:ascii="Arial" w:eastAsia="Arial" w:hAnsi="Arial" w:cs="Arial"/>
                <w:color w:val="000000" w:themeColor="text1"/>
                <w:sz w:val="20"/>
                <w:szCs w:val="20"/>
              </w:rPr>
              <w:t>“ (27,7 cm)</w:t>
            </w:r>
            <w:r w:rsidRPr="00DB6C8E">
              <w:rPr>
                <w:rFonts w:ascii="Arial" w:eastAsia="Arial" w:hAnsi="Arial" w:cs="Arial"/>
                <w:color w:val="000000" w:themeColor="text1"/>
                <w:sz w:val="20"/>
                <w:szCs w:val="20"/>
              </w:rPr>
              <w:t>, 2112x1320 (WUXGA+), TFT</w:t>
            </w:r>
          </w:p>
        </w:tc>
      </w:tr>
      <w:tr w:rsidR="00C361FE" w:rsidRPr="00DB6C8E" w14:paraId="165C3BC5" w14:textId="77777777" w:rsidTr="003100CE">
        <w:trPr>
          <w:trHeight w:val="405"/>
        </w:trPr>
        <w:tc>
          <w:tcPr>
            <w:tcW w:w="2697" w:type="dxa"/>
            <w:gridSpan w:val="2"/>
            <w:vMerge/>
            <w:vAlign w:val="center"/>
          </w:tcPr>
          <w:p w14:paraId="2FE647D0" w14:textId="77777777" w:rsidR="00C361FE" w:rsidRPr="00DB6C8E" w:rsidRDefault="00C361FE" w:rsidP="003100CE">
            <w:pPr>
              <w:rPr>
                <w:rFonts w:ascii="Arial" w:hAnsi="Arial" w:cs="Arial"/>
              </w:rPr>
            </w:pPr>
          </w:p>
        </w:tc>
        <w:tc>
          <w:tcPr>
            <w:tcW w:w="6840" w:type="dxa"/>
            <w:tcBorders>
              <w:top w:val="single" w:sz="6" w:space="0" w:color="auto"/>
              <w:left w:val="single" w:sz="6" w:space="0" w:color="auto"/>
              <w:bottom w:val="single" w:sz="6" w:space="0" w:color="auto"/>
              <w:right w:val="single" w:sz="6" w:space="0" w:color="auto"/>
            </w:tcBorders>
            <w:vAlign w:val="center"/>
          </w:tcPr>
          <w:p w14:paraId="305DB7AD" w14:textId="0C98BEAB" w:rsidR="00C361FE" w:rsidRPr="00DB6C8E" w:rsidRDefault="00C361FE" w:rsidP="005B3D02">
            <w:pPr>
              <w:jc w:val="center"/>
              <w:rPr>
                <w:rFonts w:ascii="Arial" w:eastAsia="Arial" w:hAnsi="Arial" w:cs="Arial"/>
                <w:color w:val="000000" w:themeColor="text1"/>
                <w:sz w:val="16"/>
                <w:szCs w:val="16"/>
              </w:rPr>
            </w:pPr>
            <w:r w:rsidRPr="00DB6C8E">
              <w:rPr>
                <w:rFonts w:ascii="Arial" w:eastAsia="Arial" w:hAnsi="Arial" w:cs="Arial"/>
                <w:color w:val="000000" w:themeColor="text1"/>
                <w:sz w:val="16"/>
                <w:szCs w:val="16"/>
              </w:rPr>
              <w:t xml:space="preserve">* </w:t>
            </w:r>
            <w:r w:rsidR="005B3D02" w:rsidRPr="00DB6C8E">
              <w:rPr>
                <w:rFonts w:ascii="Arial" w:eastAsia="Arial" w:hAnsi="Arial" w:cs="Arial"/>
                <w:color w:val="000000" w:themeColor="text1"/>
                <w:sz w:val="16"/>
                <w:szCs w:val="16"/>
              </w:rPr>
              <w:t>Měřeno úhlopříčně jako plný obdélník bez zaoblených rohů. Skutečná zobrazovací plocha je menší vzhledem k zaobleným rohům a otvoru pro objektiv fotoaparátu.    </w:t>
            </w:r>
          </w:p>
        </w:tc>
      </w:tr>
      <w:tr w:rsidR="00C361FE" w:rsidRPr="00DB6C8E" w14:paraId="38CF442B" w14:textId="77777777" w:rsidTr="003100CE">
        <w:trPr>
          <w:trHeight w:val="300"/>
        </w:trPr>
        <w:tc>
          <w:tcPr>
            <w:tcW w:w="2697" w:type="dxa"/>
            <w:gridSpan w:val="2"/>
            <w:tcBorders>
              <w:top w:val="single" w:sz="6" w:space="0" w:color="auto"/>
              <w:left w:val="single" w:sz="6" w:space="0" w:color="auto"/>
              <w:right w:val="single" w:sz="6" w:space="0" w:color="auto"/>
            </w:tcBorders>
            <w:vAlign w:val="center"/>
          </w:tcPr>
          <w:p w14:paraId="6B6DB8D3" w14:textId="68B618CF"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Operační systém </w:t>
            </w:r>
          </w:p>
        </w:tc>
        <w:tc>
          <w:tcPr>
            <w:tcW w:w="6840" w:type="dxa"/>
            <w:tcBorders>
              <w:top w:val="single" w:sz="6" w:space="0" w:color="auto"/>
              <w:left w:val="single" w:sz="6" w:space="0" w:color="auto"/>
              <w:bottom w:val="single" w:sz="6" w:space="0" w:color="auto"/>
              <w:right w:val="single" w:sz="6" w:space="0" w:color="auto"/>
            </w:tcBorders>
            <w:vAlign w:val="center"/>
          </w:tcPr>
          <w:p w14:paraId="6B5862B2" w14:textId="77777777"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Android 15.0</w:t>
            </w:r>
          </w:p>
        </w:tc>
      </w:tr>
      <w:tr w:rsidR="00C361FE" w:rsidRPr="00DB6C8E" w14:paraId="2A1C3088" w14:textId="77777777" w:rsidTr="003100CE">
        <w:trPr>
          <w:trHeight w:val="300"/>
        </w:trPr>
        <w:tc>
          <w:tcPr>
            <w:tcW w:w="2697" w:type="dxa"/>
            <w:gridSpan w:val="2"/>
            <w:tcBorders>
              <w:top w:val="single" w:sz="6" w:space="0" w:color="auto"/>
              <w:left w:val="single" w:sz="6" w:space="0" w:color="auto"/>
              <w:bottom w:val="single" w:sz="6" w:space="0" w:color="auto"/>
              <w:right w:val="single" w:sz="6" w:space="0" w:color="auto"/>
            </w:tcBorders>
            <w:vAlign w:val="center"/>
          </w:tcPr>
          <w:p w14:paraId="0277090E" w14:textId="3076B73C"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Rozměry </w:t>
            </w:r>
          </w:p>
        </w:tc>
        <w:tc>
          <w:tcPr>
            <w:tcW w:w="6840" w:type="dxa"/>
            <w:tcBorders>
              <w:top w:val="single" w:sz="6" w:space="0" w:color="auto"/>
              <w:left w:val="single" w:sz="6" w:space="0" w:color="auto"/>
              <w:bottom w:val="single" w:sz="6" w:space="0" w:color="auto"/>
              <w:right w:val="single" w:sz="6" w:space="0" w:color="auto"/>
            </w:tcBorders>
            <w:vAlign w:val="center"/>
          </w:tcPr>
          <w:p w14:paraId="2BA312FD" w14:textId="482BE076"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165</w:t>
            </w:r>
            <w:r w:rsidR="005B3D02" w:rsidRPr="00DB6C8E">
              <w:rPr>
                <w:rFonts w:ascii="Arial" w:eastAsia="Arial" w:hAnsi="Arial" w:cs="Arial"/>
                <w:color w:val="000000" w:themeColor="text1"/>
                <w:sz w:val="20"/>
                <w:szCs w:val="20"/>
              </w:rPr>
              <w:t>,</w:t>
            </w:r>
            <w:r w:rsidRPr="00DB6C8E">
              <w:rPr>
                <w:rFonts w:ascii="Arial" w:eastAsia="Arial" w:hAnsi="Arial" w:cs="Arial"/>
                <w:color w:val="000000" w:themeColor="text1"/>
                <w:sz w:val="20"/>
                <w:szCs w:val="20"/>
              </w:rPr>
              <w:t>8 x 254</w:t>
            </w:r>
            <w:r w:rsidR="005B3D02" w:rsidRPr="00DB6C8E">
              <w:rPr>
                <w:rFonts w:ascii="Arial" w:eastAsia="Arial" w:hAnsi="Arial" w:cs="Arial"/>
                <w:color w:val="000000" w:themeColor="text1"/>
                <w:sz w:val="20"/>
                <w:szCs w:val="20"/>
              </w:rPr>
              <w:t>,</w:t>
            </w:r>
            <w:r w:rsidRPr="00DB6C8E">
              <w:rPr>
                <w:rFonts w:ascii="Arial" w:eastAsia="Arial" w:hAnsi="Arial" w:cs="Arial"/>
                <w:color w:val="000000" w:themeColor="text1"/>
                <w:sz w:val="20"/>
                <w:szCs w:val="20"/>
              </w:rPr>
              <w:t>3 x 6</w:t>
            </w:r>
            <w:r w:rsidR="005B3D02" w:rsidRPr="00DB6C8E">
              <w:rPr>
                <w:rFonts w:ascii="Arial" w:eastAsia="Arial" w:hAnsi="Arial" w:cs="Arial"/>
                <w:color w:val="000000" w:themeColor="text1"/>
                <w:sz w:val="20"/>
                <w:szCs w:val="20"/>
              </w:rPr>
              <w:t>,</w:t>
            </w:r>
            <w:r w:rsidRPr="00DB6C8E">
              <w:rPr>
                <w:rFonts w:ascii="Arial" w:eastAsia="Arial" w:hAnsi="Arial" w:cs="Arial"/>
                <w:color w:val="000000" w:themeColor="text1"/>
                <w:sz w:val="20"/>
                <w:szCs w:val="20"/>
              </w:rPr>
              <w:t>6</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 xml:space="preserve">mm  </w:t>
            </w:r>
          </w:p>
        </w:tc>
      </w:tr>
      <w:tr w:rsidR="00C361FE" w:rsidRPr="00DB6C8E" w14:paraId="12E78DB5" w14:textId="77777777" w:rsidTr="003100CE">
        <w:trPr>
          <w:trHeight w:val="300"/>
        </w:trPr>
        <w:tc>
          <w:tcPr>
            <w:tcW w:w="2697" w:type="dxa"/>
            <w:gridSpan w:val="2"/>
            <w:tcBorders>
              <w:top w:val="single" w:sz="6" w:space="0" w:color="auto"/>
              <w:left w:val="single" w:sz="6" w:space="0" w:color="auto"/>
              <w:bottom w:val="single" w:sz="6" w:space="0" w:color="auto"/>
              <w:right w:val="single" w:sz="6" w:space="0" w:color="auto"/>
            </w:tcBorders>
            <w:vAlign w:val="center"/>
          </w:tcPr>
          <w:p w14:paraId="167E99DD" w14:textId="2AA9682F"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Hmotnost </w:t>
            </w:r>
          </w:p>
        </w:tc>
        <w:tc>
          <w:tcPr>
            <w:tcW w:w="6840" w:type="dxa"/>
            <w:tcBorders>
              <w:top w:val="single" w:sz="6" w:space="0" w:color="auto"/>
              <w:left w:val="single" w:sz="6" w:space="0" w:color="auto"/>
              <w:bottom w:val="single" w:sz="6" w:space="0" w:color="auto"/>
              <w:right w:val="single" w:sz="6" w:space="0" w:color="auto"/>
            </w:tcBorders>
            <w:vAlign w:val="center"/>
          </w:tcPr>
          <w:p w14:paraId="11E17F91" w14:textId="564EE08A"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524</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g (Wi-Fi, 5G)</w:t>
            </w:r>
          </w:p>
        </w:tc>
      </w:tr>
      <w:tr w:rsidR="00C361FE" w:rsidRPr="00DB6C8E" w14:paraId="6A41CD90" w14:textId="77777777" w:rsidTr="003100CE">
        <w:trPr>
          <w:trHeight w:val="300"/>
        </w:trPr>
        <w:tc>
          <w:tcPr>
            <w:tcW w:w="1592" w:type="dxa"/>
            <w:vMerge w:val="restart"/>
            <w:tcBorders>
              <w:top w:val="single" w:sz="6" w:space="0" w:color="auto"/>
              <w:left w:val="single" w:sz="6" w:space="0" w:color="auto"/>
              <w:bottom w:val="single" w:sz="6" w:space="0" w:color="auto"/>
              <w:right w:val="single" w:sz="6" w:space="0" w:color="auto"/>
            </w:tcBorders>
            <w:vAlign w:val="center"/>
          </w:tcPr>
          <w:p w14:paraId="58341CCA" w14:textId="370F3C2D"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Fotoaparát </w:t>
            </w:r>
          </w:p>
        </w:tc>
        <w:tc>
          <w:tcPr>
            <w:tcW w:w="1105" w:type="dxa"/>
            <w:tcBorders>
              <w:top w:val="single" w:sz="6" w:space="0" w:color="auto"/>
              <w:left w:val="single" w:sz="6" w:space="0" w:color="auto"/>
              <w:bottom w:val="single" w:sz="6" w:space="0" w:color="auto"/>
              <w:right w:val="single" w:sz="6" w:space="0" w:color="auto"/>
            </w:tcBorders>
            <w:vAlign w:val="center"/>
          </w:tcPr>
          <w:p w14:paraId="62414886" w14:textId="479BCF25"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Zadní </w:t>
            </w:r>
          </w:p>
        </w:tc>
        <w:tc>
          <w:tcPr>
            <w:tcW w:w="6840" w:type="dxa"/>
            <w:tcBorders>
              <w:top w:val="single" w:sz="6" w:space="0" w:color="auto"/>
              <w:left w:val="single" w:sz="6" w:space="0" w:color="auto"/>
              <w:bottom w:val="single" w:sz="6" w:space="0" w:color="auto"/>
              <w:right w:val="single" w:sz="6" w:space="0" w:color="auto"/>
            </w:tcBorders>
            <w:vAlign w:val="center"/>
          </w:tcPr>
          <w:p w14:paraId="7D882008" w14:textId="5E17B10D"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8</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MP</w:t>
            </w:r>
            <w:r w:rsidR="005B3D02" w:rsidRPr="00DB6C8E">
              <w:rPr>
                <w:rFonts w:ascii="Arial" w:eastAsia="Arial" w:hAnsi="Arial" w:cs="Arial"/>
                <w:color w:val="000000" w:themeColor="text1"/>
                <w:sz w:val="20"/>
                <w:szCs w:val="20"/>
              </w:rPr>
              <w:t>ix</w:t>
            </w:r>
          </w:p>
        </w:tc>
      </w:tr>
      <w:tr w:rsidR="00C361FE" w:rsidRPr="00DB6C8E" w14:paraId="064FFB75" w14:textId="77777777" w:rsidTr="003100CE">
        <w:trPr>
          <w:trHeight w:val="300"/>
        </w:trPr>
        <w:tc>
          <w:tcPr>
            <w:tcW w:w="1592" w:type="dxa"/>
            <w:vMerge/>
            <w:vAlign w:val="center"/>
          </w:tcPr>
          <w:p w14:paraId="7977F47C" w14:textId="77777777" w:rsidR="00C361FE" w:rsidRPr="00DB6C8E" w:rsidRDefault="00C361FE" w:rsidP="003100CE">
            <w:pPr>
              <w:rPr>
                <w:rFonts w:ascii="Arial" w:hAnsi="Arial" w:cs="Arial"/>
              </w:rPr>
            </w:pPr>
          </w:p>
        </w:tc>
        <w:tc>
          <w:tcPr>
            <w:tcW w:w="1105" w:type="dxa"/>
            <w:tcBorders>
              <w:top w:val="single" w:sz="6" w:space="0" w:color="auto"/>
              <w:left w:val="single" w:sz="6" w:space="0" w:color="auto"/>
              <w:bottom w:val="single" w:sz="6" w:space="0" w:color="auto"/>
              <w:right w:val="single" w:sz="6" w:space="0" w:color="auto"/>
            </w:tcBorders>
            <w:vAlign w:val="center"/>
          </w:tcPr>
          <w:p w14:paraId="09EB3DD3" w14:textId="233E55C5" w:rsidR="00C361FE" w:rsidRPr="00DB6C8E" w:rsidRDefault="005B3D0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Přední </w:t>
            </w:r>
          </w:p>
        </w:tc>
        <w:tc>
          <w:tcPr>
            <w:tcW w:w="6840" w:type="dxa"/>
            <w:tcBorders>
              <w:top w:val="single" w:sz="6" w:space="0" w:color="auto"/>
              <w:left w:val="single" w:sz="6" w:space="0" w:color="auto"/>
              <w:bottom w:val="single" w:sz="6" w:space="0" w:color="auto"/>
              <w:right w:val="single" w:sz="6" w:space="0" w:color="auto"/>
            </w:tcBorders>
            <w:vAlign w:val="center"/>
          </w:tcPr>
          <w:p w14:paraId="20AF7609" w14:textId="6C2967C7"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5</w:t>
            </w:r>
            <w:r w:rsidR="005B3D02" w:rsidRPr="00DB6C8E">
              <w:rPr>
                <w:rFonts w:ascii="Arial" w:eastAsia="Arial" w:hAnsi="Arial" w:cs="Arial"/>
                <w:color w:val="000000" w:themeColor="text1"/>
                <w:sz w:val="20"/>
                <w:szCs w:val="20"/>
              </w:rPr>
              <w:t xml:space="preserve"> MPix</w:t>
            </w:r>
          </w:p>
        </w:tc>
      </w:tr>
      <w:tr w:rsidR="00C361FE" w:rsidRPr="00DB6C8E" w14:paraId="03A2D3F8" w14:textId="77777777" w:rsidTr="003100CE">
        <w:trPr>
          <w:trHeight w:val="300"/>
        </w:trPr>
        <w:tc>
          <w:tcPr>
            <w:tcW w:w="2697" w:type="dxa"/>
            <w:gridSpan w:val="2"/>
            <w:vMerge w:val="restart"/>
            <w:tcBorders>
              <w:top w:val="single" w:sz="6" w:space="0" w:color="auto"/>
              <w:left w:val="single" w:sz="6" w:space="0" w:color="auto"/>
              <w:right w:val="single" w:sz="6" w:space="0" w:color="auto"/>
            </w:tcBorders>
            <w:vAlign w:val="center"/>
          </w:tcPr>
          <w:p w14:paraId="456E7638" w14:textId="78D276BB" w:rsidR="00C361FE" w:rsidRPr="00DB6C8E" w:rsidRDefault="00D177A5"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Paměť a úložný prostor</w:t>
            </w:r>
            <w:r w:rsidR="00C361FE" w:rsidRPr="00DB6C8E">
              <w:rPr>
                <w:rFonts w:ascii="Arial" w:eastAsia="Arial" w:hAnsi="Arial" w:cs="Arial"/>
                <w:color w:val="000000" w:themeColor="text1"/>
                <w:sz w:val="20"/>
                <w:szCs w:val="20"/>
              </w:rPr>
              <w:t>*</w:t>
            </w:r>
          </w:p>
        </w:tc>
        <w:tc>
          <w:tcPr>
            <w:tcW w:w="6840" w:type="dxa"/>
            <w:tcBorders>
              <w:top w:val="single" w:sz="6" w:space="0" w:color="auto"/>
              <w:left w:val="single" w:sz="6" w:space="0" w:color="auto"/>
              <w:bottom w:val="single" w:sz="6" w:space="0" w:color="auto"/>
              <w:right w:val="single" w:sz="6" w:space="0" w:color="auto"/>
            </w:tcBorders>
            <w:vAlign w:val="center"/>
          </w:tcPr>
          <w:p w14:paraId="39BA1D75" w14:textId="3320087A"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6</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GB</w:t>
            </w:r>
            <w:r w:rsid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w:t>
            </w:r>
            <w:r w:rsid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128</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GB</w:t>
            </w:r>
          </w:p>
          <w:p w14:paraId="3408E68C" w14:textId="52E7A1D2"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8</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GB</w:t>
            </w:r>
            <w:r w:rsid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w:t>
            </w:r>
            <w:r w:rsid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256</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 xml:space="preserve">GB  </w:t>
            </w:r>
          </w:p>
          <w:p w14:paraId="548168EB" w14:textId="5D6ABE01"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microSD </w:t>
            </w:r>
            <w:r w:rsidR="005B3D02" w:rsidRPr="00DB6C8E">
              <w:rPr>
                <w:rFonts w:ascii="Arial" w:eastAsia="Arial" w:hAnsi="Arial" w:cs="Arial"/>
                <w:color w:val="000000" w:themeColor="text1"/>
                <w:sz w:val="20"/>
                <w:szCs w:val="20"/>
              </w:rPr>
              <w:t xml:space="preserve">až </w:t>
            </w:r>
            <w:r w:rsidRPr="00DB6C8E">
              <w:rPr>
                <w:rFonts w:ascii="Arial" w:eastAsia="Arial" w:hAnsi="Arial" w:cs="Arial"/>
                <w:color w:val="000000" w:themeColor="text1"/>
                <w:sz w:val="20"/>
                <w:szCs w:val="20"/>
              </w:rPr>
              <w:t>2</w:t>
            </w:r>
            <w:r w:rsidR="005B3D0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TB**</w:t>
            </w:r>
          </w:p>
        </w:tc>
      </w:tr>
      <w:tr w:rsidR="00C361FE" w:rsidRPr="00DB6C8E" w14:paraId="1F7179F5" w14:textId="77777777" w:rsidTr="003100CE">
        <w:trPr>
          <w:trHeight w:val="300"/>
        </w:trPr>
        <w:tc>
          <w:tcPr>
            <w:tcW w:w="2697" w:type="dxa"/>
            <w:gridSpan w:val="2"/>
            <w:vMerge/>
            <w:vAlign w:val="center"/>
          </w:tcPr>
          <w:p w14:paraId="18AA8758" w14:textId="77777777" w:rsidR="00C361FE" w:rsidRPr="00DB6C8E" w:rsidRDefault="00C361FE" w:rsidP="003100CE">
            <w:pPr>
              <w:rPr>
                <w:rFonts w:ascii="Arial" w:hAnsi="Arial" w:cs="Arial"/>
              </w:rPr>
            </w:pPr>
          </w:p>
        </w:tc>
        <w:tc>
          <w:tcPr>
            <w:tcW w:w="6840" w:type="dxa"/>
            <w:tcBorders>
              <w:top w:val="single" w:sz="6" w:space="0" w:color="auto"/>
              <w:left w:val="single" w:sz="6" w:space="0" w:color="auto"/>
              <w:bottom w:val="single" w:sz="6" w:space="0" w:color="auto"/>
              <w:right w:val="single" w:sz="6" w:space="0" w:color="auto"/>
            </w:tcBorders>
            <w:vAlign w:val="center"/>
          </w:tcPr>
          <w:p w14:paraId="611701ED" w14:textId="3765AB6E" w:rsidR="00C361FE" w:rsidRPr="00DB6C8E" w:rsidRDefault="00C361FE" w:rsidP="005B3D02">
            <w:pPr>
              <w:jc w:val="center"/>
              <w:rPr>
                <w:rFonts w:ascii="Arial" w:eastAsia="Arial" w:hAnsi="Arial" w:cs="Arial"/>
                <w:color w:val="000000" w:themeColor="text1"/>
                <w:sz w:val="16"/>
                <w:szCs w:val="16"/>
              </w:rPr>
            </w:pPr>
            <w:r w:rsidRPr="00DB6C8E">
              <w:rPr>
                <w:rFonts w:ascii="Arial" w:eastAsia="Arial" w:hAnsi="Arial" w:cs="Arial"/>
                <w:color w:val="000000" w:themeColor="text1"/>
                <w:sz w:val="16"/>
                <w:szCs w:val="16"/>
              </w:rPr>
              <w:t xml:space="preserve">* </w:t>
            </w:r>
            <w:r w:rsidR="005B3D02" w:rsidRPr="00DB6C8E">
              <w:rPr>
                <w:rFonts w:ascii="Arial" w:eastAsia="Arial" w:hAnsi="Arial" w:cs="Arial"/>
                <w:color w:val="000000" w:themeColor="text1"/>
                <w:sz w:val="16"/>
                <w:szCs w:val="16"/>
              </w:rPr>
              <w:t>Dostupnost paměťových variant se mění na jednotlivých trzích, podle modelu, barvy či mobilního operátora. Skutečná kapacita úložného prostoru závisí na předinstalovaném softwaru a dále na zemi, modelu, velikosti souborů a jejich formátu.</w:t>
            </w:r>
          </w:p>
          <w:p w14:paraId="4AB1BB76" w14:textId="7BE2C12E" w:rsidR="00C361FE" w:rsidRPr="00DB6C8E" w:rsidRDefault="00C361FE" w:rsidP="00017A42">
            <w:pPr>
              <w:jc w:val="center"/>
              <w:rPr>
                <w:rFonts w:ascii="Arial" w:eastAsia="Arial" w:hAnsi="Arial" w:cs="Arial"/>
                <w:color w:val="000000" w:themeColor="text1"/>
                <w:sz w:val="16"/>
                <w:szCs w:val="16"/>
              </w:rPr>
            </w:pPr>
            <w:r w:rsidRPr="00DB6C8E">
              <w:rPr>
                <w:rFonts w:ascii="Arial" w:eastAsia="Arial" w:hAnsi="Arial" w:cs="Arial"/>
                <w:color w:val="000000" w:themeColor="text1"/>
                <w:sz w:val="16"/>
                <w:szCs w:val="16"/>
              </w:rPr>
              <w:t xml:space="preserve">** </w:t>
            </w:r>
            <w:r w:rsidR="00017A42" w:rsidRPr="00DB6C8E">
              <w:rPr>
                <w:rFonts w:ascii="Arial" w:eastAsia="Arial" w:hAnsi="Arial" w:cs="Arial"/>
                <w:color w:val="000000" w:themeColor="text1"/>
                <w:sz w:val="16"/>
                <w:szCs w:val="16"/>
              </w:rPr>
              <w:t xml:space="preserve">Paměťové karty </w:t>
            </w:r>
            <w:r w:rsidRPr="00DB6C8E">
              <w:rPr>
                <w:rFonts w:ascii="Arial" w:eastAsia="Arial" w:hAnsi="Arial" w:cs="Arial"/>
                <w:color w:val="000000" w:themeColor="text1"/>
                <w:sz w:val="16"/>
                <w:szCs w:val="16"/>
              </w:rPr>
              <w:t xml:space="preserve">MicroSD </w:t>
            </w:r>
            <w:r w:rsidR="00017A42" w:rsidRPr="00DB6C8E">
              <w:rPr>
                <w:rFonts w:ascii="Arial" w:eastAsia="Arial" w:hAnsi="Arial" w:cs="Arial"/>
                <w:color w:val="000000" w:themeColor="text1"/>
                <w:sz w:val="16"/>
                <w:szCs w:val="16"/>
              </w:rPr>
              <w:t>se prodávají samostatně</w:t>
            </w:r>
            <w:r w:rsidRPr="00DB6C8E">
              <w:rPr>
                <w:rFonts w:ascii="Arial" w:eastAsia="Arial" w:hAnsi="Arial" w:cs="Arial"/>
                <w:color w:val="000000" w:themeColor="text1"/>
                <w:sz w:val="16"/>
                <w:szCs w:val="16"/>
              </w:rPr>
              <w:t xml:space="preserve">. </w:t>
            </w:r>
            <w:r w:rsidR="00017A42" w:rsidRPr="00DB6C8E">
              <w:rPr>
                <w:rFonts w:ascii="Arial" w:eastAsia="Arial" w:hAnsi="Arial" w:cs="Arial"/>
                <w:color w:val="000000" w:themeColor="text1"/>
                <w:sz w:val="16"/>
                <w:szCs w:val="16"/>
              </w:rPr>
              <w:t xml:space="preserve">Všechny modely podporují karty </w:t>
            </w:r>
            <w:r w:rsidRPr="00DB6C8E">
              <w:rPr>
                <w:rFonts w:ascii="Arial" w:eastAsia="Arial" w:hAnsi="Arial" w:cs="Arial"/>
                <w:color w:val="000000" w:themeColor="text1"/>
                <w:sz w:val="16"/>
                <w:szCs w:val="16"/>
              </w:rPr>
              <w:t xml:space="preserve">microSD </w:t>
            </w:r>
            <w:r w:rsidR="00017A42" w:rsidRPr="00DB6C8E">
              <w:rPr>
                <w:rFonts w:ascii="Arial" w:eastAsia="Arial" w:hAnsi="Arial" w:cs="Arial"/>
                <w:color w:val="000000" w:themeColor="text1"/>
                <w:sz w:val="16"/>
                <w:szCs w:val="16"/>
              </w:rPr>
              <w:t xml:space="preserve">s kapacitou až </w:t>
            </w:r>
            <w:r w:rsidRPr="00DB6C8E">
              <w:rPr>
                <w:rFonts w:ascii="Arial" w:eastAsia="Arial" w:hAnsi="Arial" w:cs="Arial"/>
                <w:color w:val="000000" w:themeColor="text1"/>
                <w:sz w:val="16"/>
                <w:szCs w:val="16"/>
              </w:rPr>
              <w:t xml:space="preserve">2 TB. </w:t>
            </w:r>
            <w:r w:rsidR="00017A42" w:rsidRPr="00DB6C8E">
              <w:rPr>
                <w:rFonts w:ascii="Arial" w:eastAsia="Arial" w:hAnsi="Arial" w:cs="Arial"/>
                <w:color w:val="000000" w:themeColor="text1"/>
                <w:sz w:val="16"/>
                <w:szCs w:val="16"/>
              </w:rPr>
              <w:t xml:space="preserve">Externí paměť lze využít k ukládání médií (fotografií, videozáznamů a hudby). Dostupnost může záviset na zemi a výrobci. </w:t>
            </w:r>
          </w:p>
        </w:tc>
      </w:tr>
      <w:tr w:rsidR="00C361FE" w:rsidRPr="00DB6C8E" w14:paraId="220A6038" w14:textId="77777777" w:rsidTr="003100CE">
        <w:trPr>
          <w:trHeight w:val="300"/>
        </w:trPr>
        <w:tc>
          <w:tcPr>
            <w:tcW w:w="2697" w:type="dxa"/>
            <w:gridSpan w:val="2"/>
            <w:tcBorders>
              <w:top w:val="single" w:sz="6" w:space="0" w:color="auto"/>
              <w:left w:val="single" w:sz="6" w:space="0" w:color="auto"/>
              <w:bottom w:val="single" w:sz="6" w:space="0" w:color="auto"/>
              <w:right w:val="single" w:sz="6" w:space="0" w:color="auto"/>
            </w:tcBorders>
            <w:vAlign w:val="center"/>
          </w:tcPr>
          <w:p w14:paraId="5F60688B" w14:textId="140E1AFF" w:rsidR="00C361FE" w:rsidRPr="00DB6C8E" w:rsidRDefault="00017A4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Procesor </w:t>
            </w:r>
          </w:p>
        </w:tc>
        <w:tc>
          <w:tcPr>
            <w:tcW w:w="6840" w:type="dxa"/>
            <w:tcBorders>
              <w:top w:val="single" w:sz="6" w:space="0" w:color="auto"/>
              <w:left w:val="single" w:sz="6" w:space="0" w:color="auto"/>
              <w:bottom w:val="single" w:sz="6" w:space="0" w:color="auto"/>
              <w:right w:val="single" w:sz="6" w:space="0" w:color="auto"/>
            </w:tcBorders>
            <w:vAlign w:val="center"/>
          </w:tcPr>
          <w:p w14:paraId="109793B6" w14:textId="77777777" w:rsidR="00C361FE" w:rsidRPr="00DB6C8E" w:rsidRDefault="00C361FE" w:rsidP="003100CE">
            <w:pPr>
              <w:jc w:val="center"/>
              <w:rPr>
                <w:rFonts w:ascii="Arial" w:eastAsia="Arial" w:hAnsi="Arial" w:cs="Arial"/>
                <w:strike/>
                <w:color w:val="D13438"/>
                <w:sz w:val="20"/>
                <w:szCs w:val="20"/>
                <w:highlight w:val="yellow"/>
              </w:rPr>
            </w:pPr>
            <w:r w:rsidRPr="00DB6C8E">
              <w:rPr>
                <w:rFonts w:ascii="Arial" w:eastAsia="Arial" w:hAnsi="Arial" w:cs="Arial"/>
                <w:color w:val="000000" w:themeColor="text1"/>
                <w:sz w:val="20"/>
                <w:szCs w:val="20"/>
              </w:rPr>
              <w:t>Exynos 1380</w:t>
            </w:r>
          </w:p>
        </w:tc>
      </w:tr>
      <w:tr w:rsidR="00C361FE" w:rsidRPr="00DB6C8E" w14:paraId="48A24D8F" w14:textId="77777777" w:rsidTr="003100CE">
        <w:trPr>
          <w:trHeight w:val="300"/>
        </w:trPr>
        <w:tc>
          <w:tcPr>
            <w:tcW w:w="2697" w:type="dxa"/>
            <w:gridSpan w:val="2"/>
            <w:vMerge w:val="restart"/>
            <w:tcBorders>
              <w:top w:val="single" w:sz="6" w:space="0" w:color="auto"/>
              <w:left w:val="single" w:sz="6" w:space="0" w:color="auto"/>
              <w:bottom w:val="single" w:sz="6" w:space="0" w:color="auto"/>
              <w:right w:val="single" w:sz="6" w:space="0" w:color="auto"/>
            </w:tcBorders>
            <w:vAlign w:val="center"/>
          </w:tcPr>
          <w:p w14:paraId="031A198B" w14:textId="46BD2D46" w:rsidR="00C361FE" w:rsidRPr="00DB6C8E" w:rsidRDefault="00017A4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Baterie</w:t>
            </w:r>
            <w:r w:rsidR="00C361FE" w:rsidRPr="00DB6C8E">
              <w:rPr>
                <w:rFonts w:ascii="Arial" w:eastAsia="Arial" w:hAnsi="Arial" w:cs="Arial"/>
                <w:color w:val="000000" w:themeColor="text1"/>
                <w:sz w:val="20"/>
                <w:szCs w:val="20"/>
              </w:rPr>
              <w:t>*</w:t>
            </w:r>
          </w:p>
        </w:tc>
        <w:tc>
          <w:tcPr>
            <w:tcW w:w="6840" w:type="dxa"/>
            <w:tcBorders>
              <w:top w:val="single" w:sz="6" w:space="0" w:color="auto"/>
              <w:left w:val="single" w:sz="6" w:space="0" w:color="auto"/>
              <w:bottom w:val="single" w:sz="6" w:space="0" w:color="auto"/>
              <w:right w:val="single" w:sz="6" w:space="0" w:color="auto"/>
            </w:tcBorders>
            <w:vAlign w:val="center"/>
          </w:tcPr>
          <w:p w14:paraId="1B528AC4" w14:textId="46109812"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8</w:t>
            </w:r>
            <w:r w:rsidR="00017A42" w:rsidRPr="00DB6C8E">
              <w:rPr>
                <w:rFonts w:ascii="Arial" w:eastAsia="Arial" w:hAnsi="Arial" w:cs="Arial"/>
                <w:color w:val="000000" w:themeColor="text1"/>
                <w:sz w:val="20"/>
                <w:szCs w:val="20"/>
              </w:rPr>
              <w:t> </w:t>
            </w:r>
            <w:r w:rsidRPr="00DB6C8E">
              <w:rPr>
                <w:rFonts w:ascii="Arial" w:eastAsia="Arial" w:hAnsi="Arial" w:cs="Arial"/>
                <w:color w:val="000000" w:themeColor="text1"/>
                <w:sz w:val="20"/>
                <w:szCs w:val="20"/>
              </w:rPr>
              <w:t>000</w:t>
            </w:r>
            <w:r w:rsidR="00017A4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mAh</w:t>
            </w:r>
          </w:p>
        </w:tc>
      </w:tr>
      <w:tr w:rsidR="00C361FE" w:rsidRPr="00DB6C8E" w14:paraId="135332C1" w14:textId="77777777" w:rsidTr="003100CE">
        <w:trPr>
          <w:trHeight w:val="300"/>
        </w:trPr>
        <w:tc>
          <w:tcPr>
            <w:tcW w:w="2697" w:type="dxa"/>
            <w:gridSpan w:val="2"/>
            <w:vMerge/>
            <w:vAlign w:val="center"/>
          </w:tcPr>
          <w:p w14:paraId="158634F4" w14:textId="77777777" w:rsidR="00C361FE" w:rsidRPr="00DB6C8E" w:rsidRDefault="00C361FE" w:rsidP="003100CE">
            <w:pPr>
              <w:rPr>
                <w:rFonts w:ascii="Arial" w:hAnsi="Arial" w:cs="Arial"/>
              </w:rPr>
            </w:pPr>
          </w:p>
        </w:tc>
        <w:tc>
          <w:tcPr>
            <w:tcW w:w="6840" w:type="dxa"/>
            <w:tcBorders>
              <w:top w:val="single" w:sz="6" w:space="0" w:color="auto"/>
              <w:left w:val="single" w:sz="6" w:space="0" w:color="auto"/>
              <w:bottom w:val="single" w:sz="6" w:space="0" w:color="auto"/>
              <w:right w:val="single" w:sz="6" w:space="0" w:color="auto"/>
            </w:tcBorders>
            <w:vAlign w:val="center"/>
          </w:tcPr>
          <w:p w14:paraId="58AA2B7D" w14:textId="69D81768" w:rsidR="00C361FE" w:rsidRPr="00DB6C8E" w:rsidRDefault="00017A42" w:rsidP="00017A42">
            <w:pPr>
              <w:jc w:val="center"/>
              <w:rPr>
                <w:rFonts w:ascii="Arial" w:eastAsia="Arial" w:hAnsi="Arial" w:cs="Arial"/>
                <w:color w:val="000000" w:themeColor="text1"/>
                <w:sz w:val="16"/>
                <w:szCs w:val="16"/>
              </w:rPr>
            </w:pPr>
            <w:r w:rsidRPr="00DB6C8E">
              <w:rPr>
                <w:rFonts w:ascii="Arial" w:eastAsia="Arial" w:hAnsi="Arial" w:cs="Arial"/>
                <w:i/>
                <w:iCs/>
                <w:sz w:val="16"/>
                <w:szCs w:val="16"/>
              </w:rPr>
              <w:t xml:space="preserve">* </w:t>
            </w:r>
            <w:r w:rsidRPr="00DB6C8E">
              <w:rPr>
                <w:rFonts w:ascii="Arial" w:eastAsia="Arial" w:hAnsi="Arial" w:cs="Arial"/>
                <w:color w:val="000000" w:themeColor="text1"/>
                <w:sz w:val="16"/>
                <w:szCs w:val="16"/>
              </w:rPr>
              <w:t xml:space="preserve">Typická hodnota podle nezávislých laboratorních testů. Typickou hodnotou se rozumí průměrná odhadovaná hodnota vzhledem k odchylkám kapacity baterie u testovaných vzorků podle standardu IEC </w:t>
            </w:r>
            <w:r w:rsidR="00D177A5" w:rsidRPr="00DB6C8E">
              <w:rPr>
                <w:rFonts w:ascii="Arial" w:hAnsi="Arial" w:cs="Arial"/>
                <w:sz w:val="16"/>
                <w:szCs w:val="16"/>
              </w:rPr>
              <w:t>62133</w:t>
            </w:r>
            <w:r w:rsidRPr="00DB6C8E">
              <w:rPr>
                <w:rFonts w:ascii="Arial" w:eastAsia="Arial" w:hAnsi="Arial" w:cs="Arial"/>
                <w:color w:val="000000" w:themeColor="text1"/>
                <w:sz w:val="16"/>
                <w:szCs w:val="16"/>
              </w:rPr>
              <w:t xml:space="preserve">. </w:t>
            </w:r>
          </w:p>
        </w:tc>
      </w:tr>
      <w:tr w:rsidR="00C361FE" w:rsidRPr="00DB6C8E" w14:paraId="04B9C371" w14:textId="77777777" w:rsidTr="003100CE">
        <w:trPr>
          <w:trHeight w:val="300"/>
        </w:trPr>
        <w:tc>
          <w:tcPr>
            <w:tcW w:w="2697" w:type="dxa"/>
            <w:gridSpan w:val="2"/>
            <w:tcBorders>
              <w:top w:val="single" w:sz="6" w:space="0" w:color="auto"/>
              <w:left w:val="single" w:sz="6" w:space="0" w:color="auto"/>
              <w:right w:val="single" w:sz="6" w:space="0" w:color="auto"/>
            </w:tcBorders>
            <w:vAlign w:val="center"/>
          </w:tcPr>
          <w:p w14:paraId="0DFB8D50" w14:textId="10B4EB0A" w:rsidR="00C361FE" w:rsidRPr="00DB6C8E" w:rsidRDefault="00017A42" w:rsidP="003100CE">
            <w:pPr>
              <w:jc w:val="center"/>
              <w:rPr>
                <w:rFonts w:ascii="Arial" w:eastAsia="Arial" w:hAnsi="Arial" w:cs="Arial"/>
                <w:color w:val="000000" w:themeColor="text1"/>
                <w:sz w:val="20"/>
                <w:szCs w:val="20"/>
              </w:rPr>
            </w:pPr>
            <w:r w:rsidRPr="00DB6C8E">
              <w:rPr>
                <w:rFonts w:ascii="Arial" w:hAnsi="Arial" w:cs="Arial"/>
                <w:color w:val="000000" w:themeColor="text1"/>
                <w:sz w:val="20"/>
                <w:szCs w:val="20"/>
                <w:lang w:eastAsia="ko-KR"/>
              </w:rPr>
              <w:t xml:space="preserve">Sítě a konektivita </w:t>
            </w:r>
          </w:p>
        </w:tc>
        <w:tc>
          <w:tcPr>
            <w:tcW w:w="6840" w:type="dxa"/>
            <w:tcBorders>
              <w:top w:val="single" w:sz="6" w:space="0" w:color="auto"/>
              <w:left w:val="single" w:sz="6" w:space="0" w:color="auto"/>
              <w:bottom w:val="single" w:sz="6" w:space="0" w:color="auto"/>
              <w:right w:val="single" w:sz="6" w:space="0" w:color="auto"/>
            </w:tcBorders>
            <w:vAlign w:val="center"/>
          </w:tcPr>
          <w:p w14:paraId="0668FCE0" w14:textId="77777777"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5G, Wi-Fi 6, Bluetooth® v 5.3</w:t>
            </w:r>
          </w:p>
        </w:tc>
      </w:tr>
      <w:tr w:rsidR="00C361FE" w:rsidRPr="00DB6C8E" w14:paraId="264A8B91" w14:textId="77777777" w:rsidTr="003100CE">
        <w:trPr>
          <w:trHeight w:val="300"/>
        </w:trPr>
        <w:tc>
          <w:tcPr>
            <w:tcW w:w="2697" w:type="dxa"/>
            <w:gridSpan w:val="2"/>
            <w:tcBorders>
              <w:top w:val="single" w:sz="6" w:space="0" w:color="auto"/>
              <w:left w:val="single" w:sz="6" w:space="0" w:color="auto"/>
              <w:bottom w:val="single" w:sz="6" w:space="0" w:color="auto"/>
              <w:right w:val="single" w:sz="6" w:space="0" w:color="auto"/>
            </w:tcBorders>
            <w:vAlign w:val="center"/>
          </w:tcPr>
          <w:p w14:paraId="658B8404" w14:textId="071B05A1" w:rsidR="00C361FE" w:rsidRPr="00DB6C8E" w:rsidRDefault="00017A4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Barevné varianty </w:t>
            </w:r>
          </w:p>
        </w:tc>
        <w:tc>
          <w:tcPr>
            <w:tcW w:w="6840" w:type="dxa"/>
            <w:tcBorders>
              <w:top w:val="single" w:sz="6" w:space="0" w:color="auto"/>
              <w:left w:val="single" w:sz="6" w:space="0" w:color="auto"/>
              <w:bottom w:val="single" w:sz="6" w:space="0" w:color="auto"/>
              <w:right w:val="single" w:sz="6" w:space="0" w:color="auto"/>
            </w:tcBorders>
            <w:vAlign w:val="center"/>
          </w:tcPr>
          <w:p w14:paraId="34546F9C" w14:textId="12BF4A78" w:rsidR="00C361FE" w:rsidRPr="00DB6C8E" w:rsidRDefault="00017A42" w:rsidP="003100CE">
            <w:pPr>
              <w:jc w:val="center"/>
              <w:rPr>
                <w:rFonts w:ascii="Arial" w:eastAsia="Arial" w:hAnsi="Arial" w:cs="Arial"/>
                <w:color w:val="881798"/>
                <w:sz w:val="20"/>
                <w:szCs w:val="20"/>
                <w:u w:val="single"/>
              </w:rPr>
            </w:pPr>
            <w:r w:rsidRPr="00DB6C8E">
              <w:rPr>
                <w:rFonts w:ascii="Arial" w:hAnsi="Arial" w:cs="Arial"/>
                <w:sz w:val="20"/>
                <w:szCs w:val="20"/>
              </w:rPr>
              <w:t>Šedá, stříbrná, červená</w:t>
            </w:r>
          </w:p>
        </w:tc>
      </w:tr>
      <w:tr w:rsidR="00C361FE" w:rsidRPr="00DB6C8E" w14:paraId="456931E3" w14:textId="77777777" w:rsidTr="003100CE">
        <w:trPr>
          <w:trHeight w:val="300"/>
        </w:trPr>
        <w:tc>
          <w:tcPr>
            <w:tcW w:w="2697" w:type="dxa"/>
            <w:gridSpan w:val="2"/>
            <w:tcBorders>
              <w:top w:val="single" w:sz="6" w:space="0" w:color="auto"/>
              <w:left w:val="single" w:sz="6" w:space="0" w:color="auto"/>
              <w:bottom w:val="single" w:sz="6" w:space="0" w:color="auto"/>
              <w:right w:val="single" w:sz="6" w:space="0" w:color="auto"/>
            </w:tcBorders>
            <w:vAlign w:val="center"/>
          </w:tcPr>
          <w:p w14:paraId="14D8EFA1" w14:textId="39786FAB" w:rsidR="00C361FE" w:rsidRPr="00DB6C8E" w:rsidRDefault="00017A42"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 xml:space="preserve">Audio </w:t>
            </w:r>
          </w:p>
        </w:tc>
        <w:tc>
          <w:tcPr>
            <w:tcW w:w="6840" w:type="dxa"/>
            <w:tcBorders>
              <w:top w:val="single" w:sz="6" w:space="0" w:color="auto"/>
              <w:left w:val="single" w:sz="6" w:space="0" w:color="auto"/>
              <w:bottom w:val="single" w:sz="6" w:space="0" w:color="auto"/>
              <w:right w:val="single" w:sz="6" w:space="0" w:color="auto"/>
            </w:tcBorders>
            <w:vAlign w:val="center"/>
          </w:tcPr>
          <w:p w14:paraId="616D9E92" w14:textId="5F965934" w:rsidR="00C361FE" w:rsidRPr="00DB6C8E" w:rsidRDefault="00C361FE" w:rsidP="003100CE">
            <w:pPr>
              <w:jc w:val="center"/>
              <w:rPr>
                <w:rFonts w:ascii="Arial" w:eastAsia="Arial" w:hAnsi="Arial" w:cs="Arial"/>
                <w:color w:val="000000" w:themeColor="text1"/>
                <w:sz w:val="20"/>
                <w:szCs w:val="20"/>
              </w:rPr>
            </w:pPr>
            <w:r w:rsidRPr="00DB6C8E">
              <w:rPr>
                <w:rFonts w:ascii="Arial" w:eastAsia="Arial" w:hAnsi="Arial" w:cs="Arial"/>
                <w:color w:val="000000" w:themeColor="text1"/>
                <w:sz w:val="20"/>
                <w:szCs w:val="20"/>
              </w:rPr>
              <w:t>2EA (1</w:t>
            </w:r>
            <w:r w:rsidR="00017A42" w:rsidRPr="00DB6C8E">
              <w:rPr>
                <w:rFonts w:ascii="Arial" w:eastAsia="Arial" w:hAnsi="Arial" w:cs="Arial"/>
                <w:color w:val="000000" w:themeColor="text1"/>
                <w:sz w:val="20"/>
                <w:szCs w:val="20"/>
              </w:rPr>
              <w:t>,</w:t>
            </w:r>
            <w:r w:rsidRPr="00DB6C8E">
              <w:rPr>
                <w:rFonts w:ascii="Arial" w:eastAsia="Arial" w:hAnsi="Arial" w:cs="Arial"/>
                <w:color w:val="000000" w:themeColor="text1"/>
                <w:sz w:val="20"/>
                <w:szCs w:val="20"/>
              </w:rPr>
              <w:t>6</w:t>
            </w:r>
            <w:r w:rsidR="00017A42" w:rsidRPr="00DB6C8E">
              <w:rPr>
                <w:rFonts w:ascii="Arial" w:eastAsia="Arial" w:hAnsi="Arial" w:cs="Arial"/>
                <w:color w:val="000000" w:themeColor="text1"/>
                <w:sz w:val="20"/>
                <w:szCs w:val="20"/>
              </w:rPr>
              <w:t xml:space="preserve"> </w:t>
            </w:r>
            <w:r w:rsidRPr="00DB6C8E">
              <w:rPr>
                <w:rFonts w:ascii="Arial" w:eastAsia="Arial" w:hAnsi="Arial" w:cs="Arial"/>
                <w:color w:val="000000" w:themeColor="text1"/>
                <w:sz w:val="20"/>
                <w:szCs w:val="20"/>
              </w:rPr>
              <w:t>W)</w:t>
            </w:r>
          </w:p>
        </w:tc>
      </w:tr>
    </w:tbl>
    <w:p w14:paraId="6FABAC0D" w14:textId="77777777" w:rsidR="00C361FE" w:rsidRPr="00DB6C8E" w:rsidRDefault="00C361FE" w:rsidP="00C361FE">
      <w:pPr>
        <w:rPr>
          <w:rFonts w:ascii="Arial" w:hAnsi="Arial" w:cs="Arial"/>
        </w:rPr>
      </w:pPr>
    </w:p>
    <w:p w14:paraId="1C93478F" w14:textId="77777777" w:rsidR="00C361FE" w:rsidRDefault="00C361FE" w:rsidP="00D57459">
      <w:pPr>
        <w:tabs>
          <w:tab w:val="left" w:pos="142"/>
        </w:tabs>
        <w:spacing w:line="300" w:lineRule="auto"/>
        <w:jc w:val="both"/>
        <w:rPr>
          <w:rFonts w:ascii="Arial" w:hAnsi="Arial" w:cs="Arial"/>
          <w:b/>
          <w:bCs/>
          <w:color w:val="000000"/>
          <w:sz w:val="20"/>
          <w:szCs w:val="20"/>
          <w:u w:val="single"/>
        </w:rPr>
      </w:pPr>
    </w:p>
    <w:p w14:paraId="785ABEC9" w14:textId="77777777" w:rsidR="00DB6C8E" w:rsidRDefault="00DB6C8E" w:rsidP="00D57459">
      <w:pPr>
        <w:tabs>
          <w:tab w:val="left" w:pos="142"/>
        </w:tabs>
        <w:spacing w:line="300" w:lineRule="auto"/>
        <w:jc w:val="both"/>
        <w:rPr>
          <w:rFonts w:ascii="Arial" w:hAnsi="Arial" w:cs="Arial"/>
          <w:b/>
          <w:bCs/>
          <w:color w:val="000000"/>
          <w:sz w:val="20"/>
          <w:szCs w:val="20"/>
          <w:u w:val="single"/>
        </w:rPr>
      </w:pPr>
    </w:p>
    <w:p w14:paraId="5EFD014F" w14:textId="77777777" w:rsidR="00DB6C8E" w:rsidRPr="00DB6C8E" w:rsidRDefault="00DB6C8E" w:rsidP="00DB6C8E">
      <w:pPr>
        <w:spacing w:line="300" w:lineRule="auto"/>
        <w:jc w:val="both"/>
        <w:rPr>
          <w:rFonts w:ascii="Arial" w:hAnsi="Arial" w:cs="Arial"/>
          <w:b/>
          <w:bCs/>
          <w:color w:val="000000"/>
          <w:sz w:val="20"/>
          <w:szCs w:val="20"/>
          <w:u w:val="single"/>
        </w:rPr>
      </w:pPr>
      <w:r w:rsidRPr="00DB6C8E">
        <w:rPr>
          <w:rFonts w:ascii="Arial" w:hAnsi="Arial" w:cs="Arial"/>
          <w:b/>
          <w:bCs/>
          <w:color w:val="000000"/>
          <w:sz w:val="20"/>
          <w:szCs w:val="20"/>
          <w:u w:val="single"/>
        </w:rPr>
        <w:t>O společnosti Samsung Electronics Co., Ltd.</w:t>
      </w:r>
    </w:p>
    <w:p w14:paraId="2B282BA9" w14:textId="77777777" w:rsidR="00DB6C8E" w:rsidRPr="00DB6C8E" w:rsidRDefault="00DB6C8E" w:rsidP="00DB6C8E">
      <w:pPr>
        <w:spacing w:line="300" w:lineRule="auto"/>
        <w:jc w:val="both"/>
        <w:rPr>
          <w:rFonts w:ascii="Arial" w:hAnsi="Arial" w:cs="Arial"/>
          <w:color w:val="000000"/>
          <w:sz w:val="20"/>
          <w:szCs w:val="20"/>
        </w:rPr>
      </w:pPr>
      <w:r w:rsidRPr="00DB6C8E">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0" w:history="1">
        <w:r w:rsidRPr="00DB6C8E">
          <w:rPr>
            <w:rStyle w:val="Hypertextovodkaz"/>
            <w:rFonts w:ascii="Arial" w:hAnsi="Arial" w:cs="Arial"/>
            <w:sz w:val="20"/>
            <w:szCs w:val="20"/>
            <w:u w:val="none"/>
          </w:rPr>
          <w:t>news.samsung.com/cz.</w:t>
        </w:r>
      </w:hyperlink>
    </w:p>
    <w:p w14:paraId="3F1FC4D1" w14:textId="77777777" w:rsidR="00DB6C8E" w:rsidRPr="00DB6C8E" w:rsidRDefault="00DB6C8E" w:rsidP="00DB6C8E">
      <w:pPr>
        <w:tabs>
          <w:tab w:val="left" w:pos="142"/>
        </w:tabs>
        <w:spacing w:line="300" w:lineRule="auto"/>
        <w:jc w:val="both"/>
        <w:rPr>
          <w:rFonts w:ascii="Arial" w:hAnsi="Arial" w:cs="Arial"/>
          <w:b/>
          <w:noProof/>
          <w:sz w:val="20"/>
          <w:szCs w:val="20"/>
        </w:rPr>
      </w:pPr>
    </w:p>
    <w:p w14:paraId="40CE5846" w14:textId="77777777" w:rsidR="00DB6C8E" w:rsidRPr="00DB6C8E" w:rsidRDefault="00DB6C8E" w:rsidP="00DB6C8E">
      <w:pPr>
        <w:tabs>
          <w:tab w:val="left" w:pos="142"/>
        </w:tabs>
        <w:spacing w:line="300" w:lineRule="auto"/>
        <w:jc w:val="both"/>
        <w:rPr>
          <w:rFonts w:ascii="Arial" w:hAnsi="Arial" w:cs="Arial"/>
          <w:b/>
          <w:noProof/>
          <w:sz w:val="20"/>
          <w:szCs w:val="20"/>
        </w:rPr>
      </w:pPr>
    </w:p>
    <w:p w14:paraId="471D40CF" w14:textId="77777777" w:rsidR="00DB6C8E" w:rsidRPr="00DB6C8E" w:rsidRDefault="00DB6C8E" w:rsidP="00DB6C8E">
      <w:pPr>
        <w:tabs>
          <w:tab w:val="left" w:pos="142"/>
        </w:tabs>
        <w:spacing w:line="300" w:lineRule="auto"/>
        <w:jc w:val="both"/>
        <w:rPr>
          <w:rFonts w:ascii="Arial" w:hAnsi="Arial" w:cs="Arial"/>
          <w:b/>
          <w:noProof/>
          <w:sz w:val="20"/>
          <w:szCs w:val="20"/>
        </w:rPr>
      </w:pPr>
      <w:r w:rsidRPr="00DB6C8E">
        <w:rPr>
          <w:rFonts w:ascii="Arial" w:hAnsi="Arial" w:cs="Arial"/>
          <w:b/>
          <w:noProof/>
          <w:sz w:val="20"/>
          <w:szCs w:val="20"/>
        </w:rPr>
        <w:t>Kontaktní osoby</w:t>
      </w:r>
      <w:r w:rsidRPr="00DB6C8E">
        <w:rPr>
          <w:rFonts w:ascii="Arial" w:hAnsi="Arial" w:cs="Arial"/>
          <w:b/>
          <w:noProof/>
          <w:sz w:val="20"/>
          <w:szCs w:val="20"/>
        </w:rPr>
        <w:tab/>
      </w:r>
      <w:r w:rsidRPr="00DB6C8E">
        <w:rPr>
          <w:rFonts w:ascii="Arial" w:hAnsi="Arial" w:cs="Arial"/>
          <w:b/>
          <w:noProof/>
          <w:sz w:val="20"/>
          <w:szCs w:val="20"/>
        </w:rPr>
        <w:tab/>
      </w:r>
      <w:r w:rsidRPr="00DB6C8E">
        <w:rPr>
          <w:rFonts w:ascii="Arial" w:hAnsi="Arial" w:cs="Arial"/>
          <w:b/>
          <w:noProof/>
          <w:sz w:val="20"/>
          <w:szCs w:val="20"/>
        </w:rPr>
        <w:tab/>
      </w:r>
      <w:r w:rsidRPr="00DB6C8E">
        <w:rPr>
          <w:rFonts w:ascii="Arial" w:hAnsi="Arial" w:cs="Arial"/>
          <w:b/>
          <w:noProof/>
          <w:sz w:val="20"/>
          <w:szCs w:val="20"/>
        </w:rPr>
        <w:tab/>
      </w:r>
      <w:r w:rsidRPr="00DB6C8E">
        <w:rPr>
          <w:rFonts w:ascii="Arial" w:hAnsi="Arial" w:cs="Arial"/>
          <w:b/>
          <w:noProof/>
          <w:sz w:val="20"/>
          <w:szCs w:val="20"/>
        </w:rPr>
        <w:tab/>
        <w:t xml:space="preserve"> </w:t>
      </w:r>
    </w:p>
    <w:p w14:paraId="484C14B3" w14:textId="77777777" w:rsidR="00DB6C8E" w:rsidRPr="00DB6C8E" w:rsidRDefault="00DB6C8E" w:rsidP="00DB6C8E">
      <w:pPr>
        <w:tabs>
          <w:tab w:val="left" w:pos="142"/>
        </w:tabs>
        <w:spacing w:line="300" w:lineRule="auto"/>
        <w:ind w:left="142" w:hanging="142"/>
        <w:jc w:val="both"/>
        <w:rPr>
          <w:rFonts w:ascii="Arial" w:hAnsi="Arial" w:cs="Arial"/>
          <w:sz w:val="20"/>
          <w:szCs w:val="20"/>
          <w:lang w:eastAsia="en-GB"/>
        </w:rPr>
      </w:pPr>
      <w:r w:rsidRPr="00DB6C8E">
        <w:rPr>
          <w:rFonts w:ascii="Arial" w:hAnsi="Arial" w:cs="Arial"/>
          <w:sz w:val="20"/>
          <w:szCs w:val="20"/>
        </w:rPr>
        <w:t>Veronika Schieblová, PR Manažerka</w:t>
      </w:r>
      <w:r w:rsidRPr="00DB6C8E">
        <w:rPr>
          <w:rFonts w:ascii="Arial" w:hAnsi="Arial" w:cs="Arial"/>
          <w:sz w:val="20"/>
          <w:szCs w:val="20"/>
        </w:rPr>
        <w:tab/>
      </w:r>
      <w:r w:rsidRPr="00DB6C8E">
        <w:rPr>
          <w:rFonts w:ascii="Arial" w:hAnsi="Arial" w:cs="Arial"/>
          <w:sz w:val="20"/>
          <w:szCs w:val="20"/>
        </w:rPr>
        <w:tab/>
      </w:r>
      <w:r w:rsidRPr="00DB6C8E">
        <w:rPr>
          <w:rFonts w:ascii="Arial" w:hAnsi="Arial" w:cs="Arial"/>
          <w:sz w:val="20"/>
          <w:szCs w:val="20"/>
        </w:rPr>
        <w:tab/>
        <w:t xml:space="preserve">Leona Daňková, Taktiq Communications </w:t>
      </w:r>
    </w:p>
    <w:p w14:paraId="29C2E627" w14:textId="77777777" w:rsidR="00DB6C8E" w:rsidRPr="00DB6C8E" w:rsidRDefault="00DB6C8E" w:rsidP="00DB6C8E">
      <w:pPr>
        <w:tabs>
          <w:tab w:val="left" w:pos="142"/>
        </w:tabs>
        <w:spacing w:line="300" w:lineRule="auto"/>
        <w:jc w:val="both"/>
        <w:rPr>
          <w:rFonts w:ascii="Arial" w:hAnsi="Arial" w:cs="Arial"/>
          <w:sz w:val="20"/>
          <w:szCs w:val="20"/>
        </w:rPr>
      </w:pPr>
      <w:r w:rsidRPr="00DB6C8E">
        <w:rPr>
          <w:rFonts w:ascii="Arial" w:hAnsi="Arial" w:cs="Arial"/>
          <w:sz w:val="20"/>
          <w:szCs w:val="20"/>
        </w:rPr>
        <w:t>Tel.: +420 724 090 495</w:t>
      </w:r>
      <w:r w:rsidRPr="00DB6C8E">
        <w:rPr>
          <w:rFonts w:ascii="Arial" w:hAnsi="Arial" w:cs="Arial"/>
          <w:sz w:val="20"/>
          <w:szCs w:val="20"/>
        </w:rPr>
        <w:tab/>
      </w:r>
      <w:r w:rsidRPr="00DB6C8E">
        <w:rPr>
          <w:rFonts w:ascii="Arial" w:hAnsi="Arial" w:cs="Arial"/>
          <w:sz w:val="20"/>
          <w:szCs w:val="20"/>
        </w:rPr>
        <w:tab/>
      </w:r>
      <w:r w:rsidRPr="00DB6C8E">
        <w:rPr>
          <w:rFonts w:ascii="Arial" w:hAnsi="Arial" w:cs="Arial"/>
          <w:sz w:val="20"/>
          <w:szCs w:val="20"/>
        </w:rPr>
        <w:tab/>
      </w:r>
      <w:r w:rsidRPr="00DB6C8E">
        <w:rPr>
          <w:rFonts w:ascii="Arial" w:hAnsi="Arial" w:cs="Arial"/>
          <w:sz w:val="20"/>
          <w:szCs w:val="20"/>
        </w:rPr>
        <w:tab/>
      </w:r>
      <w:r w:rsidRPr="00DB6C8E">
        <w:rPr>
          <w:rFonts w:ascii="Arial" w:hAnsi="Arial" w:cs="Arial"/>
          <w:sz w:val="20"/>
          <w:szCs w:val="20"/>
        </w:rPr>
        <w:tab/>
        <w:t>Tel.: +420 605 228 810</w:t>
      </w:r>
    </w:p>
    <w:p w14:paraId="350438D1" w14:textId="77777777" w:rsidR="00DB6C8E" w:rsidRPr="00DB6C8E" w:rsidRDefault="00DB6C8E" w:rsidP="00DB6C8E">
      <w:pPr>
        <w:tabs>
          <w:tab w:val="left" w:pos="142"/>
        </w:tabs>
        <w:spacing w:line="300" w:lineRule="auto"/>
        <w:jc w:val="both"/>
        <w:rPr>
          <w:rFonts w:ascii="Arial" w:hAnsi="Arial" w:cs="Arial"/>
          <w:color w:val="1D2129"/>
          <w:sz w:val="20"/>
          <w:szCs w:val="20"/>
          <w:shd w:val="clear" w:color="auto" w:fill="FFFFFF"/>
        </w:rPr>
      </w:pPr>
      <w:r w:rsidRPr="00DB6C8E">
        <w:rPr>
          <w:rFonts w:ascii="Arial" w:hAnsi="Arial" w:cs="Arial"/>
          <w:sz w:val="20"/>
          <w:szCs w:val="20"/>
        </w:rPr>
        <w:t xml:space="preserve">E-mail: </w:t>
      </w:r>
      <w:hyperlink r:id="rId11" w:history="1">
        <w:r w:rsidRPr="00DB6C8E">
          <w:rPr>
            <w:rStyle w:val="Hypertextovodkaz"/>
            <w:rFonts w:ascii="Arial" w:hAnsi="Arial" w:cs="Arial"/>
            <w:sz w:val="20"/>
            <w:szCs w:val="20"/>
          </w:rPr>
          <w:t>v.schieblova@partner.samsung.com</w:t>
        </w:r>
      </w:hyperlink>
      <w:r w:rsidRPr="00DB6C8E">
        <w:rPr>
          <w:rFonts w:ascii="Arial" w:hAnsi="Arial" w:cs="Arial"/>
          <w:sz w:val="20"/>
          <w:szCs w:val="20"/>
        </w:rPr>
        <w:t xml:space="preserve">     </w:t>
      </w:r>
      <w:r w:rsidRPr="00DB6C8E">
        <w:rPr>
          <w:rFonts w:ascii="Arial" w:hAnsi="Arial" w:cs="Arial"/>
          <w:sz w:val="20"/>
          <w:szCs w:val="20"/>
        </w:rPr>
        <w:tab/>
      </w:r>
      <w:r w:rsidRPr="00DB6C8E">
        <w:rPr>
          <w:rFonts w:ascii="Arial" w:hAnsi="Arial" w:cs="Arial"/>
          <w:sz w:val="20"/>
          <w:szCs w:val="20"/>
        </w:rPr>
        <w:tab/>
        <w:t xml:space="preserve">E-mail: </w:t>
      </w:r>
      <w:hyperlink r:id="rId12" w:history="1">
        <w:r w:rsidRPr="00DB6C8E">
          <w:rPr>
            <w:rStyle w:val="Hypertextovodkaz"/>
            <w:rFonts w:ascii="Arial" w:hAnsi="Arial" w:cs="Arial"/>
            <w:sz w:val="20"/>
            <w:szCs w:val="20"/>
            <w:shd w:val="clear" w:color="auto" w:fill="FFFFFF"/>
          </w:rPr>
          <w:t>leona.dankova@taktiq.com</w:t>
        </w:r>
      </w:hyperlink>
      <w:r w:rsidRPr="00DB6C8E">
        <w:rPr>
          <w:rFonts w:ascii="Arial" w:hAnsi="Arial" w:cs="Arial"/>
          <w:color w:val="1D2129"/>
          <w:sz w:val="20"/>
          <w:szCs w:val="20"/>
          <w:shd w:val="clear" w:color="auto" w:fill="FFFFFF"/>
        </w:rPr>
        <w:t xml:space="preserve"> </w:t>
      </w:r>
    </w:p>
    <w:p w14:paraId="7E046ACF" w14:textId="77777777" w:rsidR="00DB6C8E" w:rsidRPr="00DB6C8E" w:rsidRDefault="00DB6C8E" w:rsidP="00DB6C8E">
      <w:pPr>
        <w:tabs>
          <w:tab w:val="left" w:pos="142"/>
        </w:tabs>
        <w:spacing w:line="300" w:lineRule="auto"/>
        <w:jc w:val="both"/>
        <w:rPr>
          <w:rFonts w:ascii="Arial" w:hAnsi="Arial" w:cs="Arial"/>
          <w:b/>
          <w:bCs/>
          <w:color w:val="000000"/>
          <w:sz w:val="20"/>
          <w:szCs w:val="20"/>
          <w:u w:val="single"/>
        </w:rPr>
      </w:pPr>
    </w:p>
    <w:p w14:paraId="20184ADF" w14:textId="77777777" w:rsidR="00DB6C8E" w:rsidRPr="00DB6C8E" w:rsidRDefault="00DB6C8E" w:rsidP="00D57459">
      <w:pPr>
        <w:tabs>
          <w:tab w:val="left" w:pos="142"/>
        </w:tabs>
        <w:spacing w:line="300" w:lineRule="auto"/>
        <w:jc w:val="both"/>
        <w:rPr>
          <w:rFonts w:ascii="Arial" w:hAnsi="Arial" w:cs="Arial"/>
          <w:b/>
          <w:bCs/>
          <w:color w:val="000000"/>
          <w:sz w:val="20"/>
          <w:szCs w:val="20"/>
          <w:u w:val="single"/>
        </w:rPr>
      </w:pPr>
    </w:p>
    <w:sectPr w:rsidR="00DB6C8E" w:rsidRPr="00DB6C8E" w:rsidSect="008D4E74">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8EA82" w14:textId="77777777" w:rsidR="0077402E" w:rsidRDefault="0077402E">
      <w:r>
        <w:separator/>
      </w:r>
    </w:p>
  </w:endnote>
  <w:endnote w:type="continuationSeparator" w:id="0">
    <w:p w14:paraId="45CFC0C1" w14:textId="77777777" w:rsidR="0077402E" w:rsidRDefault="0077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BDCD3" w14:textId="77777777" w:rsidR="0077402E" w:rsidRDefault="0077402E">
      <w:r>
        <w:separator/>
      </w:r>
    </w:p>
  </w:footnote>
  <w:footnote w:type="continuationSeparator" w:id="0">
    <w:p w14:paraId="2775035D" w14:textId="77777777" w:rsidR="0077402E" w:rsidRDefault="0077402E">
      <w:r>
        <w:continuationSeparator/>
      </w:r>
    </w:p>
  </w:footnote>
  <w:footnote w:id="1">
    <w:p w14:paraId="2210780B" w14:textId="61029DCE" w:rsidR="00C361FE" w:rsidRPr="00136511" w:rsidRDefault="00C361FE" w:rsidP="00C361FE">
      <w:pPr>
        <w:pStyle w:val="Textpoznpodarou"/>
        <w:rPr>
          <w:rFonts w:ascii="Arial" w:hAnsi="Arial" w:cs="Arial"/>
          <w:sz w:val="16"/>
          <w:szCs w:val="16"/>
        </w:rPr>
      </w:pPr>
      <w:r w:rsidRPr="00980492">
        <w:rPr>
          <w:rStyle w:val="Znakapoznpodarou"/>
          <w:rFonts w:ascii="Arial" w:hAnsi="Arial" w:cs="Arial"/>
          <w:sz w:val="18"/>
          <w:szCs w:val="18"/>
        </w:rPr>
        <w:footnoteRef/>
      </w:r>
      <w:r w:rsidRPr="00980492">
        <w:rPr>
          <w:rFonts w:ascii="Arial" w:hAnsi="Arial" w:cs="Arial"/>
          <w:sz w:val="18"/>
          <w:szCs w:val="18"/>
        </w:rPr>
        <w:t xml:space="preserve"> </w:t>
      </w:r>
      <w:r w:rsidR="00D177A5">
        <w:rPr>
          <w:rFonts w:ascii="Arial" w:hAnsi="Arial" w:cs="Arial"/>
          <w:sz w:val="16"/>
          <w:szCs w:val="16"/>
        </w:rPr>
        <w:t>Měřeno úhlopříčně</w:t>
      </w:r>
      <w:r w:rsidRPr="00261185">
        <w:rPr>
          <w:rFonts w:ascii="Arial" w:hAnsi="Arial" w:cs="Arial"/>
          <w:sz w:val="16"/>
          <w:szCs w:val="16"/>
        </w:rPr>
        <w:t>.</w:t>
      </w:r>
    </w:p>
  </w:footnote>
  <w:footnote w:id="2">
    <w:p w14:paraId="6CDA0ACC" w14:textId="23E26CE6" w:rsidR="00C361FE" w:rsidRPr="00DE398C" w:rsidRDefault="00C361FE" w:rsidP="00DE398C">
      <w:pPr>
        <w:pStyle w:val="Textpoznpodarou"/>
        <w:spacing w:after="120"/>
        <w:rPr>
          <w:rFonts w:ascii="Arial" w:hAnsi="Arial" w:cs="Arial"/>
          <w:sz w:val="16"/>
          <w:szCs w:val="16"/>
          <w:lang w:eastAsia="ko-KR"/>
        </w:rPr>
      </w:pPr>
      <w:r w:rsidRPr="00DE398C">
        <w:rPr>
          <w:rStyle w:val="Znakapoznpodarou"/>
          <w:rFonts w:ascii="Arial" w:hAnsi="Arial" w:cs="Arial"/>
          <w:sz w:val="16"/>
          <w:szCs w:val="16"/>
        </w:rPr>
        <w:footnoteRef/>
      </w:r>
      <w:r w:rsidRPr="00DE398C">
        <w:rPr>
          <w:rFonts w:ascii="Arial" w:hAnsi="Arial" w:cs="Arial"/>
          <w:sz w:val="16"/>
          <w:szCs w:val="16"/>
        </w:rPr>
        <w:t xml:space="preserve"> </w:t>
      </w:r>
      <w:r w:rsidR="00D177A5" w:rsidRPr="00DE398C">
        <w:rPr>
          <w:rFonts w:ascii="Arial" w:hAnsi="Arial" w:cs="Arial"/>
          <w:sz w:val="16"/>
          <w:szCs w:val="16"/>
        </w:rPr>
        <w:t xml:space="preserve">Displej tabletu </w:t>
      </w:r>
      <w:r w:rsidRPr="00DE398C">
        <w:rPr>
          <w:rFonts w:ascii="Arial" w:hAnsi="Arial" w:cs="Arial"/>
          <w:sz w:val="16"/>
          <w:szCs w:val="16"/>
        </w:rPr>
        <w:t xml:space="preserve">Galaxy Tab S10 Lite </w:t>
      </w:r>
      <w:r w:rsidR="00D177A5" w:rsidRPr="00DE398C">
        <w:rPr>
          <w:rFonts w:ascii="Arial" w:hAnsi="Arial" w:cs="Arial"/>
          <w:sz w:val="16"/>
          <w:szCs w:val="16"/>
        </w:rPr>
        <w:t xml:space="preserve">získal certifikát </w:t>
      </w:r>
      <w:r w:rsidRPr="00DE398C">
        <w:rPr>
          <w:rFonts w:ascii="Arial" w:hAnsi="Arial" w:cs="Arial"/>
          <w:sz w:val="16"/>
          <w:szCs w:val="16"/>
        </w:rPr>
        <w:t>Low Blue Light</w:t>
      </w:r>
      <w:r w:rsidR="00D177A5" w:rsidRPr="00DE398C">
        <w:rPr>
          <w:rFonts w:ascii="Arial" w:hAnsi="Arial" w:cs="Arial"/>
          <w:sz w:val="16"/>
          <w:szCs w:val="16"/>
        </w:rPr>
        <w:t xml:space="preserve"> od organizace SmartThings díky schopnosti pohlcovat část modrého světla</w:t>
      </w:r>
      <w:r w:rsidRPr="00DE398C">
        <w:rPr>
          <w:rFonts w:ascii="Arial" w:hAnsi="Arial" w:cs="Arial"/>
          <w:sz w:val="16"/>
          <w:szCs w:val="16"/>
        </w:rPr>
        <w:t xml:space="preserve">. </w:t>
      </w:r>
      <w:r w:rsidR="00D177A5" w:rsidRPr="00DE398C">
        <w:rPr>
          <w:rFonts w:ascii="Arial" w:hAnsi="Arial" w:cs="Arial"/>
          <w:sz w:val="16"/>
          <w:szCs w:val="16"/>
        </w:rPr>
        <w:t xml:space="preserve">Další informace viz </w:t>
      </w:r>
      <w:hyperlink r:id="rId1" w:history="1">
        <w:r w:rsidRPr="00DE398C">
          <w:rPr>
            <w:rStyle w:val="Hypertextovodkaz"/>
            <w:rFonts w:ascii="Arial" w:hAnsi="Arial" w:cs="Arial"/>
            <w:sz w:val="16"/>
            <w:szCs w:val="16"/>
          </w:rPr>
          <w:t>www.sgs.com/performance</w:t>
        </w:r>
      </w:hyperlink>
      <w:r w:rsidRPr="00DE398C">
        <w:rPr>
          <w:rFonts w:ascii="Arial" w:hAnsi="Arial" w:cs="Arial"/>
          <w:sz w:val="16"/>
          <w:szCs w:val="16"/>
        </w:rPr>
        <w:t xml:space="preserve">. </w:t>
      </w:r>
    </w:p>
  </w:footnote>
  <w:footnote w:id="3">
    <w:p w14:paraId="03DD14EC" w14:textId="3179B13E" w:rsidR="00C361FE" w:rsidRPr="00DE398C" w:rsidRDefault="00C361FE" w:rsidP="00DE398C">
      <w:pPr>
        <w:pStyle w:val="Textpoznpodarou"/>
        <w:spacing w:after="120"/>
        <w:rPr>
          <w:rFonts w:ascii="Arial" w:hAnsi="Arial" w:cs="Arial"/>
          <w:sz w:val="16"/>
          <w:szCs w:val="16"/>
        </w:rPr>
      </w:pPr>
      <w:r w:rsidRPr="00DE398C">
        <w:rPr>
          <w:rStyle w:val="Znakapoznpodarou"/>
          <w:rFonts w:ascii="Arial" w:hAnsi="Arial" w:cs="Arial"/>
          <w:sz w:val="16"/>
          <w:szCs w:val="16"/>
        </w:rPr>
        <w:footnoteRef/>
      </w:r>
      <w:r w:rsidRPr="00DE398C" w:rsidDel="00F97F4B">
        <w:rPr>
          <w:rFonts w:ascii="Arial" w:hAnsi="Arial" w:cs="Arial"/>
          <w:sz w:val="16"/>
          <w:szCs w:val="16"/>
        </w:rPr>
        <w:t xml:space="preserve"> </w:t>
      </w:r>
      <w:r w:rsidR="00D177A5" w:rsidRPr="00DE398C">
        <w:rPr>
          <w:rFonts w:ascii="Arial" w:hAnsi="Arial" w:cs="Arial"/>
          <w:sz w:val="16"/>
          <w:szCs w:val="16"/>
        </w:rPr>
        <w:t>Typická hodnota podle nezávislých laboratorních testů. Typickou hodnotou se rozumí průměrná odhadovaná hodnota vzhledem k odchylkám kapacity baterie u testovaných vzorků podle standardu IEC 62133. Jmenovitá kapacita modelu Galaxy Tab S10 Lite je 8000 mAh. Skutečná výdrž baterie závisí na prostředí v síti, typu využití apod.</w:t>
      </w:r>
    </w:p>
  </w:footnote>
  <w:footnote w:id="4">
    <w:p w14:paraId="537848EC" w14:textId="000E5BF5" w:rsidR="00C361FE" w:rsidRPr="00DE398C" w:rsidRDefault="00C361FE" w:rsidP="00DE398C">
      <w:pPr>
        <w:pStyle w:val="Textpoznpodarou"/>
        <w:spacing w:after="120"/>
        <w:rPr>
          <w:rFonts w:ascii="Arial" w:hAnsi="Arial" w:cs="Arial"/>
          <w:sz w:val="16"/>
          <w:szCs w:val="16"/>
        </w:rPr>
      </w:pPr>
      <w:r w:rsidRPr="00DE398C">
        <w:rPr>
          <w:rStyle w:val="Znakapoznpodarou"/>
          <w:rFonts w:ascii="Arial" w:hAnsi="Arial" w:cs="Arial"/>
          <w:sz w:val="16"/>
          <w:szCs w:val="16"/>
        </w:rPr>
        <w:footnoteRef/>
      </w:r>
      <w:r w:rsidRPr="00DE398C">
        <w:rPr>
          <w:rFonts w:ascii="Arial" w:hAnsi="Arial" w:cs="Arial"/>
          <w:sz w:val="16"/>
          <w:szCs w:val="16"/>
        </w:rPr>
        <w:t xml:space="preserve"> </w:t>
      </w:r>
      <w:r w:rsidR="00E30924" w:rsidRPr="00DE398C">
        <w:rPr>
          <w:rFonts w:ascii="Arial" w:hAnsi="Arial" w:cs="Arial"/>
          <w:sz w:val="16"/>
          <w:szCs w:val="16"/>
        </w:rPr>
        <w:t xml:space="preserve">Rychlost dobíjení </w:t>
      </w:r>
      <w:r w:rsidR="00E30924" w:rsidRPr="00DE398C">
        <w:rPr>
          <w:rFonts w:ascii="Arial" w:eastAsia="Arial" w:hAnsi="Arial" w:cs="Arial"/>
          <w:color w:val="000000" w:themeColor="text1"/>
          <w:sz w:val="16"/>
          <w:szCs w:val="16"/>
        </w:rPr>
        <w:t>Super Fast Charging závisí na stavu baterie a dalších faktorech. Doporučujeme používat jen nabíječky a kabely schválené firmou Samsung.</w:t>
      </w:r>
    </w:p>
  </w:footnote>
  <w:footnote w:id="5">
    <w:p w14:paraId="48925F80" w14:textId="7C2866D6" w:rsidR="00C361FE" w:rsidRPr="00DE398C" w:rsidRDefault="00C361FE" w:rsidP="00DE398C">
      <w:pPr>
        <w:pStyle w:val="Textpoznpodarou"/>
        <w:spacing w:after="120"/>
        <w:rPr>
          <w:rFonts w:ascii="Arial" w:hAnsi="Arial" w:cs="Arial"/>
          <w:sz w:val="16"/>
          <w:szCs w:val="16"/>
        </w:rPr>
      </w:pPr>
      <w:r w:rsidRPr="00DE398C">
        <w:rPr>
          <w:rStyle w:val="Znakapoznpodarou"/>
          <w:rFonts w:ascii="Arial" w:hAnsi="Arial" w:cs="Arial"/>
          <w:sz w:val="16"/>
          <w:szCs w:val="16"/>
        </w:rPr>
        <w:footnoteRef/>
      </w:r>
      <w:r w:rsidRPr="00DE398C">
        <w:rPr>
          <w:rFonts w:ascii="Arial" w:hAnsi="Arial" w:cs="Arial"/>
          <w:sz w:val="16"/>
          <w:szCs w:val="16"/>
        </w:rPr>
        <w:t xml:space="preserve"> </w:t>
      </w:r>
      <w:r w:rsidR="00E30924" w:rsidRPr="00DE398C">
        <w:rPr>
          <w:rFonts w:ascii="Arial" w:hAnsi="Arial" w:cs="Arial"/>
          <w:sz w:val="16"/>
          <w:szCs w:val="16"/>
        </w:rPr>
        <w:t>Funkce Pomocník pro psané písmo běží přímo v přístroji a nevyžaduje internetové připojení, jen přihlášení k účtu Samsung. Za přesnost výsledků se neručí.</w:t>
      </w:r>
      <w:r w:rsidRPr="00DE398C">
        <w:rPr>
          <w:rFonts w:ascii="Arial" w:hAnsi="Arial" w:cs="Arial"/>
          <w:sz w:val="16"/>
          <w:szCs w:val="16"/>
        </w:rPr>
        <w:t xml:space="preserve"> </w:t>
      </w:r>
      <w:r w:rsidR="00E30924" w:rsidRPr="00DE398C">
        <w:rPr>
          <w:rFonts w:ascii="Arial" w:hAnsi="Arial" w:cs="Arial"/>
          <w:sz w:val="16"/>
          <w:szCs w:val="16"/>
        </w:rPr>
        <w:t>Funkce Pomocník pro psané písmo v současné době podporuje následující jazyky: arabština, čínština (pevninská Čína), čínština (Hongkong), čínština (Tchaj-wan), angličtina (Austrálie), angličtina (Indie), angličtina (Velká Británie), angličtina (Spojené státy), holandština, francouzština (Kanada), francouzština (Francie), němčina, hindština, indonéština, italština, japonština, korejština, polština, portugalština (Brazílie), portugalština (Portugalsko), rumunština, ruština, španělština (Mexiko), španělština (Španělsko), španělština (Spojené státy), švédština, thajština, turečtina a vietnamština.</w:t>
      </w:r>
    </w:p>
  </w:footnote>
  <w:footnote w:id="6">
    <w:p w14:paraId="32667C34" w14:textId="1A7C36A5" w:rsidR="00C361FE" w:rsidRPr="00DB6C8E" w:rsidRDefault="00C361FE" w:rsidP="00DE398C">
      <w:pPr>
        <w:pStyle w:val="Textpoznpodarou"/>
        <w:spacing w:after="120"/>
        <w:rPr>
          <w:rFonts w:ascii="Arial" w:hAnsi="Arial" w:cs="Arial"/>
          <w:sz w:val="16"/>
          <w:szCs w:val="16"/>
        </w:rPr>
      </w:pPr>
      <w:r w:rsidRPr="00DE398C">
        <w:rPr>
          <w:rStyle w:val="Znakapoznpodarou"/>
          <w:rFonts w:ascii="Arial" w:hAnsi="Arial" w:cs="Arial"/>
          <w:sz w:val="16"/>
          <w:szCs w:val="16"/>
        </w:rPr>
        <w:footnoteRef/>
      </w:r>
      <w:r w:rsidRPr="00DE398C">
        <w:rPr>
          <w:rFonts w:ascii="Arial" w:hAnsi="Arial" w:cs="Arial"/>
          <w:sz w:val="16"/>
          <w:szCs w:val="16"/>
        </w:rPr>
        <w:t xml:space="preserve"> </w:t>
      </w:r>
      <w:r w:rsidR="00D0519A" w:rsidRPr="00DE398C">
        <w:rPr>
          <w:rFonts w:ascii="Arial" w:hAnsi="Arial" w:cs="Arial"/>
          <w:sz w:val="16"/>
          <w:szCs w:val="16"/>
        </w:rPr>
        <w:t xml:space="preserve">Funkce </w:t>
      </w:r>
      <w:r w:rsidR="00080B3C">
        <w:rPr>
          <w:rFonts w:ascii="Arial" w:hAnsi="Arial" w:cs="Arial"/>
          <w:sz w:val="16"/>
          <w:szCs w:val="16"/>
        </w:rPr>
        <w:t xml:space="preserve">Kalkulačka </w:t>
      </w:r>
      <w:r w:rsidR="00D0519A" w:rsidRPr="00DE398C">
        <w:rPr>
          <w:rFonts w:ascii="Arial" w:hAnsi="Arial" w:cs="Arial"/>
          <w:sz w:val="16"/>
          <w:szCs w:val="16"/>
        </w:rPr>
        <w:t xml:space="preserve">běží přímo v přístroji a nevyžaduje internetové připojení, jen přihlášení k účtu Samsung. Nesprávné rozpoznání rukopisu může vést k nesprávným výpočtům. K dispozici jen na zařízeních s dotykovým perem </w:t>
      </w:r>
      <w:r w:rsidRPr="00DE398C">
        <w:rPr>
          <w:rFonts w:ascii="Arial" w:hAnsi="Arial" w:cs="Arial"/>
          <w:sz w:val="16"/>
          <w:szCs w:val="16"/>
        </w:rPr>
        <w:t>S</w:t>
      </w:r>
      <w:r w:rsidR="00A72398" w:rsidRPr="00DE398C">
        <w:rPr>
          <w:rFonts w:ascii="Arial" w:hAnsi="Arial" w:cs="Arial"/>
          <w:sz w:val="16"/>
          <w:szCs w:val="16"/>
        </w:rPr>
        <w:t> </w:t>
      </w:r>
      <w:r w:rsidRPr="00DE398C">
        <w:rPr>
          <w:rFonts w:ascii="Arial" w:hAnsi="Arial" w:cs="Arial"/>
          <w:sz w:val="16"/>
          <w:szCs w:val="16"/>
        </w:rPr>
        <w:t>Pen</w:t>
      </w:r>
      <w:r w:rsidR="00A72398" w:rsidRPr="00DE398C">
        <w:rPr>
          <w:rFonts w:ascii="Arial" w:hAnsi="Arial" w:cs="Arial"/>
          <w:sz w:val="16"/>
          <w:szCs w:val="16"/>
        </w:rPr>
        <w:t>.</w:t>
      </w:r>
    </w:p>
  </w:footnote>
  <w:footnote w:id="7">
    <w:p w14:paraId="20B7B467" w14:textId="4921C812" w:rsidR="00C361FE" w:rsidRPr="00DB6C8E" w:rsidRDefault="00C361FE" w:rsidP="00DB6C8E">
      <w:pPr>
        <w:pStyle w:val="Textpoznpodarou"/>
        <w:spacing w:after="120"/>
        <w:rPr>
          <w:rFonts w:ascii="Arial" w:hAnsi="Arial" w:cs="Arial"/>
          <w:sz w:val="16"/>
          <w:szCs w:val="16"/>
        </w:rPr>
      </w:pPr>
      <w:r w:rsidRPr="00DB6C8E">
        <w:rPr>
          <w:rStyle w:val="Znakapoznpodarou"/>
          <w:rFonts w:ascii="Arial" w:hAnsi="Arial" w:cs="Arial"/>
          <w:sz w:val="16"/>
          <w:szCs w:val="16"/>
        </w:rPr>
        <w:footnoteRef/>
      </w:r>
      <w:r w:rsidRPr="00DB6C8E">
        <w:rPr>
          <w:rFonts w:ascii="Arial" w:hAnsi="Arial" w:cs="Arial"/>
          <w:sz w:val="16"/>
          <w:szCs w:val="16"/>
        </w:rPr>
        <w:t xml:space="preserve"> </w:t>
      </w:r>
      <w:r w:rsidR="00D177A5" w:rsidRPr="00DB6C8E">
        <w:rPr>
          <w:rFonts w:ascii="Arial" w:hAnsi="Arial" w:cs="Arial"/>
          <w:sz w:val="16"/>
          <w:szCs w:val="16"/>
        </w:rPr>
        <w:t xml:space="preserve">Dostupnost služby se může lišit podle země, jazyka a přístroje. Vyžaduje internetové připojení. Může být zapotřebí aktualizace systému Android a Google na nejnovější verzi. Funguje jen na kompatibilních aplikacích. Výsledky mohou záviset na vizuální shodě. Za přesnost výsledků se neručí. </w:t>
      </w:r>
    </w:p>
  </w:footnote>
  <w:footnote w:id="8">
    <w:p w14:paraId="4290A145" w14:textId="1D5242C9" w:rsidR="00C361FE" w:rsidRPr="00DB6C8E" w:rsidRDefault="00C361FE" w:rsidP="00DB6C8E">
      <w:pPr>
        <w:pStyle w:val="Textpoznpodarou"/>
        <w:spacing w:after="120"/>
        <w:rPr>
          <w:rFonts w:ascii="Arial" w:hAnsi="Arial" w:cs="Arial"/>
          <w:sz w:val="16"/>
          <w:szCs w:val="16"/>
          <w:lang w:eastAsia="ko-KR"/>
        </w:rPr>
      </w:pPr>
      <w:r w:rsidRPr="00DB6C8E">
        <w:rPr>
          <w:rStyle w:val="Znakapoznpodarou"/>
          <w:rFonts w:ascii="Arial" w:hAnsi="Arial" w:cs="Arial"/>
          <w:sz w:val="16"/>
          <w:szCs w:val="16"/>
        </w:rPr>
        <w:footnoteRef/>
      </w:r>
      <w:r w:rsidRPr="00DB6C8E">
        <w:rPr>
          <w:rFonts w:ascii="Arial" w:hAnsi="Arial" w:cs="Arial"/>
          <w:sz w:val="16"/>
          <w:szCs w:val="16"/>
        </w:rPr>
        <w:t xml:space="preserve"> </w:t>
      </w:r>
      <w:r w:rsidR="002B7178" w:rsidRPr="002B7178">
        <w:rPr>
          <w:rFonts w:ascii="Arial" w:eastAsia="Arial" w:hAnsi="Arial" w:cs="Arial"/>
          <w:color w:val="000000" w:themeColor="text1"/>
          <w:sz w:val="16"/>
          <w:szCs w:val="16"/>
        </w:rPr>
        <w:t>Ochranný kryt s klávesnicí a touchpadem</w:t>
      </w:r>
      <w:r w:rsidR="00D177A5" w:rsidRPr="00DB6C8E">
        <w:rPr>
          <w:rFonts w:ascii="Arial" w:eastAsia="Arial" w:hAnsi="Arial" w:cs="Arial"/>
          <w:color w:val="000000" w:themeColor="text1"/>
          <w:sz w:val="16"/>
          <w:szCs w:val="16"/>
        </w:rPr>
        <w:t xml:space="preserve"> se prodává </w:t>
      </w:r>
      <w:r w:rsidR="00D177A5" w:rsidRPr="00DB6C8E">
        <w:rPr>
          <w:rFonts w:ascii="Arial" w:hAnsi="Arial" w:cs="Arial"/>
          <w:sz w:val="16"/>
          <w:szCs w:val="16"/>
        </w:rPr>
        <w:t xml:space="preserve">samostatně. Funkce a klávesnice se mohou lišit v závislosti na zemi, modelu a jazyku. Rychlý přístup je možný jen k některým aplikacím. K použití asistenčních služeb </w:t>
      </w:r>
      <w:r w:rsidRPr="00DB6C8E">
        <w:rPr>
          <w:rFonts w:ascii="Arial" w:hAnsi="Arial" w:cs="Arial"/>
          <w:sz w:val="16"/>
          <w:szCs w:val="16"/>
        </w:rPr>
        <w:t xml:space="preserve">Bixby </w:t>
      </w:r>
      <w:r w:rsidR="00D177A5" w:rsidRPr="00DB6C8E">
        <w:rPr>
          <w:rFonts w:ascii="Arial" w:hAnsi="Arial" w:cs="Arial"/>
          <w:sz w:val="16"/>
          <w:szCs w:val="16"/>
        </w:rPr>
        <w:t xml:space="preserve">nebo </w:t>
      </w:r>
      <w:r w:rsidRPr="00DB6C8E">
        <w:rPr>
          <w:rFonts w:ascii="Arial" w:hAnsi="Arial" w:cs="Arial"/>
          <w:sz w:val="16"/>
          <w:szCs w:val="16"/>
        </w:rPr>
        <w:t>Google Gemini</w:t>
      </w:r>
      <w:r w:rsidR="00D177A5" w:rsidRPr="00DB6C8E">
        <w:rPr>
          <w:rFonts w:ascii="Arial" w:hAnsi="Arial" w:cs="Arial"/>
          <w:sz w:val="16"/>
          <w:szCs w:val="16"/>
        </w:rPr>
        <w:t xml:space="preserve"> je zapotřebí internetové připojení</w:t>
      </w:r>
      <w:r w:rsidRPr="00DB6C8E">
        <w:rPr>
          <w:rFonts w:ascii="Arial" w:hAnsi="Arial" w:cs="Arial"/>
          <w:sz w:val="16"/>
          <w:szCs w:val="16"/>
        </w:rPr>
        <w:t xml:space="preserve">. </w:t>
      </w:r>
      <w:r w:rsidR="00D177A5" w:rsidRPr="00DB6C8E">
        <w:rPr>
          <w:rFonts w:ascii="Arial" w:hAnsi="Arial" w:cs="Arial"/>
          <w:sz w:val="16"/>
          <w:szCs w:val="16"/>
        </w:rPr>
        <w:t>K</w:t>
      </w:r>
      <w:r w:rsidRPr="00DB6C8E">
        <w:rPr>
          <w:rFonts w:ascii="Arial" w:hAnsi="Arial" w:cs="Arial"/>
          <w:sz w:val="16"/>
          <w:szCs w:val="16"/>
        </w:rPr>
        <w:t>ompatibilit</w:t>
      </w:r>
      <w:r w:rsidR="00D177A5" w:rsidRPr="00DB6C8E">
        <w:rPr>
          <w:rFonts w:ascii="Arial" w:hAnsi="Arial" w:cs="Arial"/>
          <w:sz w:val="16"/>
          <w:szCs w:val="16"/>
        </w:rPr>
        <w:t>a a dostupnost se mohou lišit</w:t>
      </w:r>
      <w:r w:rsidRPr="00DB6C8E">
        <w:rPr>
          <w:rFonts w:ascii="Arial" w:hAnsi="Arial" w:cs="Arial"/>
          <w:sz w:val="16"/>
          <w:szCs w:val="16"/>
        </w:rPr>
        <w:t xml:space="preserve">. </w:t>
      </w:r>
    </w:p>
  </w:footnote>
  <w:footnote w:id="9">
    <w:p w14:paraId="4187A357" w14:textId="4ABAC1F1" w:rsidR="00C361FE" w:rsidRPr="00084673" w:rsidRDefault="00C361FE" w:rsidP="00DB6C8E">
      <w:pPr>
        <w:pStyle w:val="Textpoznpodarou"/>
        <w:spacing w:after="120"/>
        <w:rPr>
          <w:rFonts w:ascii="Arial" w:hAnsi="Arial" w:cs="Arial"/>
          <w:sz w:val="16"/>
          <w:szCs w:val="16"/>
        </w:rPr>
      </w:pPr>
      <w:r w:rsidRPr="00DB6C8E">
        <w:rPr>
          <w:rStyle w:val="Znakapoznpodarou"/>
          <w:rFonts w:ascii="Arial" w:hAnsi="Arial" w:cs="Arial"/>
          <w:sz w:val="16"/>
          <w:szCs w:val="16"/>
        </w:rPr>
        <w:footnoteRef/>
      </w:r>
      <w:r w:rsidRPr="00DB6C8E">
        <w:rPr>
          <w:rFonts w:ascii="Arial" w:hAnsi="Arial" w:cs="Arial"/>
          <w:sz w:val="16"/>
          <w:szCs w:val="16"/>
        </w:rPr>
        <w:t xml:space="preserve"> </w:t>
      </w:r>
      <w:r w:rsidR="000442B7" w:rsidRPr="00DB6C8E">
        <w:rPr>
          <w:rFonts w:ascii="Arial" w:hAnsi="Arial" w:cs="Arial"/>
          <w:sz w:val="16"/>
          <w:szCs w:val="16"/>
        </w:rPr>
        <w:t>Dostupnost aplikac</w:t>
      </w:r>
      <w:r w:rsidR="007463D5" w:rsidRPr="00DB6C8E">
        <w:rPr>
          <w:rFonts w:ascii="Arial" w:hAnsi="Arial" w:cs="Arial"/>
          <w:sz w:val="16"/>
          <w:szCs w:val="16"/>
        </w:rPr>
        <w:t>í</w:t>
      </w:r>
      <w:r w:rsidR="000442B7" w:rsidRPr="00DB6C8E">
        <w:rPr>
          <w:rFonts w:ascii="Arial" w:hAnsi="Arial" w:cs="Arial"/>
          <w:sz w:val="16"/>
          <w:szCs w:val="16"/>
        </w:rPr>
        <w:t xml:space="preserve"> a podmínky služeb se mohou lišit podle země a regionu</w:t>
      </w:r>
      <w:r w:rsidRPr="00DB6C8E">
        <w:rPr>
          <w:rFonts w:ascii="Arial" w:hAnsi="Arial" w:cs="Arial"/>
          <w:sz w:val="16"/>
          <w:szCs w:val="16"/>
        </w:rPr>
        <w:t>.</w:t>
      </w:r>
    </w:p>
  </w:footnote>
  <w:footnote w:id="10">
    <w:p w14:paraId="44E2A7D6" w14:textId="0A3A9C30" w:rsidR="00D51F47" w:rsidRDefault="00C361FE" w:rsidP="00D51F47">
      <w:pPr>
        <w:pStyle w:val="Textvysvtlivek"/>
        <w:rPr>
          <w:rFonts w:ascii="Arial" w:eastAsiaTheme="minorEastAsia" w:hAnsi="Arial" w:cs="Arial"/>
          <w:sz w:val="16"/>
          <w:szCs w:val="16"/>
          <w:lang w:val="cs-CZ"/>
        </w:rPr>
      </w:pPr>
      <w:r>
        <w:rPr>
          <w:rStyle w:val="Znakapoznpodarou"/>
        </w:rPr>
        <w:footnoteRef/>
      </w:r>
      <w:r w:rsidRPr="00DB6C8E">
        <w:rPr>
          <w:lang w:val="cs-CZ"/>
        </w:rPr>
        <w:t xml:space="preserve"> </w:t>
      </w:r>
      <w:r w:rsidR="00D51F47">
        <w:rPr>
          <w:rFonts w:ascii="Arial" w:eastAsiaTheme="minorEastAsia" w:hAnsi="Arial" w:cs="Arial"/>
          <w:sz w:val="16"/>
          <w:szCs w:val="16"/>
          <w:lang w:val="cs-CZ"/>
        </w:rPr>
        <w:t>Apli</w:t>
      </w:r>
      <w:r w:rsidR="00D51F47" w:rsidRPr="00D51F47">
        <w:rPr>
          <w:rFonts w:ascii="Arial" w:eastAsiaTheme="minorEastAsia" w:hAnsi="Arial" w:cs="Arial"/>
          <w:sz w:val="16"/>
          <w:szCs w:val="16"/>
          <w:lang w:val="cs-CZ"/>
        </w:rPr>
        <w:t>kace Good</w:t>
      </w:r>
      <w:r w:rsidR="00C76870">
        <w:rPr>
          <w:rFonts w:ascii="Arial" w:eastAsiaTheme="minorEastAsia" w:hAnsi="Arial" w:cs="Arial"/>
          <w:sz w:val="16"/>
          <w:szCs w:val="16"/>
          <w:lang w:val="cs-CZ"/>
        </w:rPr>
        <w:t>n</w:t>
      </w:r>
      <w:r w:rsidR="00D51F47" w:rsidRPr="00D51F47">
        <w:rPr>
          <w:rFonts w:ascii="Arial" w:eastAsiaTheme="minorEastAsia" w:hAnsi="Arial" w:cs="Arial"/>
          <w:sz w:val="16"/>
          <w:szCs w:val="16"/>
          <w:lang w:val="cs-CZ"/>
        </w:rPr>
        <w:t xml:space="preserve">otes vyžaduje samostatné stažení a je v plné verzi bezplatná na 1 rok. </w:t>
      </w:r>
      <w:bookmarkStart w:id="0" w:name="_Hlk140668164"/>
      <w:r w:rsidR="00D51F47" w:rsidRPr="00D51F47">
        <w:rPr>
          <w:rFonts w:ascii="Arial" w:eastAsiaTheme="minorEastAsia" w:hAnsi="Arial" w:cs="Arial"/>
          <w:sz w:val="16"/>
          <w:szCs w:val="16"/>
          <w:lang w:val="cs-CZ"/>
        </w:rPr>
        <w:t xml:space="preserve">Po ukončení tohoto období je pro další používání nutno verzi koupit. </w:t>
      </w:r>
      <w:bookmarkEnd w:id="0"/>
      <w:r w:rsidR="00D51F47" w:rsidRPr="00D51F47">
        <w:rPr>
          <w:rFonts w:ascii="Arial" w:eastAsiaTheme="minorEastAsia" w:hAnsi="Arial" w:cs="Arial"/>
          <w:sz w:val="16"/>
          <w:szCs w:val="16"/>
          <w:lang w:val="cs-CZ"/>
        </w:rPr>
        <w:t>Podmínky využití se mohou v jednotlivých zemích a regionech lišit</w:t>
      </w:r>
    </w:p>
    <w:p w14:paraId="0B922131" w14:textId="464D8D4A" w:rsidR="00C361FE" w:rsidRPr="00084673" w:rsidRDefault="00C361FE" w:rsidP="00D51F47">
      <w:pPr>
        <w:pStyle w:val="Textvysvtlivek"/>
        <w:rPr>
          <w:rFonts w:ascii="Arial" w:hAnsi="Arial" w:cs="Arial"/>
          <w:sz w:val="16"/>
          <w:szCs w:val="16"/>
        </w:rPr>
      </w:pPr>
    </w:p>
  </w:footnote>
  <w:footnote w:id="11">
    <w:p w14:paraId="00100D73" w14:textId="590FBF11" w:rsidR="00C361FE" w:rsidRPr="00084673" w:rsidRDefault="00C361FE" w:rsidP="00D51F47">
      <w:pPr>
        <w:pStyle w:val="Textpoznpodarou"/>
        <w:rPr>
          <w:rFonts w:ascii="Arial" w:hAnsi="Arial" w:cs="Arial"/>
          <w:sz w:val="16"/>
          <w:szCs w:val="16"/>
        </w:rPr>
      </w:pPr>
      <w:r>
        <w:rPr>
          <w:rStyle w:val="Znakapoznpodarou"/>
        </w:rPr>
        <w:footnoteRef/>
      </w:r>
      <w:r>
        <w:t xml:space="preserve"> </w:t>
      </w:r>
      <w:r w:rsidR="00D51F47">
        <w:rPr>
          <w:rFonts w:ascii="Arial" w:hAnsi="Arial" w:cs="Arial"/>
          <w:sz w:val="16"/>
          <w:szCs w:val="16"/>
        </w:rPr>
        <w:t xml:space="preserve">Vyžaduje členství v programu </w:t>
      </w:r>
      <w:r w:rsidR="00D51F47" w:rsidRPr="00D51F47">
        <w:rPr>
          <w:rFonts w:ascii="Arial" w:hAnsi="Arial" w:cs="Arial"/>
          <w:sz w:val="16"/>
          <w:szCs w:val="16"/>
        </w:rPr>
        <w:t>Clip Studio Paint</w:t>
      </w:r>
      <w:r w:rsidR="00D51F47">
        <w:rPr>
          <w:rFonts w:ascii="Arial" w:hAnsi="Arial" w:cs="Arial"/>
          <w:sz w:val="16"/>
          <w:szCs w:val="16"/>
        </w:rPr>
        <w:t>. A</w:t>
      </w:r>
      <w:r w:rsidR="00D51F47" w:rsidRPr="00D51F47">
        <w:rPr>
          <w:rFonts w:ascii="Arial" w:hAnsi="Arial" w:cs="Arial"/>
          <w:sz w:val="16"/>
          <w:szCs w:val="16"/>
        </w:rPr>
        <w:t xml:space="preserve">plikace Clip Studio Paint je v některých zemích předinstalovaná. Ke stažení je v internetovém obchodě Galaxy Store, prvouživatelé ji mohou používat 6 měsíců bezplatně. Po ukončení tohoto období je pro další používání nutno verzi zakoupit za měsíční </w:t>
      </w:r>
      <w:r w:rsidR="00D51F47">
        <w:rPr>
          <w:rFonts w:ascii="Arial" w:hAnsi="Arial" w:cs="Arial"/>
          <w:sz w:val="16"/>
          <w:szCs w:val="16"/>
        </w:rPr>
        <w:t xml:space="preserve">či roční </w:t>
      </w:r>
      <w:r w:rsidR="00D51F47" w:rsidRPr="00D51F47">
        <w:rPr>
          <w:rFonts w:ascii="Arial" w:hAnsi="Arial" w:cs="Arial"/>
          <w:sz w:val="16"/>
          <w:szCs w:val="16"/>
        </w:rPr>
        <w:t xml:space="preserve">paušál. </w:t>
      </w:r>
      <w:r w:rsidR="00D51F47">
        <w:rPr>
          <w:rFonts w:ascii="Arial" w:hAnsi="Arial" w:cs="Arial"/>
          <w:sz w:val="16"/>
          <w:szCs w:val="16"/>
        </w:rPr>
        <w:t xml:space="preserve">Při prvním zakoupení platí sleva </w:t>
      </w:r>
      <w:r w:rsidRPr="00956068">
        <w:rPr>
          <w:rFonts w:ascii="Arial" w:hAnsi="Arial" w:cs="Arial" w:hint="eastAsia"/>
          <w:sz w:val="16"/>
          <w:szCs w:val="16"/>
        </w:rPr>
        <w:t>20</w:t>
      </w:r>
      <w:r w:rsidR="00D51F47">
        <w:rPr>
          <w:rFonts w:ascii="Arial" w:hAnsi="Arial" w:cs="Arial"/>
          <w:sz w:val="16"/>
          <w:szCs w:val="16"/>
        </w:rPr>
        <w:t xml:space="preserve"> </w:t>
      </w:r>
      <w:r w:rsidRPr="00956068">
        <w:rPr>
          <w:rFonts w:ascii="Arial" w:hAnsi="Arial" w:cs="Arial" w:hint="eastAsia"/>
          <w:sz w:val="16"/>
          <w:szCs w:val="16"/>
        </w:rPr>
        <w:t>%.</w:t>
      </w:r>
    </w:p>
  </w:footnote>
  <w:footnote w:id="12">
    <w:p w14:paraId="02E0B48C" w14:textId="444C586B" w:rsidR="00C361FE" w:rsidRPr="00084673" w:rsidRDefault="00C361FE" w:rsidP="00A40DE0">
      <w:pPr>
        <w:pStyle w:val="Textpoznpodarou"/>
        <w:rPr>
          <w:rFonts w:ascii="Arial" w:hAnsi="Arial" w:cs="Arial"/>
          <w:sz w:val="16"/>
          <w:szCs w:val="16"/>
        </w:rPr>
      </w:pPr>
      <w:r>
        <w:rPr>
          <w:rStyle w:val="Znakapoznpodarou"/>
        </w:rPr>
        <w:footnoteRef/>
      </w:r>
      <w:r>
        <w:t xml:space="preserve"> </w:t>
      </w:r>
      <w:r w:rsidR="00A40DE0">
        <w:rPr>
          <w:rFonts w:ascii="Arial" w:hAnsi="Arial" w:cs="Arial"/>
          <w:sz w:val="16"/>
          <w:szCs w:val="16"/>
        </w:rPr>
        <w:t>Aplikace L</w:t>
      </w:r>
      <w:r w:rsidRPr="00956068">
        <w:rPr>
          <w:rFonts w:ascii="Arial" w:hAnsi="Arial" w:cs="Arial" w:hint="eastAsia"/>
          <w:sz w:val="16"/>
          <w:szCs w:val="16"/>
        </w:rPr>
        <w:t xml:space="preserve">umaFusion </w:t>
      </w:r>
      <w:r w:rsidR="00A40DE0">
        <w:rPr>
          <w:rFonts w:ascii="Arial" w:hAnsi="Arial" w:cs="Arial"/>
          <w:sz w:val="16"/>
          <w:szCs w:val="16"/>
        </w:rPr>
        <w:t xml:space="preserve">je předinstalovaná jen v omezené verzi, po kliknutí na ikonu aplikace je nutno dokončit nákup v internetovém obchodě </w:t>
      </w:r>
      <w:r w:rsidRPr="00956068">
        <w:rPr>
          <w:rFonts w:ascii="Arial" w:hAnsi="Arial" w:cs="Arial" w:hint="eastAsia"/>
          <w:sz w:val="16"/>
          <w:szCs w:val="16"/>
        </w:rPr>
        <w:t xml:space="preserve">Galaxy Store. </w:t>
      </w:r>
      <w:r w:rsidR="00A40DE0">
        <w:rPr>
          <w:rFonts w:ascii="Arial" w:hAnsi="Arial" w:cs="Arial"/>
          <w:sz w:val="16"/>
          <w:szCs w:val="16"/>
        </w:rPr>
        <w:t xml:space="preserve">Uživatelé libovolných zařízení Galaxy mohou získat slevu 66 % a k tomu zdarma předplatné </w:t>
      </w:r>
      <w:r w:rsidRPr="00956068">
        <w:rPr>
          <w:rFonts w:ascii="Arial" w:hAnsi="Arial" w:cs="Arial" w:hint="eastAsia"/>
          <w:sz w:val="16"/>
          <w:szCs w:val="16"/>
        </w:rPr>
        <w:t xml:space="preserve">Creator Pass </w:t>
      </w:r>
      <w:r w:rsidR="00A40DE0">
        <w:rPr>
          <w:rFonts w:ascii="Arial" w:hAnsi="Arial" w:cs="Arial"/>
          <w:sz w:val="16"/>
          <w:szCs w:val="16"/>
        </w:rPr>
        <w:t>na 1 měsíc</w:t>
      </w:r>
      <w:r w:rsidRPr="00956068">
        <w:rPr>
          <w:rFonts w:ascii="Arial" w:hAnsi="Arial" w:cs="Arial" w:hint="eastAsia"/>
          <w:sz w:val="16"/>
          <w:szCs w:val="16"/>
        </w:rPr>
        <w:t xml:space="preserve">. </w:t>
      </w:r>
      <w:r w:rsidR="00A40DE0">
        <w:rPr>
          <w:rFonts w:ascii="Arial" w:hAnsi="Arial" w:cs="Arial"/>
          <w:sz w:val="16"/>
          <w:szCs w:val="16"/>
        </w:rPr>
        <w:t xml:space="preserve">Sleva </w:t>
      </w:r>
      <w:r w:rsidRPr="00956068">
        <w:rPr>
          <w:rFonts w:ascii="Arial" w:hAnsi="Arial" w:cs="Arial" w:hint="eastAsia"/>
          <w:sz w:val="16"/>
          <w:szCs w:val="16"/>
        </w:rPr>
        <w:t>66</w:t>
      </w:r>
      <w:r w:rsidR="00A40DE0">
        <w:rPr>
          <w:rFonts w:ascii="Arial" w:hAnsi="Arial" w:cs="Arial"/>
          <w:sz w:val="16"/>
          <w:szCs w:val="16"/>
        </w:rPr>
        <w:t xml:space="preserve"> </w:t>
      </w:r>
      <w:r w:rsidRPr="00956068">
        <w:rPr>
          <w:rFonts w:ascii="Arial" w:hAnsi="Arial" w:cs="Arial" w:hint="eastAsia"/>
          <w:sz w:val="16"/>
          <w:szCs w:val="16"/>
        </w:rPr>
        <w:t xml:space="preserve">% </w:t>
      </w:r>
      <w:r w:rsidR="00A40DE0">
        <w:rPr>
          <w:rFonts w:ascii="Arial" w:hAnsi="Arial" w:cs="Arial"/>
          <w:sz w:val="16"/>
          <w:szCs w:val="16"/>
        </w:rPr>
        <w:t xml:space="preserve">platí do </w:t>
      </w:r>
      <w:r w:rsidRPr="00956068">
        <w:rPr>
          <w:rFonts w:ascii="Arial" w:hAnsi="Arial" w:cs="Arial" w:hint="eastAsia"/>
          <w:sz w:val="16"/>
          <w:szCs w:val="16"/>
        </w:rPr>
        <w:t>30</w:t>
      </w:r>
      <w:r w:rsidR="00A40DE0">
        <w:rPr>
          <w:rFonts w:ascii="Arial" w:hAnsi="Arial" w:cs="Arial"/>
          <w:sz w:val="16"/>
          <w:szCs w:val="16"/>
        </w:rPr>
        <w:t>. listopadu</w:t>
      </w:r>
      <w:r w:rsidRPr="00956068">
        <w:rPr>
          <w:rFonts w:ascii="Arial" w:hAnsi="Arial" w:cs="Arial" w:hint="eastAsia"/>
          <w:sz w:val="16"/>
          <w:szCs w:val="16"/>
        </w:rPr>
        <w:t xml:space="preserve"> 2026.</w:t>
      </w:r>
    </w:p>
  </w:footnote>
  <w:footnote w:id="13">
    <w:p w14:paraId="017B0215" w14:textId="7E7DBEA7" w:rsidR="00C361FE" w:rsidRPr="00084673" w:rsidRDefault="00C361FE" w:rsidP="0082013E">
      <w:pPr>
        <w:pStyle w:val="Textpoznpodarou"/>
        <w:rPr>
          <w:rFonts w:ascii="Arial" w:hAnsi="Arial" w:cs="Arial"/>
          <w:sz w:val="16"/>
          <w:szCs w:val="16"/>
        </w:rPr>
      </w:pPr>
      <w:r>
        <w:rPr>
          <w:rStyle w:val="Znakapoznpodarou"/>
        </w:rPr>
        <w:footnoteRef/>
      </w:r>
      <w:r>
        <w:t xml:space="preserve"> </w:t>
      </w:r>
      <w:r w:rsidR="0082013E">
        <w:rPr>
          <w:rFonts w:ascii="Arial" w:hAnsi="Arial" w:cs="Arial"/>
          <w:sz w:val="16"/>
          <w:szCs w:val="16"/>
        </w:rPr>
        <w:t>Aplikace N</w:t>
      </w:r>
      <w:r w:rsidRPr="00280165">
        <w:rPr>
          <w:rFonts w:ascii="Arial" w:hAnsi="Arial" w:cs="Arial"/>
          <w:sz w:val="16"/>
          <w:szCs w:val="16"/>
        </w:rPr>
        <w:t xml:space="preserve">otion </w:t>
      </w:r>
      <w:r w:rsidR="0082013E">
        <w:rPr>
          <w:rFonts w:ascii="Arial" w:hAnsi="Arial" w:cs="Arial"/>
          <w:sz w:val="16"/>
          <w:szCs w:val="16"/>
        </w:rPr>
        <w:t xml:space="preserve">vyžaduje stažení z internetového obchodu </w:t>
      </w:r>
      <w:r w:rsidRPr="00280165">
        <w:rPr>
          <w:rFonts w:ascii="Arial" w:hAnsi="Arial" w:cs="Arial"/>
          <w:sz w:val="16"/>
          <w:szCs w:val="16"/>
        </w:rPr>
        <w:t>Galaxy Store</w:t>
      </w:r>
      <w:r w:rsidR="0082013E">
        <w:rPr>
          <w:rFonts w:ascii="Arial" w:hAnsi="Arial" w:cs="Arial"/>
          <w:sz w:val="16"/>
          <w:szCs w:val="16"/>
        </w:rPr>
        <w:t xml:space="preserve">, součástí je bezplatná zkušební doba programu Notion Plus </w:t>
      </w:r>
      <w:r w:rsidR="007451EE">
        <w:rPr>
          <w:rFonts w:ascii="Arial" w:hAnsi="Arial" w:cs="Arial"/>
          <w:sz w:val="16"/>
          <w:szCs w:val="16"/>
        </w:rPr>
        <w:t xml:space="preserve">s umělou inteligencí </w:t>
      </w:r>
      <w:r w:rsidR="0082013E">
        <w:rPr>
          <w:rFonts w:ascii="Arial" w:hAnsi="Arial" w:cs="Arial"/>
          <w:sz w:val="16"/>
          <w:szCs w:val="16"/>
        </w:rPr>
        <w:t xml:space="preserve">v délce 1 měsíce pro jednu nově vytvořenou pracovní plochu </w:t>
      </w:r>
      <w:r w:rsidRPr="00280165">
        <w:rPr>
          <w:rFonts w:ascii="Arial" w:hAnsi="Arial" w:cs="Arial"/>
          <w:sz w:val="16"/>
          <w:szCs w:val="16"/>
        </w:rPr>
        <w:t xml:space="preserve">Notion. </w:t>
      </w:r>
      <w:r w:rsidR="0082013E">
        <w:rPr>
          <w:rFonts w:ascii="Arial" w:hAnsi="Arial" w:cs="Arial"/>
          <w:sz w:val="16"/>
          <w:szCs w:val="16"/>
        </w:rPr>
        <w:t>Dostupnost aplikace a podmínky služeb se mohou lišit</w:t>
      </w:r>
      <w:r w:rsidR="0082013E" w:rsidRPr="00084673">
        <w:rPr>
          <w:rFonts w:ascii="Arial" w:hAnsi="Arial" w:cs="Arial"/>
          <w:sz w:val="16"/>
          <w:szCs w:val="16"/>
        </w:rPr>
        <w:t xml:space="preserve"> </w:t>
      </w:r>
      <w:r w:rsidR="0082013E" w:rsidRPr="00D177A5">
        <w:rPr>
          <w:rFonts w:ascii="Arial" w:hAnsi="Arial" w:cs="Arial"/>
          <w:sz w:val="16"/>
          <w:szCs w:val="16"/>
        </w:rPr>
        <w:t>podle země</w:t>
      </w:r>
      <w:r w:rsidR="0082013E" w:rsidRPr="00084673">
        <w:rPr>
          <w:rFonts w:ascii="Arial" w:hAnsi="Arial" w:cs="Arial"/>
          <w:sz w:val="16"/>
          <w:szCs w:val="16"/>
        </w:rPr>
        <w:t xml:space="preserve"> </w:t>
      </w:r>
      <w:r w:rsidR="0082013E">
        <w:rPr>
          <w:rFonts w:ascii="Arial" w:hAnsi="Arial" w:cs="Arial"/>
          <w:sz w:val="16"/>
          <w:szCs w:val="16"/>
        </w:rPr>
        <w:t>a regionu</w:t>
      </w:r>
      <w:r w:rsidR="0082013E" w:rsidRPr="00084673">
        <w:rPr>
          <w:rFonts w:ascii="Arial" w:hAnsi="Arial" w:cs="Arial"/>
          <w:sz w:val="16"/>
          <w:szCs w:val="16"/>
        </w:rPr>
        <w:t>.</w:t>
      </w:r>
    </w:p>
  </w:footnote>
  <w:footnote w:id="14">
    <w:p w14:paraId="670B88A2" w14:textId="7FE8BECC" w:rsidR="00C361FE" w:rsidRPr="00A34418" w:rsidRDefault="00C361FE" w:rsidP="00DB6C8E">
      <w:pPr>
        <w:pStyle w:val="Textpoznpodarou"/>
        <w:spacing w:after="120"/>
        <w:rPr>
          <w:lang w:eastAsia="ko-KR"/>
        </w:rPr>
      </w:pPr>
      <w:r w:rsidRPr="00A34418">
        <w:rPr>
          <w:rStyle w:val="Znakapoznpodarou"/>
          <w:rFonts w:ascii="Arial" w:hAnsi="Arial" w:cs="Arial"/>
          <w:sz w:val="16"/>
          <w:szCs w:val="16"/>
        </w:rPr>
        <w:footnoteRef/>
      </w:r>
      <w:r>
        <w:t xml:space="preserve"> </w:t>
      </w:r>
      <w:r w:rsidR="0082013E">
        <w:rPr>
          <w:rFonts w:ascii="Arial" w:hAnsi="Arial" w:cs="Arial"/>
          <w:sz w:val="16"/>
          <w:szCs w:val="16"/>
        </w:rPr>
        <w:t>Aplikace N</w:t>
      </w:r>
      <w:r w:rsidRPr="00A34418">
        <w:rPr>
          <w:rFonts w:ascii="Arial" w:hAnsi="Arial" w:cs="Arial"/>
          <w:sz w:val="16"/>
          <w:szCs w:val="16"/>
        </w:rPr>
        <w:t xml:space="preserve">oteshelf 3 </w:t>
      </w:r>
      <w:r w:rsidR="0082013E">
        <w:rPr>
          <w:rFonts w:ascii="Arial" w:hAnsi="Arial" w:cs="Arial"/>
          <w:sz w:val="16"/>
          <w:szCs w:val="16"/>
        </w:rPr>
        <w:t xml:space="preserve">vyžaduje samostatný nákup předplatného </w:t>
      </w:r>
      <w:r w:rsidRPr="00A34418">
        <w:rPr>
          <w:rFonts w:ascii="Arial" w:hAnsi="Arial" w:cs="Arial"/>
          <w:sz w:val="16"/>
          <w:szCs w:val="16"/>
        </w:rPr>
        <w:t xml:space="preserve">Premium. </w:t>
      </w:r>
      <w:r w:rsidR="0082013E">
        <w:rPr>
          <w:rFonts w:ascii="Arial" w:hAnsi="Arial" w:cs="Arial"/>
          <w:sz w:val="16"/>
          <w:szCs w:val="16"/>
        </w:rPr>
        <w:t>Při zakoupení v Galaxy Store platí sleva 3</w:t>
      </w:r>
      <w:r w:rsidR="0082013E" w:rsidRPr="00956068">
        <w:rPr>
          <w:rFonts w:ascii="Arial" w:hAnsi="Arial" w:cs="Arial" w:hint="eastAsia"/>
          <w:sz w:val="16"/>
          <w:szCs w:val="16"/>
        </w:rPr>
        <w:t>0</w:t>
      </w:r>
      <w:r w:rsidR="0082013E">
        <w:rPr>
          <w:rFonts w:ascii="Arial" w:hAnsi="Arial" w:cs="Arial"/>
          <w:sz w:val="16"/>
          <w:szCs w:val="16"/>
        </w:rPr>
        <w:t xml:space="preserve"> </w:t>
      </w:r>
      <w:r w:rsidR="0082013E" w:rsidRPr="00956068">
        <w:rPr>
          <w:rFonts w:ascii="Arial" w:hAnsi="Arial" w:cs="Arial" w:hint="eastAsia"/>
          <w:sz w:val="16"/>
          <w:szCs w:val="16"/>
        </w:rPr>
        <w:t>%.</w:t>
      </w:r>
    </w:p>
  </w:footnote>
  <w:footnote w:id="15">
    <w:p w14:paraId="40858E8E" w14:textId="1F4728F0" w:rsidR="00C361FE" w:rsidRDefault="00C361FE" w:rsidP="00DB6C8E">
      <w:pPr>
        <w:pStyle w:val="Textpoznpodarou"/>
        <w:spacing w:after="120"/>
        <w:rPr>
          <w:lang w:eastAsia="ko-KR"/>
        </w:rPr>
      </w:pPr>
      <w:r w:rsidRPr="00A34418">
        <w:rPr>
          <w:rStyle w:val="Znakapoznpodarou"/>
          <w:rFonts w:ascii="Arial" w:hAnsi="Arial" w:cs="Arial"/>
          <w:sz w:val="16"/>
          <w:szCs w:val="16"/>
        </w:rPr>
        <w:footnoteRef/>
      </w:r>
      <w:r>
        <w:t xml:space="preserve"> </w:t>
      </w:r>
      <w:r w:rsidR="0082013E">
        <w:rPr>
          <w:rFonts w:ascii="Arial" w:hAnsi="Arial" w:cs="Arial"/>
          <w:sz w:val="16"/>
          <w:szCs w:val="16"/>
        </w:rPr>
        <w:t>Aplikace A</w:t>
      </w:r>
      <w:r w:rsidRPr="00A34418">
        <w:rPr>
          <w:rFonts w:ascii="Arial" w:hAnsi="Arial" w:cs="Arial"/>
          <w:sz w:val="16"/>
          <w:szCs w:val="16"/>
        </w:rPr>
        <w:t xml:space="preserve">rcSite </w:t>
      </w:r>
      <w:r w:rsidR="0082013E">
        <w:rPr>
          <w:rFonts w:ascii="Arial" w:hAnsi="Arial" w:cs="Arial"/>
          <w:sz w:val="16"/>
          <w:szCs w:val="16"/>
        </w:rPr>
        <w:t xml:space="preserve">vyžaduje stažení z internetového obchodu </w:t>
      </w:r>
      <w:r w:rsidR="0082013E" w:rsidRPr="00280165">
        <w:rPr>
          <w:rFonts w:ascii="Arial" w:hAnsi="Arial" w:cs="Arial"/>
          <w:sz w:val="16"/>
          <w:szCs w:val="16"/>
        </w:rPr>
        <w:t>Galaxy Store</w:t>
      </w:r>
      <w:r w:rsidR="0082013E">
        <w:rPr>
          <w:rFonts w:ascii="Arial" w:hAnsi="Arial" w:cs="Arial"/>
          <w:sz w:val="16"/>
          <w:szCs w:val="16"/>
        </w:rPr>
        <w:t xml:space="preserve">, pro </w:t>
      </w:r>
      <w:r w:rsidR="0082013E" w:rsidRPr="00D51F47">
        <w:rPr>
          <w:rFonts w:ascii="Arial" w:hAnsi="Arial" w:cs="Arial"/>
          <w:sz w:val="16"/>
          <w:szCs w:val="16"/>
        </w:rPr>
        <w:t>prvouživatel</w:t>
      </w:r>
      <w:r w:rsidR="0082013E">
        <w:rPr>
          <w:rFonts w:ascii="Arial" w:hAnsi="Arial" w:cs="Arial"/>
          <w:sz w:val="16"/>
          <w:szCs w:val="16"/>
        </w:rPr>
        <w:t xml:space="preserve">e je součástí bezplatná zkušební doba v délce 1 měsíce. </w:t>
      </w:r>
      <w:r w:rsidR="0082013E" w:rsidRPr="00D51F47">
        <w:rPr>
          <w:rFonts w:ascii="Arial" w:hAnsi="Arial" w:cs="Arial"/>
          <w:sz w:val="16"/>
          <w:szCs w:val="16"/>
        </w:rPr>
        <w:t xml:space="preserve">Po ukončení tohoto období je pro další používání nutno verzi zakoupit za měsíční </w:t>
      </w:r>
      <w:r w:rsidR="0082013E">
        <w:rPr>
          <w:rFonts w:ascii="Arial" w:hAnsi="Arial" w:cs="Arial"/>
          <w:sz w:val="16"/>
          <w:szCs w:val="16"/>
        </w:rPr>
        <w:t xml:space="preserve">či roční </w:t>
      </w:r>
      <w:r w:rsidR="0082013E" w:rsidRPr="00D51F47">
        <w:rPr>
          <w:rFonts w:ascii="Arial" w:hAnsi="Arial" w:cs="Arial"/>
          <w:sz w:val="16"/>
          <w:szCs w:val="16"/>
        </w:rPr>
        <w:t xml:space="preserve">paušál. </w:t>
      </w:r>
      <w:r w:rsidR="0082013E">
        <w:rPr>
          <w:rFonts w:ascii="Arial" w:hAnsi="Arial" w:cs="Arial"/>
          <w:sz w:val="16"/>
          <w:szCs w:val="16"/>
        </w:rPr>
        <w:t>Při prvním zakoupení platí sleva 3</w:t>
      </w:r>
      <w:r w:rsidR="0082013E" w:rsidRPr="00956068">
        <w:rPr>
          <w:rFonts w:ascii="Arial" w:hAnsi="Arial" w:cs="Arial" w:hint="eastAsia"/>
          <w:sz w:val="16"/>
          <w:szCs w:val="16"/>
        </w:rPr>
        <w:t>0</w:t>
      </w:r>
      <w:r w:rsidR="0082013E">
        <w:rPr>
          <w:rFonts w:ascii="Arial" w:hAnsi="Arial" w:cs="Arial"/>
          <w:sz w:val="16"/>
          <w:szCs w:val="16"/>
        </w:rPr>
        <w:t xml:space="preserve"> </w:t>
      </w:r>
      <w:r w:rsidR="0082013E" w:rsidRPr="00956068">
        <w:rPr>
          <w:rFonts w:ascii="Arial" w:hAnsi="Arial" w:cs="Arial" w:hint="eastAsia"/>
          <w:sz w:val="16"/>
          <w:szCs w:val="16"/>
        </w:rPr>
        <w:t>%.</w:t>
      </w:r>
      <w:r w:rsidR="0082013E" w:rsidRPr="0082013E">
        <w:rPr>
          <w:rFonts w:ascii="Arial" w:hAnsi="Arial" w:cs="Arial"/>
          <w:sz w:val="16"/>
          <w:szCs w:val="16"/>
        </w:rPr>
        <w:t xml:space="preserve"> </w:t>
      </w:r>
      <w:r w:rsidR="0082013E">
        <w:rPr>
          <w:rFonts w:ascii="Arial" w:hAnsi="Arial" w:cs="Arial"/>
          <w:sz w:val="16"/>
          <w:szCs w:val="16"/>
        </w:rPr>
        <w:t>Dostupnost aplikace a podmínky služeb se mohou lišit</w:t>
      </w:r>
      <w:r w:rsidR="0082013E" w:rsidRPr="00084673">
        <w:rPr>
          <w:rFonts w:ascii="Arial" w:hAnsi="Arial" w:cs="Arial"/>
          <w:sz w:val="16"/>
          <w:szCs w:val="16"/>
        </w:rPr>
        <w:t xml:space="preserve"> </w:t>
      </w:r>
      <w:r w:rsidR="0082013E" w:rsidRPr="00D177A5">
        <w:rPr>
          <w:rFonts w:ascii="Arial" w:hAnsi="Arial" w:cs="Arial"/>
          <w:sz w:val="16"/>
          <w:szCs w:val="16"/>
        </w:rPr>
        <w:t>podle země</w:t>
      </w:r>
      <w:r w:rsidR="0082013E" w:rsidRPr="00084673">
        <w:rPr>
          <w:rFonts w:ascii="Arial" w:hAnsi="Arial" w:cs="Arial"/>
          <w:sz w:val="16"/>
          <w:szCs w:val="16"/>
        </w:rPr>
        <w:t xml:space="preserve"> </w:t>
      </w:r>
      <w:r w:rsidR="0082013E">
        <w:rPr>
          <w:rFonts w:ascii="Arial" w:hAnsi="Arial" w:cs="Arial"/>
          <w:sz w:val="16"/>
          <w:szCs w:val="16"/>
        </w:rPr>
        <w:t>a regionu</w:t>
      </w:r>
      <w:r w:rsidR="0082013E" w:rsidRPr="00084673">
        <w:rPr>
          <w:rFonts w:ascii="Arial" w:hAnsi="Arial" w:cs="Arial"/>
          <w:sz w:val="16"/>
          <w:szCs w:val="16"/>
        </w:rPr>
        <w:t>.</w:t>
      </w:r>
    </w:p>
  </w:footnote>
  <w:footnote w:id="16">
    <w:p w14:paraId="5EBAB95F" w14:textId="181BD741" w:rsidR="00C361FE" w:rsidRPr="00084673" w:rsidRDefault="00C361FE" w:rsidP="00DB6C8E">
      <w:pPr>
        <w:pStyle w:val="Textpoznpodarou"/>
        <w:spacing w:after="120"/>
        <w:rPr>
          <w:rFonts w:ascii="Arial" w:hAnsi="Arial" w:cs="Arial"/>
          <w:sz w:val="16"/>
          <w:szCs w:val="16"/>
        </w:rPr>
      </w:pPr>
      <w:r w:rsidRPr="00084673">
        <w:rPr>
          <w:rStyle w:val="Znakapoznpodarou"/>
          <w:rFonts w:ascii="Arial" w:hAnsi="Arial" w:cs="Arial"/>
          <w:sz w:val="16"/>
          <w:szCs w:val="16"/>
        </w:rPr>
        <w:footnoteRef/>
      </w:r>
      <w:r w:rsidRPr="00084673" w:rsidDel="00682B5E">
        <w:rPr>
          <w:rFonts w:ascii="Arial" w:hAnsi="Arial" w:cs="Arial"/>
          <w:sz w:val="16"/>
          <w:szCs w:val="16"/>
        </w:rPr>
        <w:t xml:space="preserve"> </w:t>
      </w:r>
      <w:r w:rsidR="0082013E">
        <w:rPr>
          <w:rFonts w:ascii="Arial" w:hAnsi="Arial" w:cs="Arial"/>
          <w:sz w:val="16"/>
          <w:szCs w:val="16"/>
        </w:rPr>
        <w:t>Aplikace S</w:t>
      </w:r>
      <w:r w:rsidRPr="00084673">
        <w:rPr>
          <w:rFonts w:ascii="Arial" w:hAnsi="Arial" w:cs="Arial"/>
          <w:sz w:val="16"/>
          <w:szCs w:val="16"/>
        </w:rPr>
        <w:t>ketchbook</w:t>
      </w:r>
      <w:r>
        <w:rPr>
          <w:rFonts w:ascii="Arial" w:hAnsi="Arial" w:cs="Arial"/>
          <w:sz w:val="16"/>
          <w:szCs w:val="16"/>
        </w:rPr>
        <w:t xml:space="preserve"> </w:t>
      </w:r>
      <w:r w:rsidR="0082013E">
        <w:rPr>
          <w:rFonts w:ascii="Arial" w:hAnsi="Arial" w:cs="Arial"/>
          <w:sz w:val="16"/>
          <w:szCs w:val="16"/>
        </w:rPr>
        <w:t xml:space="preserve">a </w:t>
      </w:r>
      <w:r>
        <w:rPr>
          <w:rFonts w:ascii="Arial" w:hAnsi="Arial" w:cs="Arial"/>
          <w:sz w:val="16"/>
          <w:szCs w:val="16"/>
        </w:rPr>
        <w:t>Picsart</w:t>
      </w:r>
      <w:r w:rsidRPr="00084673">
        <w:rPr>
          <w:rFonts w:ascii="Arial" w:hAnsi="Arial" w:cs="Arial"/>
          <w:sz w:val="16"/>
          <w:szCs w:val="16"/>
        </w:rPr>
        <w:t xml:space="preserve"> </w:t>
      </w:r>
      <w:r w:rsidR="0082013E">
        <w:rPr>
          <w:rFonts w:ascii="Arial" w:hAnsi="Arial" w:cs="Arial"/>
          <w:sz w:val="16"/>
          <w:szCs w:val="16"/>
        </w:rPr>
        <w:t xml:space="preserve">vyžadují stažení z internetového obchodu </w:t>
      </w:r>
      <w:r w:rsidRPr="00084673">
        <w:rPr>
          <w:rFonts w:ascii="Arial" w:hAnsi="Arial" w:cs="Arial"/>
          <w:sz w:val="16"/>
          <w:szCs w:val="16"/>
        </w:rPr>
        <w:t xml:space="preserve">Google Play Store. </w:t>
      </w:r>
      <w:r w:rsidR="0082013E">
        <w:rPr>
          <w:rFonts w:ascii="Arial" w:hAnsi="Arial" w:cs="Arial"/>
          <w:sz w:val="16"/>
          <w:szCs w:val="16"/>
        </w:rPr>
        <w:t xml:space="preserve">Další funkce mohou být k dispozici jen za příplatek. </w:t>
      </w:r>
    </w:p>
  </w:footnote>
  <w:footnote w:id="17">
    <w:p w14:paraId="3C665EE8" w14:textId="66AEFE2B" w:rsidR="00C361FE" w:rsidRPr="00DE12AE" w:rsidRDefault="00C361FE" w:rsidP="00DB6C8E">
      <w:pPr>
        <w:pStyle w:val="Textpoznpodarou"/>
        <w:spacing w:after="120"/>
        <w:rPr>
          <w:rFonts w:ascii="Arial" w:hAnsi="Arial" w:cs="Arial"/>
          <w:sz w:val="16"/>
          <w:szCs w:val="16"/>
        </w:rPr>
      </w:pPr>
      <w:r w:rsidRPr="00084673">
        <w:rPr>
          <w:rStyle w:val="Znakapoznpodarou"/>
          <w:rFonts w:ascii="Arial" w:hAnsi="Arial" w:cs="Arial"/>
          <w:sz w:val="16"/>
          <w:szCs w:val="16"/>
        </w:rPr>
        <w:footnoteRef/>
      </w:r>
      <w:r w:rsidRPr="00084673">
        <w:rPr>
          <w:rFonts w:ascii="Arial" w:hAnsi="Arial" w:cs="Arial"/>
          <w:sz w:val="16"/>
          <w:szCs w:val="16"/>
        </w:rPr>
        <w:t xml:space="preserve"> </w:t>
      </w:r>
      <w:r w:rsidR="0082013E" w:rsidRPr="0082013E">
        <w:rPr>
          <w:rFonts w:ascii="Arial" w:hAnsi="Arial" w:cs="Arial"/>
          <w:sz w:val="16"/>
          <w:szCs w:val="16"/>
        </w:rPr>
        <w:t>Dostupnost barevných variant závisí na zemi, regionu nebo mobilním operátorovi.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484A"/>
    <w:multiLevelType w:val="hybridMultilevel"/>
    <w:tmpl w:val="1AA800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D1A17AB"/>
    <w:multiLevelType w:val="multilevel"/>
    <w:tmpl w:val="77C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F7DA4"/>
    <w:multiLevelType w:val="hybridMultilevel"/>
    <w:tmpl w:val="887699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15040"/>
    <w:multiLevelType w:val="hybridMultilevel"/>
    <w:tmpl w:val="EF7E6F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A2E39BA"/>
    <w:multiLevelType w:val="hybridMultilevel"/>
    <w:tmpl w:val="8CCA9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C26BB"/>
    <w:multiLevelType w:val="hybridMultilevel"/>
    <w:tmpl w:val="10AA9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266A25"/>
    <w:multiLevelType w:val="hybridMultilevel"/>
    <w:tmpl w:val="B5AA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3"/>
  </w:num>
  <w:num w:numId="2" w16cid:durableId="884178916">
    <w:abstractNumId w:val="12"/>
  </w:num>
  <w:num w:numId="3" w16cid:durableId="2014257863">
    <w:abstractNumId w:val="8"/>
  </w:num>
  <w:num w:numId="4" w16cid:durableId="956370199">
    <w:abstractNumId w:val="11"/>
  </w:num>
  <w:num w:numId="5" w16cid:durableId="112948726">
    <w:abstractNumId w:val="4"/>
  </w:num>
  <w:num w:numId="6" w16cid:durableId="2118911998">
    <w:abstractNumId w:val="9"/>
  </w:num>
  <w:num w:numId="7" w16cid:durableId="1259680731">
    <w:abstractNumId w:val="10"/>
  </w:num>
  <w:num w:numId="8" w16cid:durableId="404036610">
    <w:abstractNumId w:val="6"/>
  </w:num>
  <w:num w:numId="9" w16cid:durableId="727263918">
    <w:abstractNumId w:val="1"/>
  </w:num>
  <w:num w:numId="10" w16cid:durableId="794179880">
    <w:abstractNumId w:val="7"/>
  </w:num>
  <w:num w:numId="11" w16cid:durableId="645207565">
    <w:abstractNumId w:val="2"/>
  </w:num>
  <w:num w:numId="12" w16cid:durableId="1183590822">
    <w:abstractNumId w:val="0"/>
  </w:num>
  <w:num w:numId="13" w16cid:durableId="656037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17A42"/>
    <w:rsid w:val="000372F2"/>
    <w:rsid w:val="000442B7"/>
    <w:rsid w:val="00047A73"/>
    <w:rsid w:val="000542FD"/>
    <w:rsid w:val="000544B8"/>
    <w:rsid w:val="00076704"/>
    <w:rsid w:val="00077A33"/>
    <w:rsid w:val="00080B3C"/>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642D3"/>
    <w:rsid w:val="001724AA"/>
    <w:rsid w:val="001751B8"/>
    <w:rsid w:val="00194AAD"/>
    <w:rsid w:val="00197EF6"/>
    <w:rsid w:val="001A1601"/>
    <w:rsid w:val="001A2641"/>
    <w:rsid w:val="001A55C0"/>
    <w:rsid w:val="001B107F"/>
    <w:rsid w:val="001C11A7"/>
    <w:rsid w:val="001C58D5"/>
    <w:rsid w:val="001C7480"/>
    <w:rsid w:val="001F60FC"/>
    <w:rsid w:val="002004CD"/>
    <w:rsid w:val="00220C70"/>
    <w:rsid w:val="00231CF0"/>
    <w:rsid w:val="00256D24"/>
    <w:rsid w:val="002714A1"/>
    <w:rsid w:val="0027265C"/>
    <w:rsid w:val="00275382"/>
    <w:rsid w:val="00277D0F"/>
    <w:rsid w:val="00282E16"/>
    <w:rsid w:val="0028364B"/>
    <w:rsid w:val="00284C03"/>
    <w:rsid w:val="002958BC"/>
    <w:rsid w:val="002972E7"/>
    <w:rsid w:val="002A6533"/>
    <w:rsid w:val="002A7A92"/>
    <w:rsid w:val="002B6AA5"/>
    <w:rsid w:val="002B7178"/>
    <w:rsid w:val="002C09CA"/>
    <w:rsid w:val="002C6F3F"/>
    <w:rsid w:val="002D307D"/>
    <w:rsid w:val="002E6B1A"/>
    <w:rsid w:val="002F3109"/>
    <w:rsid w:val="002F46E8"/>
    <w:rsid w:val="002F50C6"/>
    <w:rsid w:val="002F63B5"/>
    <w:rsid w:val="00313687"/>
    <w:rsid w:val="0031557D"/>
    <w:rsid w:val="00325FB5"/>
    <w:rsid w:val="00331923"/>
    <w:rsid w:val="00341DB7"/>
    <w:rsid w:val="00345D70"/>
    <w:rsid w:val="00364970"/>
    <w:rsid w:val="00365009"/>
    <w:rsid w:val="003951C7"/>
    <w:rsid w:val="003A0446"/>
    <w:rsid w:val="003B01E5"/>
    <w:rsid w:val="003B27DE"/>
    <w:rsid w:val="003B5765"/>
    <w:rsid w:val="003B5A84"/>
    <w:rsid w:val="003B6096"/>
    <w:rsid w:val="003D11B6"/>
    <w:rsid w:val="003D6706"/>
    <w:rsid w:val="003E7553"/>
    <w:rsid w:val="003F4931"/>
    <w:rsid w:val="003F498E"/>
    <w:rsid w:val="003F6D28"/>
    <w:rsid w:val="00404893"/>
    <w:rsid w:val="004126D0"/>
    <w:rsid w:val="004206DE"/>
    <w:rsid w:val="00453130"/>
    <w:rsid w:val="00453DF9"/>
    <w:rsid w:val="00460207"/>
    <w:rsid w:val="0046049D"/>
    <w:rsid w:val="00465968"/>
    <w:rsid w:val="004754E3"/>
    <w:rsid w:val="004B0973"/>
    <w:rsid w:val="004B0C92"/>
    <w:rsid w:val="004B4A8B"/>
    <w:rsid w:val="004B5B27"/>
    <w:rsid w:val="004D042B"/>
    <w:rsid w:val="004D7A2F"/>
    <w:rsid w:val="004E37CE"/>
    <w:rsid w:val="00512974"/>
    <w:rsid w:val="00526A91"/>
    <w:rsid w:val="00541CDB"/>
    <w:rsid w:val="005420DB"/>
    <w:rsid w:val="00555864"/>
    <w:rsid w:val="00585DFD"/>
    <w:rsid w:val="005B3D02"/>
    <w:rsid w:val="005E1739"/>
    <w:rsid w:val="005E33C4"/>
    <w:rsid w:val="005E7E0C"/>
    <w:rsid w:val="005F406D"/>
    <w:rsid w:val="0060117B"/>
    <w:rsid w:val="0060241D"/>
    <w:rsid w:val="0061613D"/>
    <w:rsid w:val="0063276B"/>
    <w:rsid w:val="00634203"/>
    <w:rsid w:val="00643920"/>
    <w:rsid w:val="00643B40"/>
    <w:rsid w:val="006534A5"/>
    <w:rsid w:val="006810F0"/>
    <w:rsid w:val="006839D2"/>
    <w:rsid w:val="00694B8F"/>
    <w:rsid w:val="00695405"/>
    <w:rsid w:val="006B37DA"/>
    <w:rsid w:val="006B53EF"/>
    <w:rsid w:val="006B5CB9"/>
    <w:rsid w:val="006B753B"/>
    <w:rsid w:val="006C15E0"/>
    <w:rsid w:val="006C2ACA"/>
    <w:rsid w:val="006D474A"/>
    <w:rsid w:val="006E1EC7"/>
    <w:rsid w:val="006E438F"/>
    <w:rsid w:val="006E536D"/>
    <w:rsid w:val="006F2816"/>
    <w:rsid w:val="006F4114"/>
    <w:rsid w:val="006F78D0"/>
    <w:rsid w:val="00726BD9"/>
    <w:rsid w:val="00730905"/>
    <w:rsid w:val="007451EE"/>
    <w:rsid w:val="007463D5"/>
    <w:rsid w:val="00746A19"/>
    <w:rsid w:val="007521ED"/>
    <w:rsid w:val="007527C5"/>
    <w:rsid w:val="007624D7"/>
    <w:rsid w:val="0077402E"/>
    <w:rsid w:val="00774A1F"/>
    <w:rsid w:val="007810EE"/>
    <w:rsid w:val="007B686C"/>
    <w:rsid w:val="007C0693"/>
    <w:rsid w:val="007C3D1B"/>
    <w:rsid w:val="007C6EB5"/>
    <w:rsid w:val="007D1771"/>
    <w:rsid w:val="008107E8"/>
    <w:rsid w:val="008126C7"/>
    <w:rsid w:val="0081614B"/>
    <w:rsid w:val="0082013E"/>
    <w:rsid w:val="00825A06"/>
    <w:rsid w:val="00827DE9"/>
    <w:rsid w:val="0083258B"/>
    <w:rsid w:val="00836052"/>
    <w:rsid w:val="0085763E"/>
    <w:rsid w:val="008616F3"/>
    <w:rsid w:val="0087638E"/>
    <w:rsid w:val="00880C70"/>
    <w:rsid w:val="00880D1E"/>
    <w:rsid w:val="00891B1C"/>
    <w:rsid w:val="008944EE"/>
    <w:rsid w:val="008A067F"/>
    <w:rsid w:val="008A0E70"/>
    <w:rsid w:val="008C0379"/>
    <w:rsid w:val="008C2744"/>
    <w:rsid w:val="008C638E"/>
    <w:rsid w:val="008D3E89"/>
    <w:rsid w:val="008D4E74"/>
    <w:rsid w:val="008D65D8"/>
    <w:rsid w:val="008E516F"/>
    <w:rsid w:val="008E59AF"/>
    <w:rsid w:val="008E704D"/>
    <w:rsid w:val="008E7805"/>
    <w:rsid w:val="0091156E"/>
    <w:rsid w:val="00920F8D"/>
    <w:rsid w:val="009234CB"/>
    <w:rsid w:val="00927E97"/>
    <w:rsid w:val="00937056"/>
    <w:rsid w:val="009377C1"/>
    <w:rsid w:val="009436D1"/>
    <w:rsid w:val="00951E08"/>
    <w:rsid w:val="00957FFB"/>
    <w:rsid w:val="00967039"/>
    <w:rsid w:val="00974C06"/>
    <w:rsid w:val="00976250"/>
    <w:rsid w:val="00985243"/>
    <w:rsid w:val="009865CA"/>
    <w:rsid w:val="00986FCC"/>
    <w:rsid w:val="009942DD"/>
    <w:rsid w:val="0099448D"/>
    <w:rsid w:val="009A49B5"/>
    <w:rsid w:val="009C4E1B"/>
    <w:rsid w:val="009C629C"/>
    <w:rsid w:val="009E20B4"/>
    <w:rsid w:val="009E24DD"/>
    <w:rsid w:val="009F06CA"/>
    <w:rsid w:val="009F4080"/>
    <w:rsid w:val="009F4A52"/>
    <w:rsid w:val="00A06BED"/>
    <w:rsid w:val="00A13F83"/>
    <w:rsid w:val="00A17172"/>
    <w:rsid w:val="00A40DE0"/>
    <w:rsid w:val="00A41919"/>
    <w:rsid w:val="00A43301"/>
    <w:rsid w:val="00A53F22"/>
    <w:rsid w:val="00A66F8B"/>
    <w:rsid w:val="00A72398"/>
    <w:rsid w:val="00A87CA2"/>
    <w:rsid w:val="00A9564B"/>
    <w:rsid w:val="00A97C5F"/>
    <w:rsid w:val="00AA2625"/>
    <w:rsid w:val="00AA2FD8"/>
    <w:rsid w:val="00AB1C94"/>
    <w:rsid w:val="00AB2B9E"/>
    <w:rsid w:val="00AB5484"/>
    <w:rsid w:val="00AB5A98"/>
    <w:rsid w:val="00AC1F2F"/>
    <w:rsid w:val="00AC3AB1"/>
    <w:rsid w:val="00AD191C"/>
    <w:rsid w:val="00AE7F4A"/>
    <w:rsid w:val="00AF23B1"/>
    <w:rsid w:val="00B03E3F"/>
    <w:rsid w:val="00B06AB0"/>
    <w:rsid w:val="00B12AB1"/>
    <w:rsid w:val="00B32F94"/>
    <w:rsid w:val="00B4269C"/>
    <w:rsid w:val="00B5614C"/>
    <w:rsid w:val="00B6250D"/>
    <w:rsid w:val="00B7261E"/>
    <w:rsid w:val="00B7743B"/>
    <w:rsid w:val="00B776CA"/>
    <w:rsid w:val="00BA5854"/>
    <w:rsid w:val="00BB38A1"/>
    <w:rsid w:val="00BB4AFE"/>
    <w:rsid w:val="00BB54B7"/>
    <w:rsid w:val="00BD279C"/>
    <w:rsid w:val="00BD7F70"/>
    <w:rsid w:val="00BF467E"/>
    <w:rsid w:val="00BF5942"/>
    <w:rsid w:val="00C03EC4"/>
    <w:rsid w:val="00C12C70"/>
    <w:rsid w:val="00C15979"/>
    <w:rsid w:val="00C33614"/>
    <w:rsid w:val="00C34159"/>
    <w:rsid w:val="00C361FE"/>
    <w:rsid w:val="00C373BB"/>
    <w:rsid w:val="00C54025"/>
    <w:rsid w:val="00C55B4F"/>
    <w:rsid w:val="00C6239C"/>
    <w:rsid w:val="00C63A31"/>
    <w:rsid w:val="00C76870"/>
    <w:rsid w:val="00C92723"/>
    <w:rsid w:val="00CA5707"/>
    <w:rsid w:val="00CA71AA"/>
    <w:rsid w:val="00CC3CF4"/>
    <w:rsid w:val="00CC417A"/>
    <w:rsid w:val="00CD4A7E"/>
    <w:rsid w:val="00CE049F"/>
    <w:rsid w:val="00CE18CF"/>
    <w:rsid w:val="00D00E3E"/>
    <w:rsid w:val="00D0519A"/>
    <w:rsid w:val="00D05CB9"/>
    <w:rsid w:val="00D068DD"/>
    <w:rsid w:val="00D072AD"/>
    <w:rsid w:val="00D15F19"/>
    <w:rsid w:val="00D177A5"/>
    <w:rsid w:val="00D34C37"/>
    <w:rsid w:val="00D35380"/>
    <w:rsid w:val="00D402E2"/>
    <w:rsid w:val="00D42F76"/>
    <w:rsid w:val="00D51F47"/>
    <w:rsid w:val="00D53E05"/>
    <w:rsid w:val="00D57459"/>
    <w:rsid w:val="00D62238"/>
    <w:rsid w:val="00D63500"/>
    <w:rsid w:val="00D7034E"/>
    <w:rsid w:val="00D97D55"/>
    <w:rsid w:val="00DA4BC4"/>
    <w:rsid w:val="00DA7081"/>
    <w:rsid w:val="00DB63A2"/>
    <w:rsid w:val="00DB6C8E"/>
    <w:rsid w:val="00DC1AC5"/>
    <w:rsid w:val="00DE398C"/>
    <w:rsid w:val="00DE6F40"/>
    <w:rsid w:val="00DF2624"/>
    <w:rsid w:val="00DF567B"/>
    <w:rsid w:val="00DF7A42"/>
    <w:rsid w:val="00E043B6"/>
    <w:rsid w:val="00E21298"/>
    <w:rsid w:val="00E2218F"/>
    <w:rsid w:val="00E242B6"/>
    <w:rsid w:val="00E2457B"/>
    <w:rsid w:val="00E30924"/>
    <w:rsid w:val="00E31368"/>
    <w:rsid w:val="00E32595"/>
    <w:rsid w:val="00E527C3"/>
    <w:rsid w:val="00E5460E"/>
    <w:rsid w:val="00E55303"/>
    <w:rsid w:val="00E605A7"/>
    <w:rsid w:val="00E60AE2"/>
    <w:rsid w:val="00E60FED"/>
    <w:rsid w:val="00E71C7F"/>
    <w:rsid w:val="00E80DEE"/>
    <w:rsid w:val="00E84BE1"/>
    <w:rsid w:val="00EA1572"/>
    <w:rsid w:val="00EA2A93"/>
    <w:rsid w:val="00EA2EB3"/>
    <w:rsid w:val="00EA410E"/>
    <w:rsid w:val="00EA63BB"/>
    <w:rsid w:val="00EB28C6"/>
    <w:rsid w:val="00EC3D8E"/>
    <w:rsid w:val="00EE5A3C"/>
    <w:rsid w:val="00EE6365"/>
    <w:rsid w:val="00EF6518"/>
    <w:rsid w:val="00F029B1"/>
    <w:rsid w:val="00F07CCB"/>
    <w:rsid w:val="00F15CA7"/>
    <w:rsid w:val="00F25EA0"/>
    <w:rsid w:val="00F36C81"/>
    <w:rsid w:val="00F41458"/>
    <w:rsid w:val="00F4157B"/>
    <w:rsid w:val="00F4268F"/>
    <w:rsid w:val="00F473C6"/>
    <w:rsid w:val="00F50EC5"/>
    <w:rsid w:val="00F73305"/>
    <w:rsid w:val="00F917DA"/>
    <w:rsid w:val="00FA01FF"/>
    <w:rsid w:val="00FA3536"/>
    <w:rsid w:val="00FB090B"/>
    <w:rsid w:val="00FC4BBB"/>
    <w:rsid w:val="00FC514B"/>
    <w:rsid w:val="00FE10D9"/>
    <w:rsid w:val="00FE2377"/>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eop">
    <w:name w:val="eop"/>
    <w:basedOn w:val="Standardnpsmoodstavce"/>
    <w:rsid w:val="00C361FE"/>
  </w:style>
  <w:style w:type="paragraph" w:styleId="Revize">
    <w:name w:val="Revision"/>
    <w:hidden/>
    <w:uiPriority w:val="99"/>
    <w:semiHidden/>
    <w:rsid w:val="00B6250D"/>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schieblova@partner.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amsung.com/cz/"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sgs.com/performan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6</Pages>
  <Words>1118</Words>
  <Characters>6603</Characters>
  <Application>Microsoft Office Word</Application>
  <DocSecurity>0</DocSecurity>
  <Lines>55</Lines>
  <Paragraphs>15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28</cp:revision>
  <cp:lastPrinted>2017-10-31T19:52:00Z</cp:lastPrinted>
  <dcterms:created xsi:type="dcterms:W3CDTF">2025-08-21T10:07:00Z</dcterms:created>
  <dcterms:modified xsi:type="dcterms:W3CDTF">2025-08-25T10:27:00Z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