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AD0F8" w14:textId="325702B6" w:rsidR="00723C94" w:rsidRDefault="0043256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80CD7">
        <w:rPr>
          <w:rFonts w:ascii="Arial" w:eastAsia="Times New Roman" w:hAnsi="Arial"/>
          <w:b/>
          <w:sz w:val="28"/>
          <w:szCs w:val="32"/>
        </w:rPr>
        <w:t>Samsung Art Store rozšiřuje nabídku moderního a současného umění o díla z galerie Tate</w:t>
      </w:r>
    </w:p>
    <w:p w14:paraId="72913988" w14:textId="77777777" w:rsidR="005E2470" w:rsidRPr="00951A21" w:rsidRDefault="005E2470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12DF5BC" w14:textId="3208B890" w:rsidR="00723C94" w:rsidRPr="00951A21" w:rsidRDefault="00432568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E2470">
        <w:rPr>
          <w:rFonts w:ascii="Arial" w:eastAsia="Times New Roman" w:hAnsi="Arial"/>
          <w:i/>
          <w:szCs w:val="28"/>
        </w:rPr>
        <w:t xml:space="preserve">Na platformě Samsung Art Store budou k dispozici legendy jako </w:t>
      </w:r>
      <w:r w:rsidR="00723C94" w:rsidRPr="005E2470">
        <w:rPr>
          <w:rFonts w:ascii="Arial" w:eastAsia="Times New Roman" w:hAnsi="Arial"/>
          <w:i/>
          <w:szCs w:val="28"/>
        </w:rPr>
        <w:t>Henri Matisse, Salvador Dalí</w:t>
      </w:r>
      <w:r w:rsidRPr="005E2470">
        <w:rPr>
          <w:rFonts w:ascii="Arial" w:eastAsia="Times New Roman" w:hAnsi="Arial"/>
          <w:i/>
          <w:szCs w:val="28"/>
        </w:rPr>
        <w:t xml:space="preserve"> nebo </w:t>
      </w:r>
      <w:r w:rsidR="00723C94" w:rsidRPr="005E2470">
        <w:rPr>
          <w:rFonts w:ascii="Arial" w:eastAsia="Times New Roman" w:hAnsi="Arial"/>
          <w:i/>
          <w:szCs w:val="28"/>
        </w:rPr>
        <w:t xml:space="preserve">Mark Rothko </w:t>
      </w:r>
    </w:p>
    <w:p w14:paraId="73C9CAF5" w14:textId="77777777" w:rsidR="00E21298" w:rsidRPr="00951A21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B780EA7" w14:textId="39DBCB8F" w:rsidR="00723C94" w:rsidRPr="00951A21" w:rsidRDefault="004620F9" w:rsidP="00E070D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432568">
        <w:rPr>
          <w:rFonts w:ascii="Arial" w:hAnsi="Arial" w:cs="Arial"/>
          <w:b/>
          <w:bCs/>
          <w:sz w:val="22"/>
          <w:szCs w:val="22"/>
        </w:rPr>
        <w:t xml:space="preserve"> </w:t>
      </w:r>
      <w:r w:rsidR="005E2470">
        <w:rPr>
          <w:rFonts w:ascii="Arial" w:hAnsi="Arial" w:cs="Arial"/>
          <w:b/>
          <w:bCs/>
          <w:sz w:val="22"/>
          <w:szCs w:val="22"/>
        </w:rPr>
        <w:t>1</w:t>
      </w:r>
      <w:r w:rsidR="00432568">
        <w:rPr>
          <w:rFonts w:ascii="Arial" w:hAnsi="Arial" w:cs="Arial"/>
          <w:b/>
          <w:bCs/>
          <w:sz w:val="22"/>
          <w:szCs w:val="22"/>
        </w:rPr>
        <w:t xml:space="preserve">. </w:t>
      </w:r>
      <w:r w:rsidR="005E2470">
        <w:rPr>
          <w:rFonts w:ascii="Arial" w:hAnsi="Arial" w:cs="Arial"/>
          <w:b/>
          <w:bCs/>
          <w:sz w:val="22"/>
          <w:szCs w:val="22"/>
        </w:rPr>
        <w:t>října</w:t>
      </w:r>
      <w:r w:rsidR="00723C94" w:rsidRPr="00951A21">
        <w:rPr>
          <w:rFonts w:ascii="Arial" w:hAnsi="Arial" w:cs="Arial"/>
          <w:b/>
          <w:bCs/>
          <w:sz w:val="22"/>
          <w:szCs w:val="22"/>
        </w:rPr>
        <w:t xml:space="preserve"> 2025 –</w:t>
      </w:r>
      <w:r w:rsidR="005E2470">
        <w:rPr>
          <w:rFonts w:ascii="Arial" w:hAnsi="Arial" w:cs="Arial"/>
          <w:b/>
          <w:bCs/>
          <w:sz w:val="22"/>
          <w:szCs w:val="22"/>
        </w:rPr>
        <w:t xml:space="preserve"> P</w:t>
      </w:r>
      <w:r w:rsidR="00432568">
        <w:rPr>
          <w:rFonts w:ascii="Arial" w:hAnsi="Arial" w:cs="Arial"/>
          <w:b/>
          <w:bCs/>
          <w:sz w:val="22"/>
          <w:szCs w:val="22"/>
        </w:rPr>
        <w:t xml:space="preserve">latforma </w:t>
      </w:r>
      <w:r w:rsidR="00432568" w:rsidRPr="00951A21">
        <w:rPr>
          <w:rFonts w:ascii="Arial" w:hAnsi="Arial" w:cs="Arial"/>
          <w:b/>
          <w:bCs/>
          <w:sz w:val="22"/>
          <w:szCs w:val="22"/>
        </w:rPr>
        <w:t xml:space="preserve">Samsung Art Store </w:t>
      </w:r>
      <w:r w:rsidR="00432568">
        <w:rPr>
          <w:rFonts w:ascii="Arial" w:hAnsi="Arial" w:cs="Arial"/>
          <w:b/>
          <w:bCs/>
          <w:sz w:val="22"/>
          <w:szCs w:val="22"/>
        </w:rPr>
        <w:t>nabídne 15 nových uměleckých děl z galerie Tate. Samsung tím rozšiřuje partnerství se slavnými uměleckými institucemi, k nimž dosud patřily třeba</w:t>
      </w:r>
      <w:r w:rsidR="00723C94" w:rsidRPr="00951A21">
        <w:rPr>
          <w:rFonts w:ascii="Arial" w:hAnsi="Arial" w:cs="Arial"/>
          <w:b/>
          <w:bCs/>
          <w:sz w:val="22"/>
          <w:szCs w:val="22"/>
        </w:rPr>
        <w:t xml:space="preserve"> Art Institute of Chicago, Museum of Modern Art (MoMA)</w:t>
      </w:r>
      <w:r w:rsidR="00432568">
        <w:rPr>
          <w:rFonts w:ascii="Arial" w:hAnsi="Arial" w:cs="Arial"/>
          <w:b/>
          <w:bCs/>
          <w:sz w:val="22"/>
          <w:szCs w:val="22"/>
        </w:rPr>
        <w:t xml:space="preserve"> v New Yorku</w:t>
      </w:r>
      <w:r w:rsidR="00723C94" w:rsidRPr="00951A21">
        <w:rPr>
          <w:rFonts w:ascii="Arial" w:hAnsi="Arial" w:cs="Arial"/>
          <w:b/>
          <w:bCs/>
          <w:sz w:val="22"/>
          <w:szCs w:val="22"/>
        </w:rPr>
        <w:t xml:space="preserve">, Thyssen-Bornemisza National Museum </w:t>
      </w:r>
      <w:r w:rsidR="00D56936">
        <w:rPr>
          <w:rFonts w:ascii="Arial" w:hAnsi="Arial" w:cs="Arial"/>
          <w:b/>
          <w:bCs/>
          <w:sz w:val="22"/>
          <w:szCs w:val="22"/>
        </w:rPr>
        <w:t xml:space="preserve">nebo </w:t>
      </w:r>
      <w:r w:rsidR="00A7563D">
        <w:rPr>
          <w:rFonts w:ascii="Arial" w:hAnsi="Arial" w:cs="Arial"/>
          <w:b/>
          <w:bCs/>
          <w:sz w:val="22"/>
          <w:szCs w:val="22"/>
        </w:rPr>
        <w:t>i</w:t>
      </w:r>
      <w:r w:rsidR="00D56936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8" w:history="1">
        <w:r w:rsidR="00D56936" w:rsidRPr="00D56936">
          <w:rPr>
            <w:rStyle w:val="Hypertextovodkaz"/>
            <w:rFonts w:ascii="Arial" w:hAnsi="Arial" w:cs="Arial"/>
            <w:b/>
            <w:bCs/>
            <w:sz w:val="22"/>
            <w:szCs w:val="22"/>
          </w:rPr>
          <w:t>Národní galerie Praha</w:t>
        </w:r>
      </w:hyperlink>
      <w:r w:rsidR="00723C94" w:rsidRPr="00951A21">
        <w:rPr>
          <w:rFonts w:ascii="Arial" w:hAnsi="Arial" w:cs="Arial"/>
          <w:b/>
          <w:bCs/>
          <w:sz w:val="22"/>
          <w:szCs w:val="22"/>
        </w:rPr>
        <w:t xml:space="preserve">. </w:t>
      </w:r>
      <w:r w:rsidR="00E070D1">
        <w:rPr>
          <w:rFonts w:ascii="Arial" w:hAnsi="Arial" w:cs="Arial"/>
          <w:b/>
          <w:bCs/>
          <w:sz w:val="22"/>
          <w:szCs w:val="22"/>
        </w:rPr>
        <w:t>Rozšíření</w:t>
      </w:r>
      <w:r w:rsidR="00A7563D">
        <w:rPr>
          <w:rFonts w:ascii="Arial" w:hAnsi="Arial" w:cs="Arial"/>
          <w:b/>
          <w:bCs/>
          <w:sz w:val="22"/>
          <w:szCs w:val="22"/>
        </w:rPr>
        <w:t>m</w:t>
      </w:r>
      <w:r w:rsidR="00E070D1">
        <w:rPr>
          <w:rFonts w:ascii="Arial" w:hAnsi="Arial" w:cs="Arial"/>
          <w:b/>
          <w:bCs/>
          <w:sz w:val="22"/>
          <w:szCs w:val="22"/>
        </w:rPr>
        <w:t xml:space="preserve"> nabídky </w:t>
      </w:r>
      <w:r w:rsidR="00A7563D">
        <w:rPr>
          <w:rFonts w:ascii="Arial" w:hAnsi="Arial" w:cs="Arial"/>
          <w:b/>
          <w:bCs/>
          <w:sz w:val="22"/>
          <w:szCs w:val="22"/>
        </w:rPr>
        <w:t xml:space="preserve">činí </w:t>
      </w:r>
      <w:r w:rsidR="00E070D1" w:rsidRPr="00951A21">
        <w:rPr>
          <w:rFonts w:ascii="Arial" w:hAnsi="Arial" w:cs="Arial"/>
          <w:b/>
          <w:bCs/>
          <w:sz w:val="22"/>
          <w:szCs w:val="22"/>
        </w:rPr>
        <w:t xml:space="preserve">Samsung Art Store </w:t>
      </w:r>
      <w:r w:rsidR="00E070D1">
        <w:rPr>
          <w:rFonts w:ascii="Arial" w:hAnsi="Arial" w:cs="Arial"/>
          <w:b/>
          <w:bCs/>
          <w:sz w:val="22"/>
          <w:szCs w:val="22"/>
        </w:rPr>
        <w:t>další krok ke svému cíli – chce umožnit uživatelům, aby si vychutnali špičková umělecká díla z nejlepších světových galerií</w:t>
      </w:r>
      <w:r w:rsidR="00A7563D">
        <w:rPr>
          <w:rFonts w:ascii="Arial" w:hAnsi="Arial" w:cs="Arial"/>
          <w:b/>
          <w:bCs/>
          <w:sz w:val="22"/>
          <w:szCs w:val="22"/>
        </w:rPr>
        <w:t>,</w:t>
      </w:r>
      <w:r w:rsidR="00E070D1">
        <w:rPr>
          <w:rFonts w:ascii="Arial" w:hAnsi="Arial" w:cs="Arial"/>
          <w:b/>
          <w:bCs/>
          <w:sz w:val="22"/>
          <w:szCs w:val="22"/>
        </w:rPr>
        <w:t xml:space="preserve"> v domácím pohodlí. </w:t>
      </w:r>
    </w:p>
    <w:p w14:paraId="22E2CE5D" w14:textId="77777777" w:rsidR="00723C94" w:rsidRPr="00951A21" w:rsidRDefault="00723C94" w:rsidP="00723C9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213876B" w14:textId="47DC44BC" w:rsidR="00723C94" w:rsidRPr="00951A21" w:rsidRDefault="00E070D1" w:rsidP="00E070D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sbírky z galerie </w:t>
      </w:r>
      <w:r w:rsidR="00723C94" w:rsidRPr="00951A21">
        <w:rPr>
          <w:rFonts w:ascii="Arial" w:hAnsi="Arial" w:cs="Arial"/>
          <w:sz w:val="22"/>
          <w:szCs w:val="22"/>
        </w:rPr>
        <w:t xml:space="preserve">Tate </w:t>
      </w:r>
      <w:r>
        <w:rPr>
          <w:rFonts w:ascii="Arial" w:hAnsi="Arial" w:cs="Arial"/>
          <w:sz w:val="22"/>
          <w:szCs w:val="22"/>
        </w:rPr>
        <w:t xml:space="preserve">patří mistři moderní éry jako </w:t>
      </w:r>
      <w:r w:rsidR="00723C94" w:rsidRPr="00951A21">
        <w:rPr>
          <w:rFonts w:ascii="Arial" w:hAnsi="Arial" w:cs="Arial"/>
          <w:sz w:val="22"/>
          <w:szCs w:val="22"/>
        </w:rPr>
        <w:t xml:space="preserve">Henri Matisse, Salvador Dalí, Mark Rothko </w:t>
      </w:r>
      <w:r>
        <w:rPr>
          <w:rFonts w:ascii="Arial" w:hAnsi="Arial" w:cs="Arial"/>
          <w:sz w:val="22"/>
          <w:szCs w:val="22"/>
        </w:rPr>
        <w:t xml:space="preserve">nebo </w:t>
      </w:r>
      <w:r w:rsidR="00723C94" w:rsidRPr="00951A21">
        <w:rPr>
          <w:rFonts w:ascii="Arial" w:hAnsi="Arial" w:cs="Arial"/>
          <w:sz w:val="22"/>
          <w:szCs w:val="22"/>
        </w:rPr>
        <w:t>Roy Lichtenstein</w:t>
      </w:r>
      <w:r>
        <w:rPr>
          <w:rFonts w:ascii="Arial" w:hAnsi="Arial" w:cs="Arial"/>
          <w:sz w:val="22"/>
          <w:szCs w:val="22"/>
        </w:rPr>
        <w:t xml:space="preserve">, tedy první pop-artoví umělci v </w:t>
      </w:r>
      <w:r w:rsidR="00723C94" w:rsidRPr="00951A21">
        <w:rPr>
          <w:rFonts w:ascii="Arial" w:hAnsi="Arial" w:cs="Arial"/>
          <w:sz w:val="22"/>
          <w:szCs w:val="22"/>
        </w:rPr>
        <w:t>Art Store</w:t>
      </w:r>
      <w:r>
        <w:rPr>
          <w:rFonts w:ascii="Arial" w:hAnsi="Arial" w:cs="Arial"/>
          <w:sz w:val="22"/>
          <w:szCs w:val="22"/>
        </w:rPr>
        <w:t xml:space="preserve">. Současné umění </w:t>
      </w:r>
      <w:r w:rsidR="00A7563D">
        <w:rPr>
          <w:rFonts w:ascii="Arial" w:hAnsi="Arial" w:cs="Arial"/>
          <w:sz w:val="22"/>
          <w:szCs w:val="22"/>
        </w:rPr>
        <w:t xml:space="preserve">zastupují </w:t>
      </w:r>
      <w:r w:rsidR="00723C94" w:rsidRPr="00951A21">
        <w:rPr>
          <w:rFonts w:ascii="Arial" w:hAnsi="Arial" w:cs="Arial"/>
          <w:sz w:val="22"/>
          <w:szCs w:val="22"/>
        </w:rPr>
        <w:t xml:space="preserve">Peter Doig </w:t>
      </w:r>
      <w:r>
        <w:rPr>
          <w:rFonts w:ascii="Arial" w:hAnsi="Arial" w:cs="Arial"/>
          <w:sz w:val="22"/>
          <w:szCs w:val="22"/>
        </w:rPr>
        <w:t xml:space="preserve">či </w:t>
      </w:r>
      <w:r w:rsidR="00723C94" w:rsidRPr="00951A21">
        <w:rPr>
          <w:rFonts w:ascii="Arial" w:hAnsi="Arial" w:cs="Arial"/>
          <w:sz w:val="22"/>
          <w:szCs w:val="22"/>
        </w:rPr>
        <w:t xml:space="preserve">Beatriz Milhazes. </w:t>
      </w:r>
    </w:p>
    <w:p w14:paraId="723F1891" w14:textId="77777777" w:rsidR="00723C94" w:rsidRDefault="00723C94" w:rsidP="00723C9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4A7C39" w14:textId="12276A1E" w:rsidR="00723580" w:rsidRPr="00A80CD7" w:rsidRDefault="00723580" w:rsidP="0072358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80CD7">
        <w:rPr>
          <w:rFonts w:ascii="Arial" w:hAnsi="Arial" w:cs="Arial"/>
          <w:sz w:val="22"/>
          <w:szCs w:val="22"/>
        </w:rPr>
        <w:t xml:space="preserve">Do nové </w:t>
      </w:r>
      <w:r>
        <w:rPr>
          <w:rFonts w:ascii="Arial" w:hAnsi="Arial" w:cs="Arial"/>
          <w:sz w:val="22"/>
          <w:szCs w:val="22"/>
        </w:rPr>
        <w:t xml:space="preserve">nabídky patří některá z nejslavnějších děl z galerie Tate Modern – </w:t>
      </w:r>
      <w:r w:rsidRPr="00A80CD7">
        <w:rPr>
          <w:rFonts w:ascii="Arial" w:hAnsi="Arial" w:cs="Arial"/>
          <w:i/>
          <w:sz w:val="22"/>
          <w:szCs w:val="22"/>
        </w:rPr>
        <w:t>Whaam!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A80CD7">
        <w:rPr>
          <w:rFonts w:ascii="Arial" w:hAnsi="Arial" w:cs="Arial"/>
          <w:sz w:val="22"/>
          <w:szCs w:val="22"/>
        </w:rPr>
        <w:t>Roy</w:t>
      </w:r>
      <w:r>
        <w:rPr>
          <w:rFonts w:ascii="Arial" w:hAnsi="Arial" w:cs="Arial"/>
          <w:sz w:val="22"/>
          <w:szCs w:val="22"/>
        </w:rPr>
        <w:t>e</w:t>
      </w:r>
      <w:r w:rsidRPr="00A80CD7">
        <w:rPr>
          <w:rFonts w:ascii="Arial" w:hAnsi="Arial" w:cs="Arial"/>
          <w:sz w:val="22"/>
          <w:szCs w:val="22"/>
        </w:rPr>
        <w:t xml:space="preserve"> Lichtenstein</w:t>
      </w:r>
      <w:r>
        <w:rPr>
          <w:rFonts w:ascii="Arial" w:hAnsi="Arial" w:cs="Arial"/>
          <w:sz w:val="22"/>
          <w:szCs w:val="22"/>
        </w:rPr>
        <w:t xml:space="preserve">a, legendární </w:t>
      </w:r>
      <w:r w:rsidRPr="00A80CD7">
        <w:rPr>
          <w:rFonts w:ascii="Arial" w:hAnsi="Arial" w:cs="Arial"/>
          <w:sz w:val="22"/>
          <w:szCs w:val="22"/>
        </w:rPr>
        <w:t>Matis</w:t>
      </w:r>
      <w:r>
        <w:rPr>
          <w:rFonts w:ascii="Arial" w:hAnsi="Arial" w:cs="Arial"/>
          <w:sz w:val="22"/>
          <w:szCs w:val="22"/>
        </w:rPr>
        <w:t xml:space="preserve">sův </w:t>
      </w:r>
      <w:r>
        <w:rPr>
          <w:rFonts w:ascii="Arial" w:hAnsi="Arial" w:cs="Arial"/>
          <w:i/>
          <w:sz w:val="22"/>
          <w:szCs w:val="22"/>
        </w:rPr>
        <w:t>Šnek</w:t>
      </w:r>
      <w:r w:rsidRPr="00A80C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na kterého do Tate chodí davy, nebo </w:t>
      </w:r>
      <w:r w:rsidRPr="00937C61">
        <w:rPr>
          <w:rFonts w:ascii="Arial" w:hAnsi="Arial" w:cs="Arial"/>
          <w:i/>
          <w:iCs/>
          <w:sz w:val="22"/>
          <w:szCs w:val="22"/>
        </w:rPr>
        <w:t>Žluté ostrovy</w:t>
      </w:r>
      <w:r>
        <w:rPr>
          <w:rFonts w:ascii="Arial" w:hAnsi="Arial" w:cs="Arial"/>
          <w:sz w:val="22"/>
          <w:szCs w:val="22"/>
        </w:rPr>
        <w:t xml:space="preserve"> </w:t>
      </w:r>
      <w:r w:rsidRPr="00A80CD7">
        <w:rPr>
          <w:rFonts w:ascii="Arial" w:hAnsi="Arial" w:cs="Arial"/>
          <w:sz w:val="22"/>
          <w:szCs w:val="22"/>
        </w:rPr>
        <w:t>Jackson</w:t>
      </w:r>
      <w:r>
        <w:rPr>
          <w:rFonts w:ascii="Arial" w:hAnsi="Arial" w:cs="Arial"/>
          <w:sz w:val="22"/>
          <w:szCs w:val="22"/>
        </w:rPr>
        <w:t>a</w:t>
      </w:r>
      <w:r w:rsidRPr="00A80CD7">
        <w:rPr>
          <w:rFonts w:ascii="Arial" w:hAnsi="Arial" w:cs="Arial"/>
          <w:sz w:val="22"/>
          <w:szCs w:val="22"/>
        </w:rPr>
        <w:t xml:space="preserve"> Pollock</w:t>
      </w:r>
      <w:r>
        <w:rPr>
          <w:rFonts w:ascii="Arial" w:hAnsi="Arial" w:cs="Arial"/>
          <w:sz w:val="22"/>
          <w:szCs w:val="22"/>
        </w:rPr>
        <w:t>a</w:t>
      </w:r>
      <w:r w:rsidRPr="00A80CD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Do sbírky patří také malby Brita </w:t>
      </w:r>
      <w:r w:rsidRPr="00A80CD7">
        <w:rPr>
          <w:rFonts w:ascii="Arial" w:hAnsi="Arial" w:cs="Arial"/>
          <w:sz w:val="22"/>
          <w:szCs w:val="22"/>
        </w:rPr>
        <w:t>Howard</w:t>
      </w:r>
      <w:r>
        <w:rPr>
          <w:rFonts w:ascii="Arial" w:hAnsi="Arial" w:cs="Arial"/>
          <w:sz w:val="22"/>
          <w:szCs w:val="22"/>
        </w:rPr>
        <w:t>a</w:t>
      </w:r>
      <w:r w:rsidRPr="00A80CD7">
        <w:rPr>
          <w:rFonts w:ascii="Arial" w:hAnsi="Arial" w:cs="Arial"/>
          <w:sz w:val="22"/>
          <w:szCs w:val="22"/>
        </w:rPr>
        <w:t xml:space="preserve"> Hodgkin</w:t>
      </w:r>
      <w:r>
        <w:rPr>
          <w:rFonts w:ascii="Arial" w:hAnsi="Arial" w:cs="Arial"/>
          <w:sz w:val="22"/>
          <w:szCs w:val="22"/>
        </w:rPr>
        <w:t xml:space="preserve">a nebo snové obrazy </w:t>
      </w:r>
      <w:r w:rsidRPr="00A80CD7">
        <w:rPr>
          <w:rFonts w:ascii="Arial" w:hAnsi="Arial" w:cs="Arial"/>
          <w:sz w:val="22"/>
          <w:szCs w:val="22"/>
        </w:rPr>
        <w:t>Peter</w:t>
      </w:r>
      <w:r>
        <w:rPr>
          <w:rFonts w:ascii="Arial" w:hAnsi="Arial" w:cs="Arial"/>
          <w:sz w:val="22"/>
          <w:szCs w:val="22"/>
        </w:rPr>
        <w:t>a</w:t>
      </w:r>
      <w:r w:rsidRPr="00A80CD7">
        <w:rPr>
          <w:rFonts w:ascii="Arial" w:hAnsi="Arial" w:cs="Arial"/>
          <w:sz w:val="22"/>
          <w:szCs w:val="22"/>
        </w:rPr>
        <w:t xml:space="preserve"> Doig</w:t>
      </w:r>
      <w:r>
        <w:rPr>
          <w:rFonts w:ascii="Arial" w:hAnsi="Arial" w:cs="Arial"/>
          <w:sz w:val="22"/>
          <w:szCs w:val="22"/>
        </w:rPr>
        <w:t>a</w:t>
      </w:r>
      <w:r w:rsidRPr="00A80CD7">
        <w:rPr>
          <w:rFonts w:ascii="Arial" w:hAnsi="Arial" w:cs="Arial"/>
          <w:sz w:val="22"/>
          <w:szCs w:val="22"/>
        </w:rPr>
        <w:t xml:space="preserve"> </w:t>
      </w:r>
      <w:r w:rsidRPr="00A80CD7">
        <w:rPr>
          <w:rFonts w:ascii="Arial" w:hAnsi="Arial" w:cs="Arial"/>
          <w:i/>
          <w:sz w:val="22"/>
          <w:szCs w:val="22"/>
        </w:rPr>
        <w:t>Echo Lake</w:t>
      </w:r>
      <w:r w:rsidRPr="00A80CD7">
        <w:rPr>
          <w:rFonts w:ascii="Arial" w:hAnsi="Arial" w:cs="Arial"/>
          <w:sz w:val="22"/>
          <w:szCs w:val="22"/>
        </w:rPr>
        <w:t xml:space="preserve"> a </w:t>
      </w:r>
      <w:r w:rsidRPr="00A80CD7">
        <w:rPr>
          <w:rFonts w:ascii="Arial" w:hAnsi="Arial" w:cs="Arial"/>
          <w:i/>
          <w:sz w:val="22"/>
          <w:szCs w:val="22"/>
        </w:rPr>
        <w:t>Ski Jacket</w:t>
      </w:r>
      <w:r w:rsidRPr="00A80C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z nichž si zájemci </w:t>
      </w:r>
      <w:r w:rsidR="005E2470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udělat </w:t>
      </w:r>
      <w:r w:rsidR="00A7563D">
        <w:rPr>
          <w:rFonts w:ascii="Arial" w:hAnsi="Arial" w:cs="Arial"/>
          <w:sz w:val="22"/>
          <w:szCs w:val="22"/>
        </w:rPr>
        <w:t xml:space="preserve">představu </w:t>
      </w:r>
      <w:r>
        <w:rPr>
          <w:rFonts w:ascii="Arial" w:hAnsi="Arial" w:cs="Arial"/>
          <w:sz w:val="22"/>
          <w:szCs w:val="22"/>
        </w:rPr>
        <w:t xml:space="preserve">o šíři a energii moderního a současného umění. </w:t>
      </w:r>
    </w:p>
    <w:p w14:paraId="4CDE082D" w14:textId="77777777" w:rsidR="00723C94" w:rsidRPr="00951A21" w:rsidRDefault="00723C94" w:rsidP="00723C94">
      <w:pPr>
        <w:spacing w:line="300" w:lineRule="auto"/>
        <w:jc w:val="both"/>
        <w:rPr>
          <w:rFonts w:ascii="Arial" w:hAnsi="Arial" w:cs="Arial"/>
          <w:i/>
          <w:iCs/>
          <w:noProof/>
          <w:sz w:val="22"/>
          <w:szCs w:val="22"/>
          <w:lang w:eastAsia="en-GB"/>
        </w:rPr>
      </w:pPr>
    </w:p>
    <w:p w14:paraId="0323E591" w14:textId="5CEDF67D" w:rsidR="00723C94" w:rsidRPr="00951A21" w:rsidRDefault="0059413A" w:rsidP="0059413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těmto novým přírůstkům si uživatelé </w:t>
      </w:r>
      <w:r w:rsidRPr="00A80CD7">
        <w:rPr>
          <w:rFonts w:ascii="Arial" w:hAnsi="Arial" w:cs="Arial"/>
          <w:sz w:val="22"/>
          <w:szCs w:val="22"/>
        </w:rPr>
        <w:t xml:space="preserve">Samsung Art Store </w:t>
      </w:r>
      <w:r w:rsidR="00A7563D">
        <w:rPr>
          <w:rFonts w:ascii="Arial" w:hAnsi="Arial" w:cs="Arial"/>
          <w:sz w:val="22"/>
          <w:szCs w:val="22"/>
        </w:rPr>
        <w:t xml:space="preserve">budou s to </w:t>
      </w:r>
      <w:r>
        <w:rPr>
          <w:rFonts w:ascii="Arial" w:hAnsi="Arial" w:cs="Arial"/>
          <w:sz w:val="22"/>
          <w:szCs w:val="22"/>
        </w:rPr>
        <w:t xml:space="preserve">přímo v domácím prostředí v galerijní kvalitě zobrazit větší množství špičkových uměleckých děl než dosud. Nabídka je navíc velmi rozmanitá – partnery </w:t>
      </w:r>
      <w:r w:rsidR="00A7563D">
        <w:rPr>
          <w:rFonts w:ascii="Arial" w:hAnsi="Arial" w:cs="Arial"/>
          <w:sz w:val="22"/>
          <w:szCs w:val="22"/>
        </w:rPr>
        <w:t xml:space="preserve">téhle </w:t>
      </w:r>
      <w:r>
        <w:rPr>
          <w:rFonts w:ascii="Arial" w:hAnsi="Arial" w:cs="Arial"/>
          <w:sz w:val="22"/>
          <w:szCs w:val="22"/>
        </w:rPr>
        <w:t xml:space="preserve">digitální platformy jsou renomované galerie po celém světě od </w:t>
      </w:r>
      <w:r w:rsidRPr="00A80CD7">
        <w:rPr>
          <w:rFonts w:ascii="Arial" w:hAnsi="Arial" w:cs="Arial"/>
          <w:sz w:val="22"/>
          <w:szCs w:val="22"/>
        </w:rPr>
        <w:t>New York</w:t>
      </w:r>
      <w:r>
        <w:rPr>
          <w:rFonts w:ascii="Arial" w:hAnsi="Arial" w:cs="Arial"/>
          <w:sz w:val="22"/>
          <w:szCs w:val="22"/>
        </w:rPr>
        <w:t xml:space="preserve">u přes </w:t>
      </w:r>
      <w:r w:rsidRPr="00A80CD7">
        <w:rPr>
          <w:rFonts w:ascii="Arial" w:hAnsi="Arial" w:cs="Arial"/>
          <w:sz w:val="22"/>
          <w:szCs w:val="22"/>
        </w:rPr>
        <w:t>Madrid</w:t>
      </w:r>
      <w:r>
        <w:rPr>
          <w:rFonts w:ascii="Arial" w:hAnsi="Arial" w:cs="Arial"/>
          <w:sz w:val="22"/>
          <w:szCs w:val="22"/>
        </w:rPr>
        <w:t xml:space="preserve"> až po Londýn. A díky sbírce z galerie </w:t>
      </w:r>
      <w:r w:rsidR="00723C94" w:rsidRPr="00951A21">
        <w:rPr>
          <w:rFonts w:ascii="Arial" w:hAnsi="Arial" w:cs="Arial"/>
          <w:sz w:val="22"/>
          <w:szCs w:val="22"/>
        </w:rPr>
        <w:t xml:space="preserve">Tate </w:t>
      </w:r>
      <w:r>
        <w:rPr>
          <w:rFonts w:ascii="Arial" w:hAnsi="Arial" w:cs="Arial"/>
          <w:sz w:val="22"/>
          <w:szCs w:val="22"/>
        </w:rPr>
        <w:t xml:space="preserve">mají milovníci umění ještě větší možnost výběru </w:t>
      </w:r>
      <w:r w:rsidR="00A7563D">
        <w:rPr>
          <w:rFonts w:ascii="Arial" w:hAnsi="Arial" w:cs="Arial"/>
          <w:sz w:val="22"/>
          <w:szCs w:val="22"/>
        </w:rPr>
        <w:t xml:space="preserve">děl </w:t>
      </w:r>
      <w:r>
        <w:rPr>
          <w:rFonts w:ascii="Arial" w:hAnsi="Arial" w:cs="Arial"/>
          <w:sz w:val="22"/>
          <w:szCs w:val="22"/>
        </w:rPr>
        <w:t xml:space="preserve">tradičních </w:t>
      </w:r>
      <w:r w:rsidR="00A7563D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="00A7563D">
        <w:rPr>
          <w:rFonts w:ascii="Arial" w:hAnsi="Arial" w:cs="Arial"/>
          <w:sz w:val="22"/>
          <w:szCs w:val="22"/>
        </w:rPr>
        <w:t>současných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132A98A3" w14:textId="77777777" w:rsidR="00723C94" w:rsidRPr="00951A21" w:rsidRDefault="00723C94" w:rsidP="00723C9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2E5817" w14:textId="1C27B824" w:rsidR="00723C94" w:rsidRPr="005E2470" w:rsidRDefault="0059413A" w:rsidP="00957A28">
      <w:pPr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5E2470">
        <w:rPr>
          <w:rFonts w:ascii="Arial" w:hAnsi="Arial" w:cs="Arial"/>
          <w:i/>
          <w:iCs/>
          <w:sz w:val="22"/>
          <w:szCs w:val="22"/>
        </w:rPr>
        <w:t xml:space="preserve">„Díky </w:t>
      </w:r>
      <w:r w:rsidR="00723C94" w:rsidRPr="005E2470">
        <w:rPr>
          <w:rFonts w:ascii="Arial" w:hAnsi="Arial" w:cs="Arial"/>
          <w:i/>
          <w:iCs/>
          <w:sz w:val="22"/>
          <w:szCs w:val="22"/>
        </w:rPr>
        <w:t>Samsung Art Store</w:t>
      </w:r>
      <w:r w:rsidRPr="005E2470">
        <w:rPr>
          <w:rFonts w:ascii="Arial" w:hAnsi="Arial" w:cs="Arial"/>
          <w:i/>
          <w:iCs/>
          <w:sz w:val="22"/>
          <w:szCs w:val="22"/>
        </w:rPr>
        <w:t xml:space="preserve"> si lidé </w:t>
      </w:r>
      <w:r w:rsidR="005E2470" w:rsidRPr="005E2470">
        <w:rPr>
          <w:rFonts w:ascii="Arial" w:hAnsi="Arial" w:cs="Arial"/>
          <w:i/>
          <w:iCs/>
          <w:sz w:val="22"/>
          <w:szCs w:val="22"/>
        </w:rPr>
        <w:t>můžou</w:t>
      </w:r>
      <w:r w:rsidR="00957A28" w:rsidRPr="005E2470">
        <w:rPr>
          <w:rFonts w:ascii="Arial" w:hAnsi="Arial" w:cs="Arial"/>
          <w:i/>
          <w:iCs/>
          <w:sz w:val="22"/>
          <w:szCs w:val="22"/>
        </w:rPr>
        <w:t xml:space="preserve"> </w:t>
      </w:r>
      <w:r w:rsidR="00A7563D">
        <w:rPr>
          <w:rFonts w:ascii="Arial" w:hAnsi="Arial" w:cs="Arial"/>
          <w:i/>
          <w:iCs/>
          <w:sz w:val="22"/>
          <w:szCs w:val="22"/>
        </w:rPr>
        <w:t>v soukromí</w:t>
      </w:r>
      <w:r w:rsidR="00957A28" w:rsidRPr="005E2470">
        <w:rPr>
          <w:rFonts w:ascii="Arial" w:hAnsi="Arial" w:cs="Arial"/>
          <w:i/>
          <w:iCs/>
          <w:sz w:val="22"/>
          <w:szCs w:val="22"/>
        </w:rPr>
        <w:t xml:space="preserve"> vychutnat ve špičkové kvalitě díla, za kterými mnozí cestují do galerií přes půl světa,“</w:t>
      </w:r>
      <w:r w:rsidR="00957A28">
        <w:rPr>
          <w:rFonts w:ascii="Arial" w:hAnsi="Arial" w:cs="Arial"/>
          <w:sz w:val="22"/>
          <w:szCs w:val="22"/>
        </w:rPr>
        <w:t xml:space="preserve"> </w:t>
      </w:r>
      <w:r w:rsidR="005E2470">
        <w:rPr>
          <w:rFonts w:ascii="Arial" w:hAnsi="Arial" w:cs="Arial"/>
          <w:sz w:val="22"/>
          <w:szCs w:val="22"/>
        </w:rPr>
        <w:t>říká</w:t>
      </w:r>
      <w:r w:rsidR="00957A28">
        <w:rPr>
          <w:rFonts w:ascii="Arial" w:hAnsi="Arial" w:cs="Arial"/>
          <w:sz w:val="22"/>
          <w:szCs w:val="22"/>
        </w:rPr>
        <w:t xml:space="preserve"> </w:t>
      </w:r>
      <w:r w:rsidR="00723C94" w:rsidRPr="005E2470">
        <w:rPr>
          <w:rFonts w:ascii="Arial" w:hAnsi="Arial" w:cs="Arial"/>
          <w:b/>
          <w:bCs/>
          <w:sz w:val="22"/>
          <w:szCs w:val="22"/>
        </w:rPr>
        <w:t>Heeyeong Ahn</w:t>
      </w:r>
      <w:r w:rsidR="00723C94" w:rsidRPr="00951A21">
        <w:rPr>
          <w:rFonts w:ascii="Arial" w:hAnsi="Arial" w:cs="Arial"/>
          <w:sz w:val="22"/>
          <w:szCs w:val="22"/>
        </w:rPr>
        <w:t xml:space="preserve">, </w:t>
      </w:r>
      <w:r w:rsidR="00957A28">
        <w:rPr>
          <w:rFonts w:ascii="Arial" w:hAnsi="Arial" w:cs="Arial"/>
          <w:sz w:val="22"/>
          <w:szCs w:val="22"/>
        </w:rPr>
        <w:t xml:space="preserve">viceprezident divize zobrazovacích zařízení v </w:t>
      </w:r>
      <w:r w:rsidR="00723C94" w:rsidRPr="00951A21">
        <w:rPr>
          <w:rFonts w:ascii="Arial" w:hAnsi="Arial" w:cs="Arial"/>
          <w:sz w:val="22"/>
          <w:szCs w:val="22"/>
        </w:rPr>
        <w:t xml:space="preserve">Samsung Electronics. </w:t>
      </w:r>
      <w:r w:rsidR="00957A28">
        <w:rPr>
          <w:rFonts w:ascii="Arial" w:hAnsi="Arial" w:cs="Arial"/>
          <w:sz w:val="22"/>
          <w:szCs w:val="22"/>
        </w:rPr>
        <w:t>„</w:t>
      </w:r>
      <w:r w:rsidR="00A7563D">
        <w:rPr>
          <w:rFonts w:ascii="Arial" w:hAnsi="Arial" w:cs="Arial"/>
          <w:i/>
          <w:iCs/>
          <w:sz w:val="22"/>
          <w:szCs w:val="22"/>
        </w:rPr>
        <w:t>Že jsme získali</w:t>
      </w:r>
      <w:r w:rsidR="00A7563D" w:rsidRPr="005E2470">
        <w:rPr>
          <w:rFonts w:ascii="Arial" w:hAnsi="Arial" w:cs="Arial"/>
          <w:i/>
          <w:iCs/>
          <w:sz w:val="22"/>
          <w:szCs w:val="22"/>
        </w:rPr>
        <w:t xml:space="preserve"> obraz</w:t>
      </w:r>
      <w:r w:rsidR="00A7563D">
        <w:rPr>
          <w:rFonts w:ascii="Arial" w:hAnsi="Arial" w:cs="Arial"/>
          <w:i/>
          <w:iCs/>
          <w:sz w:val="22"/>
          <w:szCs w:val="22"/>
        </w:rPr>
        <w:t>y</w:t>
      </w:r>
      <w:r w:rsidR="00A7563D" w:rsidRPr="005E2470">
        <w:rPr>
          <w:rFonts w:ascii="Arial" w:hAnsi="Arial" w:cs="Arial"/>
          <w:i/>
          <w:iCs/>
          <w:sz w:val="22"/>
          <w:szCs w:val="22"/>
        </w:rPr>
        <w:t xml:space="preserve"> </w:t>
      </w:r>
      <w:r w:rsidR="00957A28" w:rsidRPr="005E2470">
        <w:rPr>
          <w:rFonts w:ascii="Arial" w:hAnsi="Arial" w:cs="Arial"/>
          <w:i/>
          <w:iCs/>
          <w:sz w:val="22"/>
          <w:szCs w:val="22"/>
        </w:rPr>
        <w:t>z</w:t>
      </w:r>
      <w:r w:rsidR="00A7563D">
        <w:rPr>
          <w:rFonts w:ascii="Arial" w:hAnsi="Arial" w:cs="Arial"/>
          <w:i/>
          <w:iCs/>
          <w:sz w:val="22"/>
          <w:szCs w:val="22"/>
        </w:rPr>
        <w:t> </w:t>
      </w:r>
      <w:r w:rsidR="00723C94" w:rsidRPr="005E2470">
        <w:rPr>
          <w:rFonts w:ascii="Arial" w:hAnsi="Arial" w:cs="Arial"/>
          <w:i/>
          <w:iCs/>
          <w:sz w:val="22"/>
          <w:szCs w:val="22"/>
        </w:rPr>
        <w:t>Tate</w:t>
      </w:r>
      <w:r w:rsidR="00A7563D">
        <w:rPr>
          <w:rFonts w:ascii="Arial" w:hAnsi="Arial" w:cs="Arial"/>
          <w:i/>
          <w:iCs/>
          <w:sz w:val="22"/>
          <w:szCs w:val="22"/>
        </w:rPr>
        <w:t>,</w:t>
      </w:r>
      <w:r w:rsidR="00957A28" w:rsidRPr="005E2470">
        <w:rPr>
          <w:rFonts w:ascii="Arial" w:hAnsi="Arial" w:cs="Arial"/>
          <w:i/>
          <w:iCs/>
          <w:sz w:val="22"/>
          <w:szCs w:val="22"/>
        </w:rPr>
        <w:t xml:space="preserve"> znamená další krok na cestě k </w:t>
      </w:r>
      <w:r w:rsidR="00A7563D" w:rsidRPr="005E2470">
        <w:rPr>
          <w:rFonts w:ascii="Arial" w:hAnsi="Arial" w:cs="Arial"/>
          <w:i/>
          <w:iCs/>
          <w:sz w:val="22"/>
          <w:szCs w:val="22"/>
        </w:rPr>
        <w:t xml:space="preserve">nabídce </w:t>
      </w:r>
      <w:r w:rsidR="00957A28" w:rsidRPr="005E2470">
        <w:rPr>
          <w:rFonts w:ascii="Arial" w:hAnsi="Arial" w:cs="Arial"/>
          <w:i/>
          <w:iCs/>
          <w:sz w:val="22"/>
          <w:szCs w:val="22"/>
        </w:rPr>
        <w:t xml:space="preserve">opravdu komplexní.“ </w:t>
      </w:r>
    </w:p>
    <w:p w14:paraId="6D51408B" w14:textId="3ACFF44D" w:rsidR="00957A28" w:rsidRPr="00A80CD7" w:rsidRDefault="00957A28" w:rsidP="00957A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80CD7">
        <w:rPr>
          <w:rFonts w:ascii="Arial" w:hAnsi="Arial" w:cs="Arial"/>
          <w:b/>
          <w:bCs/>
          <w:sz w:val="22"/>
          <w:szCs w:val="22"/>
        </w:rPr>
        <w:lastRenderedPageBreak/>
        <w:t xml:space="preserve">Exkluzivní umělecká díla </w:t>
      </w:r>
      <w:r w:rsidR="00A7563D">
        <w:rPr>
          <w:rFonts w:ascii="Arial" w:hAnsi="Arial" w:cs="Arial"/>
          <w:b/>
          <w:bCs/>
          <w:sz w:val="22"/>
          <w:szCs w:val="22"/>
        </w:rPr>
        <w:t>v</w:t>
      </w:r>
      <w:r w:rsidR="00A7563D" w:rsidRPr="00A80CD7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0CD7">
        <w:rPr>
          <w:rFonts w:ascii="Arial" w:hAnsi="Arial" w:cs="Arial"/>
          <w:b/>
          <w:bCs/>
          <w:sz w:val="22"/>
          <w:szCs w:val="22"/>
        </w:rPr>
        <w:t xml:space="preserve">televizorech Samsung </w:t>
      </w:r>
    </w:p>
    <w:p w14:paraId="55F7617F" w14:textId="0FC7B471" w:rsidR="00723C94" w:rsidRPr="00951A21" w:rsidRDefault="00957A28" w:rsidP="00957A2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80CD7">
        <w:rPr>
          <w:rFonts w:ascii="Arial" w:hAnsi="Arial" w:cs="Arial"/>
          <w:sz w:val="22"/>
          <w:szCs w:val="22"/>
        </w:rPr>
        <w:t xml:space="preserve">Samsung Art Store je k dispozici na </w:t>
      </w:r>
      <w:r>
        <w:rPr>
          <w:rFonts w:ascii="Arial" w:hAnsi="Arial" w:cs="Arial"/>
          <w:sz w:val="22"/>
          <w:szCs w:val="22"/>
        </w:rPr>
        <w:t xml:space="preserve">různých </w:t>
      </w:r>
      <w:r w:rsidRPr="00A80CD7">
        <w:rPr>
          <w:rFonts w:ascii="Arial" w:hAnsi="Arial" w:cs="Arial"/>
          <w:sz w:val="22"/>
          <w:szCs w:val="22"/>
        </w:rPr>
        <w:t>televizorech modelov</w:t>
      </w:r>
      <w:r w:rsidR="005E2470">
        <w:rPr>
          <w:rFonts w:ascii="Arial" w:hAnsi="Arial" w:cs="Arial"/>
          <w:sz w:val="22"/>
          <w:szCs w:val="22"/>
        </w:rPr>
        <w:t>ých</w:t>
      </w:r>
      <w:r w:rsidRPr="00A80CD7">
        <w:rPr>
          <w:rFonts w:ascii="Arial" w:hAnsi="Arial" w:cs="Arial"/>
          <w:sz w:val="22"/>
          <w:szCs w:val="22"/>
        </w:rPr>
        <w:t xml:space="preserve"> řad</w:t>
      </w:r>
      <w:r w:rsidR="005E2470">
        <w:rPr>
          <w:rFonts w:ascii="Arial" w:hAnsi="Arial" w:cs="Arial"/>
          <w:sz w:val="22"/>
          <w:szCs w:val="22"/>
        </w:rPr>
        <w:t xml:space="preserve"> z roku</w:t>
      </w:r>
      <w:r w:rsidRPr="00A80CD7">
        <w:rPr>
          <w:rFonts w:ascii="Arial" w:hAnsi="Arial" w:cs="Arial"/>
          <w:sz w:val="22"/>
          <w:szCs w:val="22"/>
        </w:rPr>
        <w:t xml:space="preserve"> 2025, patří mezi ně</w:t>
      </w:r>
      <w:r>
        <w:rPr>
          <w:rFonts w:ascii="Arial" w:hAnsi="Arial" w:cs="Arial"/>
          <w:sz w:val="22"/>
          <w:szCs w:val="22"/>
        </w:rPr>
        <w:t xml:space="preserve"> řada </w:t>
      </w:r>
      <w:r w:rsidRPr="00951A21">
        <w:rPr>
          <w:rFonts w:ascii="Arial" w:hAnsi="Arial" w:cs="Arial"/>
          <w:sz w:val="22"/>
          <w:szCs w:val="22"/>
        </w:rPr>
        <w:t xml:space="preserve">QLED </w:t>
      </w:r>
      <w:r>
        <w:rPr>
          <w:rFonts w:ascii="Arial" w:hAnsi="Arial" w:cs="Arial"/>
          <w:sz w:val="22"/>
          <w:szCs w:val="22"/>
        </w:rPr>
        <w:t xml:space="preserve">nebo </w:t>
      </w:r>
      <w:r w:rsidRPr="00A80CD7">
        <w:rPr>
          <w:rFonts w:ascii="Arial" w:hAnsi="Arial" w:cs="Arial"/>
          <w:sz w:val="22"/>
          <w:szCs w:val="22"/>
        </w:rPr>
        <w:t xml:space="preserve">oceňované modely </w:t>
      </w:r>
      <w:hyperlink r:id="rId9" w:history="1">
        <w:r w:rsidRPr="00A85565">
          <w:rPr>
            <w:rStyle w:val="Hypertextovodkaz"/>
            <w:rFonts w:ascii="Arial" w:hAnsi="Arial" w:cs="Arial"/>
            <w:sz w:val="22"/>
            <w:szCs w:val="22"/>
          </w:rPr>
          <w:t>The Frame</w:t>
        </w:r>
      </w:hyperlink>
      <w:r w:rsidRPr="00A80CD7">
        <w:rPr>
          <w:rFonts w:ascii="Arial" w:hAnsi="Arial" w:cs="Arial"/>
          <w:sz w:val="22"/>
          <w:szCs w:val="22"/>
        </w:rPr>
        <w:t xml:space="preserve"> a </w:t>
      </w:r>
      <w:hyperlink r:id="rId10" w:history="1">
        <w:r w:rsidRPr="00A85565">
          <w:rPr>
            <w:rStyle w:val="Hypertextovodkaz"/>
            <w:rFonts w:ascii="Arial" w:hAnsi="Arial" w:cs="Arial"/>
            <w:sz w:val="22"/>
            <w:szCs w:val="22"/>
          </w:rPr>
          <w:t>The Frame Pro</w:t>
        </w:r>
      </w:hyperlink>
      <w:r w:rsidRPr="00A80CD7">
        <w:rPr>
          <w:rFonts w:ascii="Arial" w:hAnsi="Arial" w:cs="Arial"/>
          <w:sz w:val="22"/>
          <w:szCs w:val="22"/>
        </w:rPr>
        <w:t>.</w:t>
      </w:r>
      <w:r w:rsidR="00723C94" w:rsidRPr="00951A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Špičkové umění z nejlepších muzeí a galerií po celém světě se tedy dostane k většímu množství uživatelů než dřív. </w:t>
      </w:r>
    </w:p>
    <w:p w14:paraId="0E643BE7" w14:textId="77777777" w:rsidR="00723C94" w:rsidRPr="00951A21" w:rsidRDefault="00723C94" w:rsidP="00723C9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60BAD2" w14:textId="5AC8BFC3" w:rsidR="00957A28" w:rsidRPr="00A80CD7" w:rsidRDefault="00957A28" w:rsidP="00957A2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85565">
        <w:rPr>
          <w:rFonts w:ascii="Arial" w:hAnsi="Arial" w:cs="Arial"/>
          <w:sz w:val="22"/>
          <w:szCs w:val="22"/>
        </w:rPr>
        <w:t>The Frame Pro</w:t>
      </w:r>
      <w:r w:rsidRPr="00A80C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</w:t>
      </w:r>
      <w:r w:rsidRPr="00A80CD7">
        <w:rPr>
          <w:rFonts w:ascii="Arial" w:hAnsi="Arial" w:cs="Arial"/>
          <w:sz w:val="22"/>
          <w:szCs w:val="22"/>
        </w:rPr>
        <w:t xml:space="preserve">e náš dosud nejlepší umělecký model s vylepšenou obrazovkou Neo QLED. Zájemci se </w:t>
      </w:r>
      <w:r w:rsidR="005E2470">
        <w:rPr>
          <w:rFonts w:ascii="Arial" w:hAnsi="Arial" w:cs="Arial"/>
          <w:sz w:val="22"/>
          <w:szCs w:val="22"/>
        </w:rPr>
        <w:t>můžou</w:t>
      </w:r>
      <w:r w:rsidRPr="00A80CD7">
        <w:rPr>
          <w:rFonts w:ascii="Arial" w:hAnsi="Arial" w:cs="Arial"/>
          <w:sz w:val="22"/>
          <w:szCs w:val="22"/>
        </w:rPr>
        <w:t xml:space="preserve"> těšit na jasnější barvy, lepší kontrast a sytější podání černé než dřív. Díky technologii Wireless One Connect Box</w:t>
      </w:r>
      <w:r w:rsidRPr="00A80CD7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A80CD7">
        <w:rPr>
          <w:rFonts w:ascii="Arial" w:hAnsi="Arial" w:cs="Arial"/>
          <w:sz w:val="22"/>
          <w:szCs w:val="22"/>
        </w:rPr>
        <w:t xml:space="preserve"> je instalace velmi snadná a pohled neruší žádné kabely, bezdrátové připojení funguje i na desetimetrovou vzdálenost. K dalším přednostem patří matný antireflexní displej, na </w:t>
      </w:r>
      <w:r w:rsidR="00110702">
        <w:rPr>
          <w:rFonts w:ascii="Arial" w:hAnsi="Arial" w:cs="Arial"/>
          <w:sz w:val="22"/>
          <w:szCs w:val="22"/>
        </w:rPr>
        <w:t>němž</w:t>
      </w:r>
      <w:r w:rsidR="00110702" w:rsidRPr="00A80CD7">
        <w:rPr>
          <w:rFonts w:ascii="Arial" w:hAnsi="Arial" w:cs="Arial"/>
          <w:sz w:val="22"/>
          <w:szCs w:val="22"/>
        </w:rPr>
        <w:t xml:space="preserve"> </w:t>
      </w:r>
      <w:r w:rsidRPr="00A80CD7">
        <w:rPr>
          <w:rFonts w:ascii="Arial" w:hAnsi="Arial" w:cs="Arial"/>
          <w:sz w:val="22"/>
          <w:szCs w:val="22"/>
        </w:rPr>
        <w:t xml:space="preserve">umělecká díla vypadají opravdu jedinečně. </w:t>
      </w:r>
      <w:r w:rsidR="00110702">
        <w:rPr>
          <w:rFonts w:ascii="Arial" w:hAnsi="Arial" w:cs="Arial"/>
          <w:sz w:val="22"/>
          <w:szCs w:val="22"/>
        </w:rPr>
        <w:t>P</w:t>
      </w:r>
      <w:r w:rsidRPr="00A80CD7">
        <w:rPr>
          <w:rFonts w:ascii="Arial" w:hAnsi="Arial" w:cs="Arial"/>
          <w:sz w:val="22"/>
          <w:szCs w:val="22"/>
        </w:rPr>
        <w:t>odobu televize (od rámečků</w:t>
      </w:r>
      <w:r w:rsidRPr="00A80CD7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A80CD7">
        <w:rPr>
          <w:rFonts w:ascii="Arial" w:hAnsi="Arial" w:cs="Arial"/>
          <w:sz w:val="22"/>
          <w:szCs w:val="22"/>
        </w:rPr>
        <w:t xml:space="preserve"> až po celkovou velikost) lze </w:t>
      </w:r>
      <w:r w:rsidR="00110702">
        <w:rPr>
          <w:rFonts w:ascii="Arial" w:hAnsi="Arial" w:cs="Arial"/>
          <w:sz w:val="22"/>
          <w:szCs w:val="22"/>
        </w:rPr>
        <w:t xml:space="preserve">navíc </w:t>
      </w:r>
      <w:r w:rsidRPr="00A80CD7">
        <w:rPr>
          <w:rFonts w:ascii="Arial" w:hAnsi="Arial" w:cs="Arial"/>
          <w:sz w:val="22"/>
          <w:szCs w:val="22"/>
        </w:rPr>
        <w:t xml:space="preserve">upravit, aby </w:t>
      </w:r>
      <w:r w:rsidR="00110702">
        <w:rPr>
          <w:rFonts w:ascii="Arial" w:hAnsi="Arial" w:cs="Arial"/>
          <w:sz w:val="22"/>
          <w:szCs w:val="22"/>
        </w:rPr>
        <w:t>líp</w:t>
      </w:r>
      <w:r w:rsidR="00110702" w:rsidRPr="00A80CD7">
        <w:rPr>
          <w:rFonts w:ascii="Arial" w:hAnsi="Arial" w:cs="Arial"/>
          <w:sz w:val="22"/>
          <w:szCs w:val="22"/>
        </w:rPr>
        <w:t xml:space="preserve"> </w:t>
      </w:r>
      <w:r w:rsidRPr="00A80CD7">
        <w:rPr>
          <w:rFonts w:ascii="Arial" w:hAnsi="Arial" w:cs="Arial"/>
          <w:sz w:val="22"/>
          <w:szCs w:val="22"/>
        </w:rPr>
        <w:t xml:space="preserve">ladila se zařízením pokoje. </w:t>
      </w:r>
    </w:p>
    <w:p w14:paraId="6FEBF0B7" w14:textId="77777777" w:rsidR="00957A28" w:rsidRPr="00A80CD7" w:rsidRDefault="00957A28" w:rsidP="00957A2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34CEB3B" w14:textId="5DEA6AA5" w:rsidR="00723C94" w:rsidRDefault="00957A28" w:rsidP="00957A2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80CD7">
        <w:rPr>
          <w:rFonts w:ascii="Arial" w:hAnsi="Arial" w:cs="Arial"/>
          <w:sz w:val="22"/>
          <w:szCs w:val="22"/>
        </w:rPr>
        <w:t xml:space="preserve">Kromě toho Samsung letos rozšířil Art Store do modelů Neo QLED 8K a Neo QLED 4K a </w:t>
      </w:r>
      <w:r w:rsidR="005E2470" w:rsidRPr="00A80CD7">
        <w:rPr>
          <w:rFonts w:ascii="Arial" w:hAnsi="Arial" w:cs="Arial"/>
          <w:sz w:val="22"/>
          <w:szCs w:val="22"/>
        </w:rPr>
        <w:t>také</w:t>
      </w:r>
      <w:r w:rsidRPr="00A80CD7">
        <w:rPr>
          <w:rFonts w:ascii="Arial" w:hAnsi="Arial" w:cs="Arial"/>
          <w:sz w:val="22"/>
          <w:szCs w:val="22"/>
        </w:rPr>
        <w:t xml:space="preserve"> do řady QLED, takže si špičkové výtvarné umění může vychutnat </w:t>
      </w:r>
      <w:r w:rsidR="00110702">
        <w:rPr>
          <w:rFonts w:ascii="Arial" w:hAnsi="Arial" w:cs="Arial"/>
          <w:sz w:val="22"/>
          <w:szCs w:val="22"/>
        </w:rPr>
        <w:t xml:space="preserve">ještě </w:t>
      </w:r>
      <w:r w:rsidR="005E2470">
        <w:rPr>
          <w:rFonts w:ascii="Arial" w:hAnsi="Arial" w:cs="Arial"/>
          <w:sz w:val="22"/>
          <w:szCs w:val="22"/>
        </w:rPr>
        <w:t>víc</w:t>
      </w:r>
      <w:r w:rsidRPr="00A80CD7">
        <w:rPr>
          <w:rFonts w:ascii="Arial" w:hAnsi="Arial" w:cs="Arial"/>
          <w:sz w:val="22"/>
          <w:szCs w:val="22"/>
        </w:rPr>
        <w:t xml:space="preserve"> jeho milovníků</w:t>
      </w:r>
      <w:r>
        <w:rPr>
          <w:rFonts w:ascii="Arial" w:hAnsi="Arial" w:cs="Arial"/>
          <w:sz w:val="22"/>
          <w:szCs w:val="22"/>
        </w:rPr>
        <w:t>.</w:t>
      </w:r>
    </w:p>
    <w:p w14:paraId="698C8E77" w14:textId="77777777" w:rsidR="00957A28" w:rsidRPr="00951A21" w:rsidRDefault="00957A28" w:rsidP="00957A2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8E91C55" w14:textId="740F5339" w:rsidR="00723C94" w:rsidRPr="00951A21" w:rsidRDefault="00723C94" w:rsidP="00723C9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51A21">
        <w:rPr>
          <w:rFonts w:ascii="Arial" w:hAnsi="Arial" w:cs="Arial"/>
          <w:sz w:val="22"/>
          <w:szCs w:val="22"/>
        </w:rPr>
        <w:t>Další informace</w:t>
      </w:r>
      <w:r w:rsidR="00175871">
        <w:rPr>
          <w:rFonts w:ascii="Arial" w:hAnsi="Arial" w:cs="Arial"/>
          <w:sz w:val="22"/>
          <w:szCs w:val="22"/>
        </w:rPr>
        <w:t xml:space="preserve"> najdete na</w:t>
      </w:r>
      <w:r w:rsidRPr="00951A21">
        <w:rPr>
          <w:rFonts w:ascii="Arial" w:hAnsi="Arial" w:cs="Arial"/>
          <w:sz w:val="22"/>
          <w:szCs w:val="22"/>
        </w:rPr>
        <w:t>:</w:t>
      </w:r>
      <w:r w:rsidR="00175871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175871" w:rsidRPr="00604665">
          <w:rPr>
            <w:rStyle w:val="Hypertextovodkaz"/>
            <w:rFonts w:ascii="Arial" w:hAnsi="Arial" w:cs="Arial"/>
            <w:sz w:val="22"/>
            <w:szCs w:val="22"/>
          </w:rPr>
          <w:t>https://www.samsung.com/cz/lifestyle-tvs/the-frame/art-mode/</w:t>
        </w:r>
      </w:hyperlink>
      <w:r w:rsidRPr="00951A21">
        <w:rPr>
          <w:rFonts w:ascii="Arial" w:hAnsi="Arial" w:cs="Arial"/>
          <w:sz w:val="22"/>
          <w:szCs w:val="22"/>
        </w:rPr>
        <w:t>.</w:t>
      </w:r>
      <w:r w:rsidR="00175871">
        <w:rPr>
          <w:rFonts w:ascii="Arial" w:hAnsi="Arial" w:cs="Arial"/>
          <w:sz w:val="22"/>
          <w:szCs w:val="22"/>
        </w:rPr>
        <w:t xml:space="preserve"> </w:t>
      </w:r>
      <w:r w:rsidRPr="00951A21">
        <w:rPr>
          <w:rFonts w:ascii="Arial" w:hAnsi="Arial" w:cs="Arial"/>
          <w:sz w:val="22"/>
          <w:szCs w:val="22"/>
        </w:rPr>
        <w:t xml:space="preserve"> </w:t>
      </w:r>
    </w:p>
    <w:p w14:paraId="6974A672" w14:textId="77777777" w:rsidR="002A7A92" w:rsidRPr="00951A2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F775A9E" w14:textId="77777777" w:rsidR="00723C94" w:rsidRPr="00951A21" w:rsidRDefault="00723C94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DE28FEF" w14:textId="77777777" w:rsidR="00723C94" w:rsidRPr="00951A21" w:rsidRDefault="00723C94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951A2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951A2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951A2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51A2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2" w:history="1">
        <w:r w:rsidRPr="00951A2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951A21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951A2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951A21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51A21">
        <w:rPr>
          <w:rFonts w:ascii="Arial" w:hAnsi="Arial" w:cs="Arial"/>
          <w:b/>
          <w:noProof/>
          <w:sz w:val="20"/>
          <w:szCs w:val="20"/>
        </w:rPr>
        <w:t>Kontaktní osoby</w:t>
      </w:r>
      <w:r w:rsidRPr="00951A21">
        <w:rPr>
          <w:rFonts w:ascii="Arial" w:hAnsi="Arial" w:cs="Arial"/>
          <w:b/>
          <w:noProof/>
          <w:sz w:val="20"/>
          <w:szCs w:val="20"/>
        </w:rPr>
        <w:tab/>
      </w:r>
      <w:r w:rsidRPr="00951A21">
        <w:rPr>
          <w:rFonts w:ascii="Arial" w:hAnsi="Arial" w:cs="Arial"/>
          <w:b/>
          <w:noProof/>
          <w:sz w:val="20"/>
          <w:szCs w:val="20"/>
        </w:rPr>
        <w:tab/>
      </w:r>
      <w:r w:rsidRPr="00951A21">
        <w:rPr>
          <w:rFonts w:ascii="Arial" w:hAnsi="Arial" w:cs="Arial"/>
          <w:b/>
          <w:noProof/>
          <w:sz w:val="20"/>
          <w:szCs w:val="20"/>
        </w:rPr>
        <w:tab/>
      </w:r>
      <w:r w:rsidRPr="00951A21">
        <w:rPr>
          <w:rFonts w:ascii="Arial" w:hAnsi="Arial" w:cs="Arial"/>
          <w:b/>
          <w:noProof/>
          <w:sz w:val="20"/>
          <w:szCs w:val="20"/>
        </w:rPr>
        <w:tab/>
      </w:r>
      <w:r w:rsidRPr="00951A2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951A21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51A21">
        <w:rPr>
          <w:rFonts w:ascii="Arial" w:hAnsi="Arial" w:cs="Arial"/>
          <w:sz w:val="20"/>
          <w:szCs w:val="20"/>
        </w:rPr>
        <w:t>Veronika Schieblová, PR Manažerka</w:t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951A21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51A21">
        <w:rPr>
          <w:rFonts w:ascii="Arial" w:hAnsi="Arial" w:cs="Arial"/>
          <w:sz w:val="20"/>
          <w:szCs w:val="20"/>
        </w:rPr>
        <w:t>Tel.: +420 724 090 495</w:t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951A21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51A21">
        <w:rPr>
          <w:rFonts w:ascii="Arial" w:hAnsi="Arial" w:cs="Arial"/>
          <w:sz w:val="20"/>
          <w:szCs w:val="20"/>
        </w:rPr>
        <w:t xml:space="preserve">E-mail: </w:t>
      </w:r>
      <w:hyperlink r:id="rId13" w:history="1">
        <w:r w:rsidRPr="00951A21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951A21">
        <w:rPr>
          <w:rFonts w:ascii="Arial" w:hAnsi="Arial" w:cs="Arial"/>
          <w:sz w:val="20"/>
          <w:szCs w:val="20"/>
        </w:rPr>
        <w:t xml:space="preserve">     </w:t>
      </w:r>
      <w:r w:rsidRPr="00951A21">
        <w:rPr>
          <w:rFonts w:ascii="Arial" w:hAnsi="Arial" w:cs="Arial"/>
          <w:sz w:val="20"/>
          <w:szCs w:val="20"/>
        </w:rPr>
        <w:tab/>
      </w:r>
      <w:r w:rsidRPr="00951A21">
        <w:rPr>
          <w:rFonts w:ascii="Arial" w:hAnsi="Arial" w:cs="Arial"/>
          <w:sz w:val="20"/>
          <w:szCs w:val="20"/>
        </w:rPr>
        <w:tab/>
        <w:t xml:space="preserve">E-mail: </w:t>
      </w:r>
      <w:hyperlink r:id="rId14" w:history="1">
        <w:r w:rsidRPr="00951A2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951A2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951A21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951A21" w:rsidSect="008D4E7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3E29D" w14:textId="77777777" w:rsidR="006F4C3B" w:rsidRDefault="006F4C3B">
      <w:r>
        <w:separator/>
      </w:r>
    </w:p>
  </w:endnote>
  <w:endnote w:type="continuationSeparator" w:id="0">
    <w:p w14:paraId="57DD1FC8" w14:textId="77777777" w:rsidR="006F4C3B" w:rsidRDefault="006F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BE215" w14:textId="77777777" w:rsidR="006F4C3B" w:rsidRDefault="006F4C3B">
      <w:r>
        <w:separator/>
      </w:r>
    </w:p>
  </w:footnote>
  <w:footnote w:type="continuationSeparator" w:id="0">
    <w:p w14:paraId="74B19AA6" w14:textId="77777777" w:rsidR="006F4C3B" w:rsidRDefault="006F4C3B">
      <w:r>
        <w:continuationSeparator/>
      </w:r>
    </w:p>
  </w:footnote>
  <w:footnote w:id="1">
    <w:p w14:paraId="154B8591" w14:textId="77777777" w:rsidR="00957A28" w:rsidRPr="006E64D2" w:rsidRDefault="00957A28" w:rsidP="00957A28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6E64D2">
        <w:rPr>
          <w:rStyle w:val="Znakapoznpodarou"/>
          <w:rFonts w:ascii="Arial" w:hAnsi="Arial" w:cs="Arial"/>
          <w:sz w:val="16"/>
          <w:szCs w:val="16"/>
        </w:rPr>
        <w:footnoteRef/>
      </w:r>
      <w:r w:rsidRPr="006E64D2">
        <w:rPr>
          <w:rFonts w:ascii="Arial" w:hAnsi="Arial" w:cs="Arial"/>
          <w:sz w:val="16"/>
          <w:szCs w:val="16"/>
        </w:rPr>
        <w:t xml:space="preserve"> </w:t>
      </w:r>
      <w:r w:rsidRPr="00274535">
        <w:rPr>
          <w:rFonts w:ascii="Arial" w:hAnsi="Arial" w:cs="Arial"/>
          <w:sz w:val="16"/>
          <w:szCs w:val="16"/>
        </w:rPr>
        <w:t>Aby bylo možné využívat všechny funkce TV, musí být zařízení Wireless One Connect připojeno k TV bezdrátově. Bezdrátové připojení může být ovlivněno okolním prostředím, nemusí se podařit navázat spojení, pokud je zařízení uzavřeno nebo blokováno kovem (např. uvnitř kovové skříně) nebo jinými fyzickými objekty, například stěnami. TV a zařízení Wireless One Connect vyžadují samostatné připojení napájecího kabelu.</w:t>
      </w:r>
    </w:p>
  </w:footnote>
  <w:footnote w:id="2">
    <w:p w14:paraId="0D4FDA0E" w14:textId="77777777" w:rsidR="00957A28" w:rsidRPr="006E64D2" w:rsidRDefault="00957A28" w:rsidP="00957A28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6E64D2">
        <w:rPr>
          <w:rStyle w:val="Znakapoznpodarou"/>
          <w:rFonts w:ascii="Arial" w:hAnsi="Arial" w:cs="Arial"/>
          <w:sz w:val="16"/>
          <w:szCs w:val="16"/>
        </w:rPr>
        <w:footnoteRef/>
      </w:r>
      <w:r w:rsidRPr="006E64D2">
        <w:rPr>
          <w:rFonts w:ascii="Arial" w:hAnsi="Arial" w:cs="Arial"/>
          <w:sz w:val="16"/>
          <w:szCs w:val="16"/>
        </w:rPr>
        <w:t xml:space="preserve"> </w:t>
      </w:r>
      <w:bookmarkStart w:id="0" w:name="_Hlk210063131"/>
      <w:r>
        <w:rPr>
          <w:rFonts w:ascii="Arial" w:hAnsi="Arial" w:cs="Arial"/>
          <w:sz w:val="16"/>
          <w:szCs w:val="16"/>
        </w:rPr>
        <w:t>Rámečky se prodávají samostatně</w:t>
      </w:r>
      <w:r w:rsidRPr="006E64D2">
        <w:rPr>
          <w:rFonts w:ascii="Arial" w:hAnsi="Arial" w:cs="Arial"/>
          <w:sz w:val="16"/>
          <w:szCs w:val="16"/>
        </w:rPr>
        <w:t>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0702"/>
    <w:rsid w:val="00123E85"/>
    <w:rsid w:val="00126703"/>
    <w:rsid w:val="001302C4"/>
    <w:rsid w:val="001642D3"/>
    <w:rsid w:val="001724AA"/>
    <w:rsid w:val="001751B8"/>
    <w:rsid w:val="00175871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05AA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C2A58"/>
    <w:rsid w:val="003D6706"/>
    <w:rsid w:val="003E7553"/>
    <w:rsid w:val="003F4931"/>
    <w:rsid w:val="003F6D28"/>
    <w:rsid w:val="00404893"/>
    <w:rsid w:val="004206DE"/>
    <w:rsid w:val="00432568"/>
    <w:rsid w:val="00453130"/>
    <w:rsid w:val="00453DF9"/>
    <w:rsid w:val="00460207"/>
    <w:rsid w:val="0046049D"/>
    <w:rsid w:val="004620F9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4F2C86"/>
    <w:rsid w:val="00512974"/>
    <w:rsid w:val="00526A91"/>
    <w:rsid w:val="00541CDB"/>
    <w:rsid w:val="005420DB"/>
    <w:rsid w:val="00555864"/>
    <w:rsid w:val="00585DFD"/>
    <w:rsid w:val="0059413A"/>
    <w:rsid w:val="005E1739"/>
    <w:rsid w:val="005E2470"/>
    <w:rsid w:val="005E33C4"/>
    <w:rsid w:val="005E7E0C"/>
    <w:rsid w:val="005F406D"/>
    <w:rsid w:val="0060117B"/>
    <w:rsid w:val="0060241D"/>
    <w:rsid w:val="0061613D"/>
    <w:rsid w:val="00623F78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4C3B"/>
    <w:rsid w:val="006F78D0"/>
    <w:rsid w:val="00723580"/>
    <w:rsid w:val="00723C94"/>
    <w:rsid w:val="00726BD9"/>
    <w:rsid w:val="00730905"/>
    <w:rsid w:val="00746A19"/>
    <w:rsid w:val="007521ED"/>
    <w:rsid w:val="007527C5"/>
    <w:rsid w:val="007624D7"/>
    <w:rsid w:val="00774A1F"/>
    <w:rsid w:val="007810EE"/>
    <w:rsid w:val="007B4D36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0765"/>
    <w:rsid w:val="0091156E"/>
    <w:rsid w:val="00920F8D"/>
    <w:rsid w:val="009234CB"/>
    <w:rsid w:val="00927E97"/>
    <w:rsid w:val="00937056"/>
    <w:rsid w:val="00951A21"/>
    <w:rsid w:val="00951E08"/>
    <w:rsid w:val="00957A2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7563D"/>
    <w:rsid w:val="00A85565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5964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6936"/>
    <w:rsid w:val="00D57459"/>
    <w:rsid w:val="00D62238"/>
    <w:rsid w:val="00D63500"/>
    <w:rsid w:val="00D7034E"/>
    <w:rsid w:val="00D9627F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070D1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84CFE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82C81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723C94"/>
    <w:rPr>
      <w:i/>
      <w:iCs/>
    </w:rPr>
  </w:style>
  <w:style w:type="paragraph" w:styleId="Revize">
    <w:name w:val="Revision"/>
    <w:hidden/>
    <w:uiPriority w:val="99"/>
    <w:semiHidden/>
    <w:rsid w:val="00D56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zahajuje-spolupraci-s-narodni-galerii-praha-vrcholna-dila-svetovych-i-ceskych-umelcu-miri-na-domaci-obrazovky" TargetMode="External"/><Relationship Id="rId13" Type="http://schemas.openxmlformats.org/officeDocument/2006/relationships/hyperlink" Target="mailto:v.schieblova@partner.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.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lifestyle-tvs/the-frame/art-mode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amsung.com/cz/lifestyle-tvs/the-frame/ls03fw-65-inch-black-qe65ls03fwuxxh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lifestyle-tvs/the-frame/ls03f-65-inch-art-store-black-qe65ls03fauxxh/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3</Pages>
  <Words>703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12</cp:revision>
  <cp:lastPrinted>2017-10-31T19:52:00Z</cp:lastPrinted>
  <dcterms:created xsi:type="dcterms:W3CDTF">2025-09-29T10:30:00Z</dcterms:created>
  <dcterms:modified xsi:type="dcterms:W3CDTF">2025-10-01T06:02:00Z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