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ADA67" w14:textId="2D27A6D2" w:rsidR="00340432" w:rsidRDefault="00340432" w:rsidP="00340432">
      <w:pPr>
        <w:pStyle w:val="Normlnweb"/>
        <w:widowControl w:val="0"/>
        <w:spacing w:before="120"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  <w:r w:rsidRPr="00FC5644">
        <w:rPr>
          <w:rFonts w:ascii="Arial" w:eastAsia="Times New Roman" w:hAnsi="Arial" w:cs="Arial"/>
          <w:b/>
          <w:noProof/>
          <w:sz w:val="28"/>
          <w:szCs w:val="32"/>
        </w:rPr>
        <w:t>Žižkovská věž se rozzářila v barvách Micro RGB</w:t>
      </w:r>
      <w:r>
        <w:rPr>
          <w:rFonts w:ascii="Arial" w:eastAsia="Times New Roman" w:hAnsi="Arial" w:cs="Arial"/>
          <w:b/>
          <w:noProof/>
          <w:sz w:val="28"/>
          <w:szCs w:val="32"/>
        </w:rPr>
        <w:t>. Sig</w:t>
      </w:r>
      <w:r w:rsidR="000D4695">
        <w:rPr>
          <w:rFonts w:ascii="Arial" w:eastAsia="Times New Roman" w:hAnsi="Arial" w:cs="Arial"/>
          <w:b/>
          <w:noProof/>
          <w:sz w:val="28"/>
          <w:szCs w:val="32"/>
        </w:rPr>
        <w:t>na</w:t>
      </w:r>
      <w:r>
        <w:rPr>
          <w:rFonts w:ascii="Arial" w:eastAsia="Times New Roman" w:hAnsi="Arial" w:cs="Arial"/>
          <w:b/>
          <w:noProof/>
          <w:sz w:val="28"/>
          <w:szCs w:val="32"/>
        </w:rPr>
        <w:t>lizovala tak příchod nové t</w:t>
      </w:r>
      <w:r w:rsidRPr="00FC5644">
        <w:rPr>
          <w:rFonts w:ascii="Arial" w:eastAsia="Times New Roman" w:hAnsi="Arial" w:cs="Arial"/>
          <w:b/>
          <w:noProof/>
          <w:sz w:val="28"/>
          <w:szCs w:val="32"/>
        </w:rPr>
        <w:t>echnologi</w:t>
      </w:r>
      <w:r>
        <w:rPr>
          <w:rFonts w:ascii="Arial" w:eastAsia="Times New Roman" w:hAnsi="Arial" w:cs="Arial"/>
          <w:b/>
          <w:noProof/>
          <w:sz w:val="28"/>
          <w:szCs w:val="32"/>
        </w:rPr>
        <w:t>i</w:t>
      </w:r>
      <w:r w:rsidRPr="00FC5644">
        <w:rPr>
          <w:rFonts w:ascii="Arial" w:eastAsia="Times New Roman" w:hAnsi="Arial" w:cs="Arial"/>
          <w:b/>
          <w:noProof/>
          <w:sz w:val="28"/>
          <w:szCs w:val="32"/>
        </w:rPr>
        <w:t xml:space="preserve"> </w:t>
      </w:r>
      <w:r>
        <w:rPr>
          <w:rFonts w:ascii="Arial" w:eastAsia="Times New Roman" w:hAnsi="Arial" w:cs="Arial"/>
          <w:b/>
          <w:noProof/>
          <w:sz w:val="28"/>
          <w:szCs w:val="32"/>
        </w:rPr>
        <w:t xml:space="preserve">od </w:t>
      </w:r>
      <w:r w:rsidRPr="00FC5644">
        <w:rPr>
          <w:rFonts w:ascii="Arial" w:eastAsia="Times New Roman" w:hAnsi="Arial" w:cs="Arial"/>
          <w:b/>
          <w:noProof/>
          <w:sz w:val="28"/>
          <w:szCs w:val="32"/>
        </w:rPr>
        <w:t>Samsungu</w:t>
      </w:r>
      <w:r>
        <w:rPr>
          <w:rFonts w:ascii="Arial" w:eastAsia="Times New Roman" w:hAnsi="Arial" w:cs="Arial"/>
          <w:b/>
          <w:noProof/>
          <w:sz w:val="28"/>
          <w:szCs w:val="32"/>
        </w:rPr>
        <w:t xml:space="preserve"> </w:t>
      </w:r>
    </w:p>
    <w:p w14:paraId="15AE46BD" w14:textId="6AD37B0F" w:rsidR="005A62E7" w:rsidRPr="004D0D76" w:rsidRDefault="005A62E7" w:rsidP="00DC2448">
      <w:pPr>
        <w:spacing w:line="300" w:lineRule="auto"/>
        <w:rPr>
          <w:rFonts w:ascii="Arial" w:hAnsi="Arial" w:cs="Arial"/>
          <w:b/>
          <w:bCs/>
          <w:sz w:val="22"/>
          <w:szCs w:val="22"/>
        </w:rPr>
      </w:pPr>
    </w:p>
    <w:p w14:paraId="5A73C198" w14:textId="4F26A480" w:rsidR="003F4CD2" w:rsidRDefault="00FC5644" w:rsidP="003F72D5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b/>
          <w:bCs/>
          <w:sz w:val="22"/>
          <w:szCs w:val="22"/>
        </w:rPr>
      </w:pPr>
      <w:r w:rsidRPr="00FC5644">
        <w:rPr>
          <w:rFonts w:ascii="Arial" w:eastAsia="Times New Roman" w:hAnsi="Arial" w:cs="Arial"/>
          <w:b/>
          <w:bCs/>
          <w:sz w:val="22"/>
          <w:szCs w:val="22"/>
        </w:rPr>
        <w:t xml:space="preserve">Praha 16. dubna 2026 – </w:t>
      </w:r>
      <w:r w:rsidRPr="006E5362">
        <w:rPr>
          <w:rFonts w:ascii="Arial" w:eastAsia="Times New Roman" w:hAnsi="Arial" w:cs="Arial"/>
          <w:b/>
          <w:bCs/>
          <w:sz w:val="22"/>
          <w:szCs w:val="22"/>
        </w:rPr>
        <w:t xml:space="preserve">Společnost Samsung Electronics představila v prostorách Žižkovské televizní věže nové prémiové televizory </w:t>
      </w:r>
      <w:r w:rsidR="005A0FB4">
        <w:rPr>
          <w:rFonts w:ascii="Arial" w:eastAsia="Times New Roman" w:hAnsi="Arial" w:cs="Arial"/>
          <w:b/>
          <w:bCs/>
          <w:sz w:val="22"/>
          <w:szCs w:val="22"/>
        </w:rPr>
        <w:t>na</w:t>
      </w:r>
      <w:r w:rsidRPr="006E5362">
        <w:rPr>
          <w:rFonts w:ascii="Arial" w:eastAsia="Times New Roman" w:hAnsi="Arial" w:cs="Arial"/>
          <w:b/>
          <w:bCs/>
          <w:sz w:val="22"/>
          <w:szCs w:val="22"/>
        </w:rPr>
        <w:t xml:space="preserve"> rok 2026. Hlavním bodem programu byl</w:t>
      </w:r>
      <w:r w:rsidR="00542CA8" w:rsidRPr="006E5362">
        <w:rPr>
          <w:rFonts w:ascii="Arial" w:eastAsia="Times New Roman" w:hAnsi="Arial" w:cs="Arial"/>
          <w:b/>
          <w:bCs/>
          <w:sz w:val="22"/>
          <w:szCs w:val="22"/>
        </w:rPr>
        <w:t>a technologie</w:t>
      </w:r>
      <w:r w:rsidRPr="006E5362">
        <w:rPr>
          <w:rFonts w:ascii="Arial" w:eastAsia="Times New Roman" w:hAnsi="Arial" w:cs="Arial"/>
          <w:b/>
          <w:bCs/>
          <w:sz w:val="22"/>
          <w:szCs w:val="22"/>
        </w:rPr>
        <w:t xml:space="preserve"> </w:t>
      </w:r>
      <w:proofErr w:type="spellStart"/>
      <w:r w:rsidRPr="006E5362">
        <w:rPr>
          <w:rFonts w:ascii="Arial" w:eastAsia="Times New Roman" w:hAnsi="Arial" w:cs="Arial"/>
          <w:b/>
          <w:bCs/>
          <w:sz w:val="22"/>
          <w:szCs w:val="22"/>
        </w:rPr>
        <w:t>Micro</w:t>
      </w:r>
      <w:proofErr w:type="spellEnd"/>
      <w:r w:rsidRPr="006E5362">
        <w:rPr>
          <w:rFonts w:ascii="Arial" w:eastAsia="Times New Roman" w:hAnsi="Arial" w:cs="Arial"/>
          <w:b/>
          <w:bCs/>
          <w:sz w:val="22"/>
          <w:szCs w:val="22"/>
        </w:rPr>
        <w:t xml:space="preserve"> </w:t>
      </w:r>
      <w:r w:rsidR="00542CA8" w:rsidRPr="006E5362">
        <w:rPr>
          <w:rFonts w:ascii="Arial" w:eastAsia="Times New Roman" w:hAnsi="Arial" w:cs="Arial"/>
          <w:b/>
          <w:bCs/>
          <w:sz w:val="22"/>
          <w:szCs w:val="22"/>
        </w:rPr>
        <w:t>RGB,</w:t>
      </w:r>
      <w:r w:rsidRPr="006E5362">
        <w:rPr>
          <w:rFonts w:ascii="Arial" w:eastAsia="Times New Roman" w:hAnsi="Arial" w:cs="Arial"/>
          <w:b/>
          <w:bCs/>
          <w:sz w:val="22"/>
          <w:szCs w:val="22"/>
        </w:rPr>
        <w:t xml:space="preserve"> </w:t>
      </w:r>
      <w:r w:rsidR="00B07AA1" w:rsidRPr="006E5362">
        <w:rPr>
          <w:rFonts w:ascii="Arial" w:eastAsia="Times New Roman" w:hAnsi="Arial" w:cs="Arial"/>
          <w:b/>
          <w:bCs/>
          <w:sz w:val="22"/>
          <w:szCs w:val="22"/>
        </w:rPr>
        <w:t>podle které se věž rozsvítila do červené, zelené a modré barvy.</w:t>
      </w:r>
    </w:p>
    <w:p w14:paraId="65652118" w14:textId="77777777" w:rsidR="00FC5644" w:rsidRDefault="00FC5644" w:rsidP="003F72D5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EB4409A" w14:textId="74483DD2" w:rsidR="00307E2E" w:rsidRDefault="00715F94" w:rsidP="003F72D5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C62048">
        <w:rPr>
          <w:rFonts w:ascii="Arial" w:hAnsi="Arial" w:cs="Arial"/>
          <w:i/>
          <w:iCs/>
          <w:sz w:val="22"/>
          <w:szCs w:val="22"/>
        </w:rPr>
        <w:t xml:space="preserve">„Dnešní </w:t>
      </w:r>
      <w:r w:rsidR="006E5362" w:rsidRPr="00C62048">
        <w:rPr>
          <w:rFonts w:ascii="Arial" w:hAnsi="Arial" w:cs="Arial"/>
          <w:i/>
          <w:iCs/>
          <w:sz w:val="22"/>
          <w:szCs w:val="22"/>
        </w:rPr>
        <w:t>nas</w:t>
      </w:r>
      <w:r w:rsidR="006E5362">
        <w:rPr>
          <w:rFonts w:ascii="Arial" w:hAnsi="Arial" w:cs="Arial"/>
          <w:i/>
          <w:iCs/>
          <w:sz w:val="22"/>
          <w:szCs w:val="22"/>
        </w:rPr>
        <w:t>víc</w:t>
      </w:r>
      <w:r w:rsidR="006E5362" w:rsidRPr="00C62048">
        <w:rPr>
          <w:rFonts w:ascii="Arial" w:hAnsi="Arial" w:cs="Arial"/>
          <w:i/>
          <w:iCs/>
          <w:sz w:val="22"/>
          <w:szCs w:val="22"/>
        </w:rPr>
        <w:t>ení</w:t>
      </w:r>
      <w:r w:rsidRPr="00C62048">
        <w:rPr>
          <w:rFonts w:ascii="Arial" w:hAnsi="Arial" w:cs="Arial"/>
          <w:i/>
          <w:iCs/>
          <w:sz w:val="22"/>
          <w:szCs w:val="22"/>
        </w:rPr>
        <w:t xml:space="preserve"> Žižkovské věže symbolizuje naši vizi: přinášet ty největší technologické inovace přímo do srdc</w:t>
      </w:r>
      <w:r w:rsidR="003D2BF9">
        <w:rPr>
          <w:rFonts w:ascii="Arial" w:hAnsi="Arial" w:cs="Arial"/>
          <w:i/>
          <w:iCs/>
          <w:sz w:val="22"/>
          <w:szCs w:val="22"/>
        </w:rPr>
        <w:t>í</w:t>
      </w:r>
      <w:r w:rsidRPr="00C62048">
        <w:rPr>
          <w:rFonts w:ascii="Arial" w:hAnsi="Arial" w:cs="Arial"/>
          <w:i/>
          <w:iCs/>
          <w:sz w:val="22"/>
          <w:szCs w:val="22"/>
        </w:rPr>
        <w:t xml:space="preserve"> domovů našich zákazníků. Technologie </w:t>
      </w:r>
      <w:proofErr w:type="spellStart"/>
      <w:r w:rsidRPr="00C62048">
        <w:rPr>
          <w:rFonts w:ascii="Arial" w:hAnsi="Arial" w:cs="Arial"/>
          <w:i/>
          <w:iCs/>
          <w:sz w:val="22"/>
          <w:szCs w:val="22"/>
        </w:rPr>
        <w:t>Micro</w:t>
      </w:r>
      <w:proofErr w:type="spellEnd"/>
      <w:r w:rsidRPr="00C62048">
        <w:rPr>
          <w:rFonts w:ascii="Arial" w:hAnsi="Arial" w:cs="Arial"/>
          <w:i/>
          <w:iCs/>
          <w:sz w:val="22"/>
          <w:szCs w:val="22"/>
        </w:rPr>
        <w:t xml:space="preserve"> RGB už není jen nedostižným vrcholem pro pár vyvolených, ale novým standardem, který </w:t>
      </w:r>
      <w:r w:rsidR="003D2BF9">
        <w:rPr>
          <w:rFonts w:ascii="Arial" w:hAnsi="Arial" w:cs="Arial"/>
          <w:i/>
          <w:iCs/>
          <w:sz w:val="22"/>
          <w:szCs w:val="22"/>
        </w:rPr>
        <w:t xml:space="preserve">si </w:t>
      </w:r>
      <w:r w:rsidRPr="00C62048">
        <w:rPr>
          <w:rFonts w:ascii="Arial" w:hAnsi="Arial" w:cs="Arial"/>
          <w:i/>
          <w:iCs/>
          <w:sz w:val="22"/>
          <w:szCs w:val="22"/>
        </w:rPr>
        <w:t xml:space="preserve">díky </w:t>
      </w:r>
      <w:r w:rsidR="003D2BF9">
        <w:rPr>
          <w:rFonts w:ascii="Arial" w:hAnsi="Arial" w:cs="Arial"/>
          <w:i/>
          <w:iCs/>
          <w:sz w:val="22"/>
          <w:szCs w:val="22"/>
        </w:rPr>
        <w:t xml:space="preserve">letošní modelové řadě </w:t>
      </w:r>
      <w:r w:rsidRPr="00C62048">
        <w:rPr>
          <w:rFonts w:ascii="Arial" w:hAnsi="Arial" w:cs="Arial"/>
          <w:i/>
          <w:iCs/>
          <w:sz w:val="22"/>
          <w:szCs w:val="22"/>
        </w:rPr>
        <w:t xml:space="preserve">a široké </w:t>
      </w:r>
      <w:r w:rsidR="003D2BF9">
        <w:rPr>
          <w:rFonts w:ascii="Arial" w:hAnsi="Arial" w:cs="Arial"/>
          <w:i/>
          <w:iCs/>
          <w:sz w:val="22"/>
          <w:szCs w:val="22"/>
        </w:rPr>
        <w:t xml:space="preserve">nabídce </w:t>
      </w:r>
      <w:r w:rsidRPr="00C62048">
        <w:rPr>
          <w:rFonts w:ascii="Arial" w:hAnsi="Arial" w:cs="Arial"/>
          <w:i/>
          <w:iCs/>
          <w:sz w:val="22"/>
          <w:szCs w:val="22"/>
        </w:rPr>
        <w:t xml:space="preserve">úhlopříček </w:t>
      </w:r>
      <w:r w:rsidR="003D2BF9">
        <w:rPr>
          <w:rFonts w:ascii="Arial" w:hAnsi="Arial" w:cs="Arial"/>
          <w:i/>
          <w:iCs/>
          <w:sz w:val="22"/>
          <w:szCs w:val="22"/>
        </w:rPr>
        <w:t>může užít každ</w:t>
      </w:r>
      <w:r w:rsidR="003D2BF9" w:rsidRPr="006E5362">
        <w:rPr>
          <w:rFonts w:ascii="Arial" w:hAnsi="Arial" w:cs="Arial"/>
          <w:i/>
          <w:iCs/>
          <w:sz w:val="22"/>
          <w:szCs w:val="22"/>
        </w:rPr>
        <w:t>á rodina</w:t>
      </w:r>
      <w:r w:rsidRPr="006E5362">
        <w:rPr>
          <w:rFonts w:ascii="Arial" w:hAnsi="Arial" w:cs="Arial"/>
          <w:i/>
          <w:iCs/>
          <w:sz w:val="22"/>
          <w:szCs w:val="22"/>
        </w:rPr>
        <w:t xml:space="preserve"> v Česku</w:t>
      </w:r>
      <w:r w:rsidRPr="006E5362">
        <w:rPr>
          <w:rFonts w:ascii="Arial" w:hAnsi="Arial" w:cs="Arial"/>
          <w:sz w:val="22"/>
          <w:szCs w:val="22"/>
        </w:rPr>
        <w:t>,</w:t>
      </w:r>
      <w:r w:rsidR="00C62048" w:rsidRPr="006E5362">
        <w:rPr>
          <w:rFonts w:ascii="Arial" w:hAnsi="Arial" w:cs="Arial"/>
          <w:sz w:val="22"/>
          <w:szCs w:val="22"/>
        </w:rPr>
        <w:t>“</w:t>
      </w:r>
      <w:r w:rsidRPr="006E5362">
        <w:rPr>
          <w:rFonts w:ascii="Arial" w:hAnsi="Arial" w:cs="Arial"/>
          <w:sz w:val="22"/>
          <w:szCs w:val="22"/>
        </w:rPr>
        <w:t xml:space="preserve"> říká </w:t>
      </w:r>
      <w:r w:rsidRPr="006E5362">
        <w:rPr>
          <w:rFonts w:ascii="Arial" w:hAnsi="Arial" w:cs="Arial"/>
          <w:b/>
          <w:bCs/>
          <w:sz w:val="22"/>
          <w:szCs w:val="22"/>
        </w:rPr>
        <w:t>Martin Huba</w:t>
      </w:r>
      <w:r w:rsidR="006373EE">
        <w:rPr>
          <w:rFonts w:ascii="Arial" w:hAnsi="Arial" w:cs="Arial"/>
          <w:sz w:val="22"/>
          <w:szCs w:val="22"/>
        </w:rPr>
        <w:t xml:space="preserve">, Marketing Manager televizní divize společnosti Samsung Electronics Czech and </w:t>
      </w:r>
      <w:proofErr w:type="spellStart"/>
      <w:r w:rsidR="006373EE">
        <w:rPr>
          <w:rFonts w:ascii="Arial" w:hAnsi="Arial" w:cs="Arial"/>
          <w:sz w:val="22"/>
          <w:szCs w:val="22"/>
        </w:rPr>
        <w:t>Slovak</w:t>
      </w:r>
      <w:proofErr w:type="spellEnd"/>
      <w:r w:rsidR="006373EE">
        <w:rPr>
          <w:rFonts w:ascii="Arial" w:hAnsi="Arial" w:cs="Arial"/>
          <w:sz w:val="22"/>
          <w:szCs w:val="22"/>
        </w:rPr>
        <w:t>.</w:t>
      </w:r>
    </w:p>
    <w:p w14:paraId="5B954FDA" w14:textId="77777777" w:rsidR="00715F94" w:rsidRPr="003F72D5" w:rsidRDefault="00715F94" w:rsidP="003F72D5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63235A4" w14:textId="23EEF92D" w:rsidR="00715F94" w:rsidRDefault="00715F94" w:rsidP="000B572B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715F94">
        <w:rPr>
          <w:rFonts w:ascii="Arial" w:hAnsi="Arial" w:cs="Arial"/>
          <w:sz w:val="22"/>
          <w:szCs w:val="22"/>
        </w:rPr>
        <w:t xml:space="preserve">Technologie </w:t>
      </w:r>
      <w:proofErr w:type="spellStart"/>
      <w:r w:rsidRPr="00715F94">
        <w:rPr>
          <w:rFonts w:ascii="Arial" w:hAnsi="Arial" w:cs="Arial"/>
          <w:sz w:val="22"/>
          <w:szCs w:val="22"/>
        </w:rPr>
        <w:t>Micro</w:t>
      </w:r>
      <w:proofErr w:type="spellEnd"/>
      <w:r w:rsidRPr="00715F94">
        <w:rPr>
          <w:rFonts w:ascii="Arial" w:hAnsi="Arial" w:cs="Arial"/>
          <w:sz w:val="22"/>
          <w:szCs w:val="22"/>
        </w:rPr>
        <w:t xml:space="preserve"> RGB </w:t>
      </w:r>
      <w:r w:rsidR="001D393D" w:rsidRPr="001D393D">
        <w:rPr>
          <w:rFonts w:ascii="Arial" w:hAnsi="Arial" w:cs="Arial"/>
          <w:sz w:val="22"/>
          <w:szCs w:val="22"/>
        </w:rPr>
        <w:t>znamená obraz, kde každý pixel svítí přesně tak, jak má</w:t>
      </w:r>
      <w:r w:rsidR="00052174">
        <w:rPr>
          <w:rFonts w:ascii="Arial" w:hAnsi="Arial" w:cs="Arial"/>
          <w:sz w:val="22"/>
          <w:szCs w:val="22"/>
        </w:rPr>
        <w:t xml:space="preserve"> svítit</w:t>
      </w:r>
      <w:r w:rsidR="001D393D" w:rsidRPr="001D393D">
        <w:rPr>
          <w:rFonts w:ascii="Arial" w:hAnsi="Arial" w:cs="Arial"/>
          <w:sz w:val="22"/>
          <w:szCs w:val="22"/>
        </w:rPr>
        <w:t>. Výsled</w:t>
      </w:r>
      <w:r w:rsidR="001D393D">
        <w:rPr>
          <w:rFonts w:ascii="Arial" w:hAnsi="Arial" w:cs="Arial"/>
          <w:sz w:val="22"/>
          <w:szCs w:val="22"/>
        </w:rPr>
        <w:t>kem jsou v</w:t>
      </w:r>
      <w:r w:rsidR="001D393D" w:rsidRPr="001D393D">
        <w:rPr>
          <w:rFonts w:ascii="Arial" w:hAnsi="Arial" w:cs="Arial"/>
          <w:sz w:val="22"/>
          <w:szCs w:val="22"/>
        </w:rPr>
        <w:t>ýrazně živější barvy, hlubší kontrast a detaily, které vás zcela pohltí</w:t>
      </w:r>
      <w:r w:rsidR="001949CF" w:rsidRPr="001949CF">
        <w:rPr>
          <w:rFonts w:ascii="Arial" w:hAnsi="Arial" w:cs="Arial"/>
          <w:sz w:val="22"/>
          <w:szCs w:val="22"/>
        </w:rPr>
        <w:t xml:space="preserve">. Zatímco dřív šlo o výsadu obřích obrazovek s úhlopříčkou 115 nebo 130 palců, nová řada zahrnuje i standardní velikosti od 55 palců výš, které jsou vhodné </w:t>
      </w:r>
      <w:r w:rsidR="00DE6EE6">
        <w:rPr>
          <w:rFonts w:ascii="Arial" w:hAnsi="Arial" w:cs="Arial"/>
          <w:sz w:val="22"/>
          <w:szCs w:val="22"/>
        </w:rPr>
        <w:t xml:space="preserve">i </w:t>
      </w:r>
      <w:r w:rsidR="001949CF" w:rsidRPr="001949CF">
        <w:rPr>
          <w:rFonts w:ascii="Arial" w:hAnsi="Arial" w:cs="Arial"/>
          <w:sz w:val="22"/>
          <w:szCs w:val="22"/>
        </w:rPr>
        <w:t>do běžných obývacích pokojů</w:t>
      </w:r>
      <w:r w:rsidR="00DE6EE6">
        <w:rPr>
          <w:rFonts w:ascii="Arial" w:hAnsi="Arial" w:cs="Arial"/>
          <w:sz w:val="22"/>
          <w:szCs w:val="22"/>
        </w:rPr>
        <w:t>.</w:t>
      </w:r>
    </w:p>
    <w:p w14:paraId="3BB1F048" w14:textId="77777777" w:rsidR="001D393D" w:rsidRDefault="001D393D" w:rsidP="000B572B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C880B7A" w14:textId="21DA09BE" w:rsidR="001D393D" w:rsidRDefault="001D393D" w:rsidP="000B572B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1D393D">
        <w:rPr>
          <w:rFonts w:ascii="Arial" w:hAnsi="Arial" w:cs="Arial"/>
          <w:sz w:val="22"/>
          <w:szCs w:val="22"/>
        </w:rPr>
        <w:t>Vedle této vlajkové lodi Samsung inovuje i oblíbené řady OLED a Neo QLED. Ty letos přicházejí s</w:t>
      </w:r>
      <w:r w:rsidR="00F94B71">
        <w:rPr>
          <w:rFonts w:ascii="Arial" w:hAnsi="Arial" w:cs="Arial"/>
          <w:sz w:val="22"/>
          <w:szCs w:val="22"/>
        </w:rPr>
        <w:t xml:space="preserve"> </w:t>
      </w:r>
      <w:r w:rsidRPr="001D393D">
        <w:rPr>
          <w:rFonts w:ascii="Arial" w:hAnsi="Arial" w:cs="Arial"/>
          <w:sz w:val="22"/>
          <w:szCs w:val="22"/>
        </w:rPr>
        <w:t xml:space="preserve">ještě širší nabídkou úhlopříček, u </w:t>
      </w:r>
      <w:r w:rsidR="009556D2">
        <w:rPr>
          <w:rFonts w:ascii="Arial" w:hAnsi="Arial" w:cs="Arial"/>
          <w:sz w:val="22"/>
          <w:szCs w:val="22"/>
        </w:rPr>
        <w:t>nichž</w:t>
      </w:r>
      <w:r w:rsidR="009556D2" w:rsidRPr="001D393D">
        <w:rPr>
          <w:rFonts w:ascii="Arial" w:hAnsi="Arial" w:cs="Arial"/>
          <w:sz w:val="22"/>
          <w:szCs w:val="22"/>
        </w:rPr>
        <w:t xml:space="preserve"> </w:t>
      </w:r>
      <w:r w:rsidRPr="001D393D">
        <w:rPr>
          <w:rFonts w:ascii="Arial" w:hAnsi="Arial" w:cs="Arial"/>
          <w:sz w:val="22"/>
          <w:szCs w:val="22"/>
        </w:rPr>
        <w:t>hraje klíčovou roli právě umělá inteligence optimalizující každý detail obrazu.</w:t>
      </w:r>
    </w:p>
    <w:p w14:paraId="7E49016A" w14:textId="77777777" w:rsidR="001949CF" w:rsidRPr="000B572B" w:rsidRDefault="001949CF" w:rsidP="000B572B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99ACA4F" w14:textId="4BDAC3D6" w:rsidR="009E5C57" w:rsidRDefault="00DA6520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  <w:r w:rsidRPr="00DA6520">
        <w:rPr>
          <w:rFonts w:ascii="Arial" w:hAnsi="Arial" w:cs="Arial"/>
          <w:sz w:val="22"/>
          <w:szCs w:val="22"/>
        </w:rPr>
        <w:t xml:space="preserve">Nové televizory </w:t>
      </w:r>
      <w:r w:rsidR="007C4FBF">
        <w:rPr>
          <w:rFonts w:ascii="Arial" w:hAnsi="Arial" w:cs="Arial"/>
          <w:sz w:val="22"/>
          <w:szCs w:val="22"/>
        </w:rPr>
        <w:t>disponují funkcí</w:t>
      </w:r>
      <w:r w:rsidRPr="00DA6520">
        <w:rPr>
          <w:rFonts w:ascii="Arial" w:hAnsi="Arial" w:cs="Arial"/>
          <w:sz w:val="22"/>
          <w:szCs w:val="22"/>
        </w:rPr>
        <w:t xml:space="preserve"> Vision AI </w:t>
      </w:r>
      <w:proofErr w:type="spellStart"/>
      <w:r w:rsidRPr="00DA6520">
        <w:rPr>
          <w:rFonts w:ascii="Arial" w:hAnsi="Arial" w:cs="Arial"/>
          <w:sz w:val="22"/>
          <w:szCs w:val="22"/>
        </w:rPr>
        <w:t>Companion</w:t>
      </w:r>
      <w:proofErr w:type="spellEnd"/>
      <w:r w:rsidR="007C4FBF">
        <w:rPr>
          <w:rFonts w:ascii="Arial" w:hAnsi="Arial" w:cs="Arial"/>
          <w:sz w:val="22"/>
          <w:szCs w:val="22"/>
        </w:rPr>
        <w:t>. Ta</w:t>
      </w:r>
      <w:r w:rsidR="006373EE">
        <w:rPr>
          <w:rFonts w:ascii="Arial" w:hAnsi="Arial" w:cs="Arial"/>
          <w:sz w:val="22"/>
          <w:szCs w:val="22"/>
        </w:rPr>
        <w:t xml:space="preserve"> </w:t>
      </w:r>
      <w:r w:rsidRPr="00DA6520">
        <w:rPr>
          <w:rFonts w:ascii="Arial" w:hAnsi="Arial" w:cs="Arial"/>
          <w:sz w:val="22"/>
          <w:szCs w:val="22"/>
        </w:rPr>
        <w:t>díky umělé inteligenci rozumí přirozené řeči a usnadňuje ovládání i vyhledávání obsahu</w:t>
      </w:r>
      <w:r w:rsidR="007C4FBF">
        <w:rPr>
          <w:rFonts w:ascii="Arial" w:hAnsi="Arial" w:cs="Arial"/>
          <w:sz w:val="22"/>
          <w:szCs w:val="22"/>
        </w:rPr>
        <w:t xml:space="preserve"> ke s</w:t>
      </w:r>
      <w:r w:rsidR="00DD7F74">
        <w:rPr>
          <w:rFonts w:ascii="Arial" w:hAnsi="Arial" w:cs="Arial"/>
          <w:sz w:val="22"/>
          <w:szCs w:val="22"/>
        </w:rPr>
        <w:t>l</w:t>
      </w:r>
      <w:r w:rsidR="007C4FBF">
        <w:rPr>
          <w:rFonts w:ascii="Arial" w:hAnsi="Arial" w:cs="Arial"/>
          <w:sz w:val="22"/>
          <w:szCs w:val="22"/>
        </w:rPr>
        <w:t>edování</w:t>
      </w:r>
      <w:r w:rsidRPr="00DA6520">
        <w:rPr>
          <w:rFonts w:ascii="Arial" w:hAnsi="Arial" w:cs="Arial"/>
          <w:sz w:val="22"/>
          <w:szCs w:val="22"/>
        </w:rPr>
        <w:t>. Samsung myslí i na komfort</w:t>
      </w:r>
      <w:r w:rsidR="007C4FBF">
        <w:rPr>
          <w:rFonts w:ascii="Arial" w:hAnsi="Arial" w:cs="Arial"/>
          <w:sz w:val="22"/>
          <w:szCs w:val="22"/>
        </w:rPr>
        <w:t xml:space="preserve"> diváků</w:t>
      </w:r>
      <w:r w:rsidRPr="00DA6520">
        <w:rPr>
          <w:rFonts w:ascii="Arial" w:hAnsi="Arial" w:cs="Arial"/>
          <w:sz w:val="22"/>
          <w:szCs w:val="22"/>
        </w:rPr>
        <w:t xml:space="preserve"> – nové modely (včetně OLED řady S99H) </w:t>
      </w:r>
      <w:r w:rsidR="007C4FBF">
        <w:rPr>
          <w:rFonts w:ascii="Arial" w:hAnsi="Arial" w:cs="Arial"/>
          <w:sz w:val="22"/>
          <w:szCs w:val="22"/>
        </w:rPr>
        <w:t xml:space="preserve">používají patentovanou technologii </w:t>
      </w:r>
      <w:proofErr w:type="spellStart"/>
      <w:r w:rsidRPr="00DA6520">
        <w:rPr>
          <w:rFonts w:ascii="Arial" w:hAnsi="Arial" w:cs="Arial"/>
          <w:sz w:val="22"/>
          <w:szCs w:val="22"/>
        </w:rPr>
        <w:t>Glare</w:t>
      </w:r>
      <w:proofErr w:type="spellEnd"/>
      <w:r w:rsidR="007C4FBF">
        <w:rPr>
          <w:rFonts w:ascii="Arial" w:hAnsi="Arial" w:cs="Arial"/>
          <w:sz w:val="22"/>
          <w:szCs w:val="22"/>
        </w:rPr>
        <w:t xml:space="preserve"> </w:t>
      </w:r>
      <w:r w:rsidRPr="00DA6520">
        <w:rPr>
          <w:rFonts w:ascii="Arial" w:hAnsi="Arial" w:cs="Arial"/>
          <w:sz w:val="22"/>
          <w:szCs w:val="22"/>
        </w:rPr>
        <w:t xml:space="preserve">Free, která </w:t>
      </w:r>
      <w:r w:rsidR="007C4FBF">
        <w:rPr>
          <w:rFonts w:ascii="Arial" w:hAnsi="Arial" w:cs="Arial"/>
          <w:sz w:val="22"/>
          <w:szCs w:val="22"/>
        </w:rPr>
        <w:t>snižuje</w:t>
      </w:r>
      <w:r w:rsidRPr="00DA6520">
        <w:rPr>
          <w:rFonts w:ascii="Arial" w:hAnsi="Arial" w:cs="Arial"/>
          <w:sz w:val="22"/>
          <w:szCs w:val="22"/>
        </w:rPr>
        <w:t xml:space="preserve"> odlesky a šetří zrak i při dlouhém sledování.</w:t>
      </w:r>
    </w:p>
    <w:p w14:paraId="452ADFC7" w14:textId="77777777" w:rsidR="003F4CD2" w:rsidRDefault="003F4CD2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C11A997" w14:textId="77777777" w:rsidR="007C4FBF" w:rsidRDefault="007C4FBF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</w:t>
      </w:r>
      <w:r w:rsidRPr="00AC31A5">
        <w:rPr>
          <w:rFonts w:ascii="Arial" w:hAnsi="Arial" w:cs="Arial"/>
          <w:color w:val="000000"/>
          <w:sz w:val="20"/>
          <w:szCs w:val="20"/>
        </w:rPr>
        <w:lastRenderedPageBreak/>
        <w:t xml:space="preserve">nabízí Samsung komplexní propojené zážitky díky ekosystému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a díky otevřené spolupráci s partnery. Aktuální informace najdete v Samsung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</w:t>
      </w:r>
      <w:proofErr w:type="spellStart"/>
      <w:r w:rsidR="00AC31A5" w:rsidRPr="00AC31A5">
        <w:rPr>
          <w:rFonts w:ascii="Arial" w:hAnsi="Arial" w:cs="Arial"/>
          <w:sz w:val="20"/>
          <w:szCs w:val="20"/>
        </w:rPr>
        <w:t>Taktiq</w:t>
      </w:r>
      <w:proofErr w:type="spellEnd"/>
      <w:r w:rsidR="00AC31A5" w:rsidRPr="00AC31A5">
        <w:rPr>
          <w:rFonts w:ascii="Arial" w:hAnsi="Arial" w:cs="Arial"/>
          <w:sz w:val="20"/>
          <w:szCs w:val="20"/>
        </w:rPr>
        <w:t xml:space="preserve">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EE30A2" w14:textId="77777777" w:rsidR="00B23FEB" w:rsidRDefault="00B23FEB">
      <w:r>
        <w:separator/>
      </w:r>
    </w:p>
  </w:endnote>
  <w:endnote w:type="continuationSeparator" w:id="0">
    <w:p w14:paraId="0D78A0BC" w14:textId="77777777" w:rsidR="00B23FEB" w:rsidRDefault="00B23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43321" w14:textId="77777777" w:rsidR="00BF7043" w:rsidRDefault="00BF704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376BCD" w14:textId="77777777" w:rsidR="00B23FEB" w:rsidRDefault="00B23FEB">
      <w:r>
        <w:separator/>
      </w:r>
    </w:p>
  </w:footnote>
  <w:footnote w:type="continuationSeparator" w:id="0">
    <w:p w14:paraId="417349AF" w14:textId="77777777" w:rsidR="00B23FEB" w:rsidRDefault="00B23F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4DB33" w14:textId="77777777" w:rsidR="00BF7043" w:rsidRDefault="00BF704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13B64" w14:textId="77777777" w:rsidR="00BF7043" w:rsidRDefault="00BF704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8"/>
  </w:num>
  <w:num w:numId="3" w16cid:durableId="614799137">
    <w:abstractNumId w:val="5"/>
  </w:num>
  <w:num w:numId="4" w16cid:durableId="1037582858">
    <w:abstractNumId w:val="6"/>
  </w:num>
  <w:num w:numId="5" w16cid:durableId="1950502922">
    <w:abstractNumId w:val="4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9"/>
  </w:num>
  <w:num w:numId="9" w16cid:durableId="865482865">
    <w:abstractNumId w:val="7"/>
  </w:num>
  <w:num w:numId="10" w16cid:durableId="727455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2174"/>
    <w:rsid w:val="000542FD"/>
    <w:rsid w:val="00063EC2"/>
    <w:rsid w:val="00064258"/>
    <w:rsid w:val="00072FC5"/>
    <w:rsid w:val="00076704"/>
    <w:rsid w:val="000A1823"/>
    <w:rsid w:val="000A7BEF"/>
    <w:rsid w:val="000B0E21"/>
    <w:rsid w:val="000B572B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4695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23E85"/>
    <w:rsid w:val="00124C75"/>
    <w:rsid w:val="00125032"/>
    <w:rsid w:val="00126065"/>
    <w:rsid w:val="001302C4"/>
    <w:rsid w:val="001642D3"/>
    <w:rsid w:val="001724AA"/>
    <w:rsid w:val="00172BE5"/>
    <w:rsid w:val="001751B8"/>
    <w:rsid w:val="00176C58"/>
    <w:rsid w:val="001949CF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393D"/>
    <w:rsid w:val="001D5081"/>
    <w:rsid w:val="001E45C8"/>
    <w:rsid w:val="001F0B23"/>
    <w:rsid w:val="001F60C0"/>
    <w:rsid w:val="002004CD"/>
    <w:rsid w:val="002055F5"/>
    <w:rsid w:val="002106FC"/>
    <w:rsid w:val="00212458"/>
    <w:rsid w:val="00216DF6"/>
    <w:rsid w:val="00217673"/>
    <w:rsid w:val="00220C70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07E2E"/>
    <w:rsid w:val="0031557D"/>
    <w:rsid w:val="00325FB5"/>
    <w:rsid w:val="00331923"/>
    <w:rsid w:val="00332373"/>
    <w:rsid w:val="003371C1"/>
    <w:rsid w:val="00340432"/>
    <w:rsid w:val="00345D70"/>
    <w:rsid w:val="00347F96"/>
    <w:rsid w:val="00347FD8"/>
    <w:rsid w:val="003627D7"/>
    <w:rsid w:val="00364970"/>
    <w:rsid w:val="00365009"/>
    <w:rsid w:val="00377A67"/>
    <w:rsid w:val="0039158D"/>
    <w:rsid w:val="003951C7"/>
    <w:rsid w:val="003A0446"/>
    <w:rsid w:val="003B27DE"/>
    <w:rsid w:val="003B5765"/>
    <w:rsid w:val="003B5A84"/>
    <w:rsid w:val="003B6096"/>
    <w:rsid w:val="003C367E"/>
    <w:rsid w:val="003C70E2"/>
    <w:rsid w:val="003D2BF9"/>
    <w:rsid w:val="003D6706"/>
    <w:rsid w:val="003D6EB6"/>
    <w:rsid w:val="003E7406"/>
    <w:rsid w:val="003F18FF"/>
    <w:rsid w:val="003F4931"/>
    <w:rsid w:val="003F4CD2"/>
    <w:rsid w:val="003F4EC8"/>
    <w:rsid w:val="003F6D28"/>
    <w:rsid w:val="003F72D5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28A7"/>
    <w:rsid w:val="00542CA8"/>
    <w:rsid w:val="005453BE"/>
    <w:rsid w:val="00546F5C"/>
    <w:rsid w:val="00550948"/>
    <w:rsid w:val="00553544"/>
    <w:rsid w:val="00554F1E"/>
    <w:rsid w:val="00555864"/>
    <w:rsid w:val="00566BD9"/>
    <w:rsid w:val="005720DE"/>
    <w:rsid w:val="00585DDE"/>
    <w:rsid w:val="00591E06"/>
    <w:rsid w:val="005A0FB4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373EE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A57B6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2"/>
    <w:rsid w:val="006E536D"/>
    <w:rsid w:val="006E677A"/>
    <w:rsid w:val="006F2816"/>
    <w:rsid w:val="006F4114"/>
    <w:rsid w:val="006F42F2"/>
    <w:rsid w:val="006F43B0"/>
    <w:rsid w:val="006F78D0"/>
    <w:rsid w:val="0071285F"/>
    <w:rsid w:val="00715F94"/>
    <w:rsid w:val="00722E96"/>
    <w:rsid w:val="00725450"/>
    <w:rsid w:val="00726BD9"/>
    <w:rsid w:val="00730905"/>
    <w:rsid w:val="0073229F"/>
    <w:rsid w:val="00735881"/>
    <w:rsid w:val="0074092A"/>
    <w:rsid w:val="00744F6E"/>
    <w:rsid w:val="00745E9A"/>
    <w:rsid w:val="007474DC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4FBF"/>
    <w:rsid w:val="007C5DFB"/>
    <w:rsid w:val="007C682C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2E03"/>
    <w:rsid w:val="0081614B"/>
    <w:rsid w:val="00820F33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82C51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505D4"/>
    <w:rsid w:val="00951E08"/>
    <w:rsid w:val="009556D2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1928"/>
    <w:rsid w:val="009D21A3"/>
    <w:rsid w:val="009D60B5"/>
    <w:rsid w:val="009E20B4"/>
    <w:rsid w:val="009E24DD"/>
    <w:rsid w:val="009E5C57"/>
    <w:rsid w:val="009F06CA"/>
    <w:rsid w:val="009F4A52"/>
    <w:rsid w:val="009F72D8"/>
    <w:rsid w:val="00A06BED"/>
    <w:rsid w:val="00A06CD8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075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07AA1"/>
    <w:rsid w:val="00B12AB1"/>
    <w:rsid w:val="00B13C4F"/>
    <w:rsid w:val="00B2152A"/>
    <w:rsid w:val="00B22890"/>
    <w:rsid w:val="00B23FEB"/>
    <w:rsid w:val="00B26C6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A7D13"/>
    <w:rsid w:val="00BB38A1"/>
    <w:rsid w:val="00BB4AFE"/>
    <w:rsid w:val="00BC7A55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BF7043"/>
    <w:rsid w:val="00C07D49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5040"/>
    <w:rsid w:val="00C563F4"/>
    <w:rsid w:val="00C62048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0042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56C8"/>
    <w:rsid w:val="00D97D55"/>
    <w:rsid w:val="00DA4BC4"/>
    <w:rsid w:val="00DA5BD4"/>
    <w:rsid w:val="00DA5E9C"/>
    <w:rsid w:val="00DA6520"/>
    <w:rsid w:val="00DA7081"/>
    <w:rsid w:val="00DB5296"/>
    <w:rsid w:val="00DB63A2"/>
    <w:rsid w:val="00DC0F05"/>
    <w:rsid w:val="00DC1AC5"/>
    <w:rsid w:val="00DC2448"/>
    <w:rsid w:val="00DD0136"/>
    <w:rsid w:val="00DD7F74"/>
    <w:rsid w:val="00DE098B"/>
    <w:rsid w:val="00DE2C1D"/>
    <w:rsid w:val="00DE6EE6"/>
    <w:rsid w:val="00DE6F40"/>
    <w:rsid w:val="00DF2624"/>
    <w:rsid w:val="00DF7A42"/>
    <w:rsid w:val="00E0139A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269A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A7685"/>
    <w:rsid w:val="00EB1EF5"/>
    <w:rsid w:val="00EB2514"/>
    <w:rsid w:val="00EB28C6"/>
    <w:rsid w:val="00EB616A"/>
    <w:rsid w:val="00EC005E"/>
    <w:rsid w:val="00EE5A3C"/>
    <w:rsid w:val="00EE6365"/>
    <w:rsid w:val="00EF0737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343"/>
    <w:rsid w:val="00F15CA7"/>
    <w:rsid w:val="00F175FD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4B71"/>
    <w:rsid w:val="00F9718F"/>
    <w:rsid w:val="00FA01FF"/>
    <w:rsid w:val="00FA1E33"/>
    <w:rsid w:val="00FA3536"/>
    <w:rsid w:val="00FB090B"/>
    <w:rsid w:val="00FB46B8"/>
    <w:rsid w:val="00FC4BBB"/>
    <w:rsid w:val="00FC514B"/>
    <w:rsid w:val="00FC5644"/>
    <w:rsid w:val="00FC75F2"/>
    <w:rsid w:val="00FD0ACD"/>
    <w:rsid w:val="00FD50B8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F18F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F18F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381</Words>
  <Characters>2252</Characters>
  <Application>Microsoft Office Word</Application>
  <DocSecurity>0</DocSecurity>
  <Lines>18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2026-04-16T08:45:00Z</dcterms:created>
  <dcterms:modified xsi:type="dcterms:W3CDTF">2026-04-16T09:19:00Z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