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al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FF6A275" w14:textId="77777777" w:rsidR="00415CE2" w:rsidRPr="00415CE2" w:rsidRDefault="00415CE2" w:rsidP="00930730">
      <w:pPr>
        <w:pStyle w:val="NormalWeb"/>
        <w:widowControl w:val="0"/>
        <w:spacing w:line="300" w:lineRule="auto"/>
        <w:jc w:val="center"/>
        <w:rPr>
          <w:rFonts w:ascii="Arial" w:hAnsi="Arial" w:cs="Arial"/>
          <w:b/>
          <w:noProof/>
          <w:sz w:val="28"/>
          <w:szCs w:val="32"/>
          <w:lang w:val="en-US"/>
        </w:rPr>
      </w:pPr>
      <w:r w:rsidRPr="00415CE2">
        <w:rPr>
          <w:rFonts w:ascii="Arial" w:hAnsi="Arial" w:cs="Arial"/>
          <w:b/>
          <w:bCs/>
          <w:noProof/>
          <w:sz w:val="28"/>
          <w:szCs w:val="32"/>
          <w:lang w:val="en-US"/>
        </w:rPr>
        <w:t>Samsung představuje první 130” Micro RGB televizor na světě s novou generací barev a odvážným designem</w:t>
      </w:r>
    </w:p>
    <w:p w14:paraId="7A93C1BA" w14:textId="48810E32" w:rsidR="00415CE2" w:rsidRPr="00415CE2" w:rsidRDefault="00415CE2" w:rsidP="00415CE2">
      <w:pPr>
        <w:pStyle w:val="NormalWeb"/>
        <w:widowControl w:val="0"/>
        <w:spacing w:before="120" w:line="300" w:lineRule="auto"/>
        <w:jc w:val="center"/>
        <w:rPr>
          <w:rFonts w:ascii="Arial" w:hAnsi="Arial" w:cs="Arial"/>
          <w:bCs/>
          <w:i/>
          <w:iCs/>
          <w:noProof/>
          <w:sz w:val="22"/>
          <w:lang w:val="en-US"/>
        </w:rPr>
      </w:pPr>
      <w:r w:rsidRPr="00415CE2">
        <w:rPr>
          <w:rFonts w:ascii="Arial" w:hAnsi="Arial" w:cs="Arial"/>
          <w:bCs/>
          <w:i/>
          <w:iCs/>
          <w:noProof/>
          <w:sz w:val="22"/>
          <w:lang w:val="en-US"/>
        </w:rPr>
        <w:t>Nový 130” Micro RGB televizor s pokročilým obrazovým výkonem nastavuje nový standard pro ultraprémiové displeje</w:t>
      </w:r>
    </w:p>
    <w:p w14:paraId="33A349B2" w14:textId="117BE59F" w:rsidR="00550948" w:rsidRPr="00306A8E" w:rsidRDefault="00550948" w:rsidP="00306A8E">
      <w:pPr>
        <w:pStyle w:val="Normal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0E09B791" w14:textId="74F533A5" w:rsidR="00415CE2" w:rsidRPr="00930730" w:rsidRDefault="005A62E7" w:rsidP="00415CE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15CE2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C86C64">
        <w:rPr>
          <w:rFonts w:ascii="Arial" w:hAnsi="Arial" w:cs="Arial"/>
          <w:b/>
          <w:bCs/>
          <w:sz w:val="22"/>
          <w:szCs w:val="22"/>
        </w:rPr>
        <w:t>8</w:t>
      </w:r>
      <w:r w:rsidRPr="00415CE2">
        <w:rPr>
          <w:rFonts w:ascii="Arial" w:hAnsi="Arial" w:cs="Arial"/>
          <w:b/>
          <w:bCs/>
          <w:sz w:val="22"/>
          <w:szCs w:val="22"/>
        </w:rPr>
        <w:t xml:space="preserve">. </w:t>
      </w:r>
      <w:r w:rsidR="00415CE2" w:rsidRPr="00415CE2">
        <w:rPr>
          <w:rFonts w:ascii="Arial" w:hAnsi="Arial" w:cs="Arial"/>
          <w:b/>
          <w:bCs/>
          <w:sz w:val="22"/>
          <w:szCs w:val="22"/>
        </w:rPr>
        <w:t>ledna</w:t>
      </w:r>
      <w:r w:rsidRPr="00415CE2">
        <w:rPr>
          <w:rFonts w:ascii="Arial" w:hAnsi="Arial" w:cs="Arial"/>
          <w:b/>
          <w:bCs/>
          <w:sz w:val="22"/>
          <w:szCs w:val="22"/>
        </w:rPr>
        <w:t xml:space="preserve"> 202</w:t>
      </w:r>
      <w:r w:rsidR="005F7B3F" w:rsidRPr="00415CE2">
        <w:rPr>
          <w:rFonts w:ascii="Arial" w:hAnsi="Arial" w:cs="Arial"/>
          <w:b/>
          <w:bCs/>
          <w:sz w:val="22"/>
          <w:szCs w:val="22"/>
        </w:rPr>
        <w:t>5</w:t>
      </w:r>
      <w:r w:rsidRPr="00415CE2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415CE2" w:rsidRPr="00930730">
        <w:rPr>
          <w:rFonts w:ascii="Arial" w:hAnsi="Arial" w:cs="Arial"/>
          <w:b/>
          <w:bCs/>
          <w:sz w:val="22"/>
          <w:szCs w:val="22"/>
        </w:rPr>
        <w:t xml:space="preserve">Společnost Samsung Electronics </w:t>
      </w:r>
      <w:r w:rsidR="00C14DA6" w:rsidRPr="00930730">
        <w:rPr>
          <w:rFonts w:ascii="Arial" w:hAnsi="Arial" w:cs="Arial"/>
          <w:b/>
          <w:bCs/>
          <w:sz w:val="22"/>
          <w:szCs w:val="22"/>
        </w:rPr>
        <w:t xml:space="preserve">představila </w:t>
      </w:r>
      <w:r w:rsidR="00415CE2" w:rsidRPr="00930730">
        <w:rPr>
          <w:rFonts w:ascii="Arial" w:hAnsi="Arial" w:cs="Arial"/>
          <w:b/>
          <w:bCs/>
          <w:sz w:val="22"/>
          <w:szCs w:val="22"/>
        </w:rPr>
        <w:t xml:space="preserve">na veletrhu CES 2026 první 130” </w:t>
      </w:r>
      <w:proofErr w:type="spellStart"/>
      <w:r w:rsidR="00415CE2" w:rsidRPr="00930730">
        <w:rPr>
          <w:rFonts w:ascii="Arial" w:hAnsi="Arial" w:cs="Arial"/>
          <w:b/>
          <w:bCs/>
          <w:sz w:val="22"/>
          <w:szCs w:val="22"/>
        </w:rPr>
        <w:t>Micro</w:t>
      </w:r>
      <w:proofErr w:type="spellEnd"/>
      <w:r w:rsidR="00415CE2" w:rsidRPr="00930730">
        <w:rPr>
          <w:rFonts w:ascii="Arial" w:hAnsi="Arial" w:cs="Arial"/>
          <w:b/>
          <w:bCs/>
          <w:sz w:val="22"/>
          <w:szCs w:val="22"/>
        </w:rPr>
        <w:t xml:space="preserve"> RGB televizor na světě (model R95H). Jde o dosud největší </w:t>
      </w:r>
      <w:proofErr w:type="spellStart"/>
      <w:r w:rsidR="00415CE2" w:rsidRPr="00930730">
        <w:rPr>
          <w:rFonts w:ascii="Arial" w:hAnsi="Arial" w:cs="Arial"/>
          <w:b/>
          <w:bCs/>
          <w:sz w:val="22"/>
          <w:szCs w:val="22"/>
        </w:rPr>
        <w:t>Micro</w:t>
      </w:r>
      <w:proofErr w:type="spellEnd"/>
      <w:r w:rsidR="00415CE2" w:rsidRPr="00930730">
        <w:rPr>
          <w:rFonts w:ascii="Arial" w:hAnsi="Arial" w:cs="Arial"/>
          <w:b/>
          <w:bCs/>
          <w:sz w:val="22"/>
          <w:szCs w:val="22"/>
        </w:rPr>
        <w:t xml:space="preserve"> RGB displej značky Samsung, který zároveň uvádí novou, odvážnou designovou linii pro </w:t>
      </w:r>
      <w:proofErr w:type="spellStart"/>
      <w:r w:rsidR="00415CE2" w:rsidRPr="00930730">
        <w:rPr>
          <w:rFonts w:ascii="Arial" w:hAnsi="Arial" w:cs="Arial"/>
          <w:b/>
          <w:bCs/>
          <w:sz w:val="22"/>
          <w:szCs w:val="22"/>
        </w:rPr>
        <w:t>ultraprémiové</w:t>
      </w:r>
      <w:proofErr w:type="spellEnd"/>
      <w:r w:rsidR="00415CE2" w:rsidRPr="00930730">
        <w:rPr>
          <w:rFonts w:ascii="Arial" w:hAnsi="Arial" w:cs="Arial"/>
          <w:b/>
          <w:bCs/>
          <w:sz w:val="22"/>
          <w:szCs w:val="22"/>
        </w:rPr>
        <w:t xml:space="preserve"> obrazovky.</w:t>
      </w:r>
    </w:p>
    <w:p w14:paraId="59DC6F30" w14:textId="25D3EBB3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41E7F04" w14:textId="2460BAF1" w:rsidR="002336EA" w:rsidRPr="00930730" w:rsidRDefault="002336EA" w:rsidP="002336EA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30730">
        <w:rPr>
          <w:rFonts w:ascii="Arial" w:hAnsi="Arial" w:cs="Arial"/>
          <w:i/>
          <w:iCs/>
          <w:sz w:val="22"/>
          <w:szCs w:val="22"/>
        </w:rPr>
        <w:t>„</w:t>
      </w:r>
      <w:proofErr w:type="spellStart"/>
      <w:r w:rsidRPr="00930730">
        <w:rPr>
          <w:rFonts w:ascii="Arial" w:hAnsi="Arial" w:cs="Arial"/>
          <w:i/>
          <w:iCs/>
          <w:sz w:val="22"/>
          <w:szCs w:val="22"/>
        </w:rPr>
        <w:t>Micro</w:t>
      </w:r>
      <w:proofErr w:type="spellEnd"/>
      <w:r w:rsidRPr="00930730">
        <w:rPr>
          <w:rFonts w:ascii="Arial" w:hAnsi="Arial" w:cs="Arial"/>
          <w:i/>
          <w:iCs/>
          <w:sz w:val="22"/>
          <w:szCs w:val="22"/>
        </w:rPr>
        <w:t xml:space="preserve"> RGB představuje vrchol našich inovací v oblasti obrazové kvality a nový 130palcový model posouvá tuto vizi ještě dál,“</w:t>
      </w:r>
      <w:r w:rsidRPr="00930730">
        <w:rPr>
          <w:rFonts w:ascii="Arial" w:hAnsi="Arial" w:cs="Arial"/>
          <w:sz w:val="22"/>
          <w:szCs w:val="22"/>
        </w:rPr>
        <w:t xml:space="preserve"> </w:t>
      </w:r>
      <w:r w:rsidR="00C14DA6">
        <w:rPr>
          <w:rFonts w:ascii="Arial" w:hAnsi="Arial" w:cs="Arial"/>
          <w:sz w:val="22"/>
          <w:szCs w:val="22"/>
        </w:rPr>
        <w:t>uvádí</w:t>
      </w:r>
      <w:r w:rsidR="00C14DA6" w:rsidRPr="00930730">
        <w:rPr>
          <w:rFonts w:ascii="Arial" w:hAnsi="Arial" w:cs="Arial"/>
          <w:sz w:val="22"/>
          <w:szCs w:val="22"/>
        </w:rPr>
        <w:t xml:space="preserve"> </w:t>
      </w:r>
      <w:r w:rsidRPr="00930730">
        <w:rPr>
          <w:rFonts w:ascii="Arial" w:hAnsi="Arial" w:cs="Arial"/>
          <w:b/>
          <w:bCs/>
          <w:sz w:val="22"/>
          <w:szCs w:val="22"/>
        </w:rPr>
        <w:t>Hun Lee</w:t>
      </w:r>
      <w:r w:rsidRPr="00930730">
        <w:rPr>
          <w:rFonts w:ascii="Arial" w:hAnsi="Arial" w:cs="Arial"/>
          <w:sz w:val="22"/>
          <w:szCs w:val="22"/>
        </w:rPr>
        <w:t xml:space="preserve">, výkonný viceprezident divize </w:t>
      </w:r>
      <w:proofErr w:type="spellStart"/>
      <w:r w:rsidRPr="00930730">
        <w:rPr>
          <w:rFonts w:ascii="Arial" w:hAnsi="Arial" w:cs="Arial"/>
          <w:sz w:val="22"/>
          <w:szCs w:val="22"/>
        </w:rPr>
        <w:t>Visual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Display (VD) společnosti Samsung Electronics. </w:t>
      </w:r>
      <w:r w:rsidRPr="00930730">
        <w:rPr>
          <w:rFonts w:ascii="Arial" w:hAnsi="Arial" w:cs="Arial"/>
          <w:i/>
          <w:iCs/>
          <w:sz w:val="22"/>
          <w:szCs w:val="22"/>
        </w:rPr>
        <w:t xml:space="preserve">„Navazujeme na ducha </w:t>
      </w:r>
      <w:r w:rsidR="00C14DA6">
        <w:rPr>
          <w:rFonts w:ascii="Arial" w:hAnsi="Arial" w:cs="Arial"/>
          <w:i/>
          <w:iCs/>
          <w:sz w:val="22"/>
          <w:szCs w:val="22"/>
        </w:rPr>
        <w:t>své</w:t>
      </w:r>
      <w:r w:rsidR="00C14DA6" w:rsidRPr="00930730">
        <w:rPr>
          <w:rFonts w:ascii="Arial" w:hAnsi="Arial" w:cs="Arial"/>
          <w:i/>
          <w:iCs/>
          <w:sz w:val="22"/>
          <w:szCs w:val="22"/>
        </w:rPr>
        <w:t xml:space="preserve"> </w:t>
      </w:r>
      <w:r w:rsidRPr="00930730">
        <w:rPr>
          <w:rFonts w:ascii="Arial" w:hAnsi="Arial" w:cs="Arial"/>
          <w:i/>
          <w:iCs/>
          <w:sz w:val="22"/>
          <w:szCs w:val="22"/>
        </w:rPr>
        <w:t xml:space="preserve">původní designové filozofie, kterou jsme představili více než </w:t>
      </w:r>
      <w:r w:rsidR="00C14DA6" w:rsidRPr="00930730">
        <w:rPr>
          <w:rFonts w:ascii="Arial" w:hAnsi="Arial" w:cs="Arial"/>
          <w:i/>
          <w:iCs/>
          <w:sz w:val="22"/>
          <w:szCs w:val="22"/>
        </w:rPr>
        <w:t xml:space="preserve">před </w:t>
      </w:r>
      <w:r w:rsidRPr="00930730">
        <w:rPr>
          <w:rFonts w:ascii="Arial" w:hAnsi="Arial" w:cs="Arial"/>
          <w:i/>
          <w:iCs/>
          <w:sz w:val="22"/>
          <w:szCs w:val="22"/>
        </w:rPr>
        <w:t>deseti lety, a přinášíme nezaměnitelně prémiový displej, navržený s technologiemi pro novou generaci.“</w:t>
      </w:r>
    </w:p>
    <w:p w14:paraId="6666DDEB" w14:textId="23E6E0B6" w:rsidR="00FA1E33" w:rsidRPr="005A62E7" w:rsidRDefault="00FA1E33" w:rsidP="00216DF6">
      <w:pPr>
        <w:pStyle w:val="Normal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1F93DDF9" w14:textId="2DF07A1B" w:rsidR="00E526F5" w:rsidRPr="00930730" w:rsidRDefault="00E526F5" w:rsidP="00E526F5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30730">
        <w:rPr>
          <w:rFonts w:ascii="Arial" w:hAnsi="Arial" w:cs="Arial"/>
          <w:b/>
          <w:bCs/>
          <w:sz w:val="22"/>
          <w:szCs w:val="22"/>
        </w:rPr>
        <w:t>Odvážný design, který přepisuje představu, čím může televizor být</w:t>
      </w:r>
    </w:p>
    <w:p w14:paraId="554B1EFD" w14:textId="0460B078" w:rsidR="00E526F5" w:rsidRPr="00930730" w:rsidRDefault="00E526F5" w:rsidP="00E526F5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30730">
        <w:rPr>
          <w:rFonts w:ascii="Arial" w:hAnsi="Arial" w:cs="Arial"/>
          <w:sz w:val="22"/>
          <w:szCs w:val="22"/>
        </w:rPr>
        <w:t xml:space="preserve">Impozantní rozměry, technologie nové generace v oblasti barev a výrazné pojetí designu odrážejí dlouhodobé prvenství společnosti Samsung v oblasti špičkového inženýrství spojeného s prémiovou estetikou. Díky monumentálnímu rámu a vylepšenému </w:t>
      </w:r>
      <w:r>
        <w:rPr>
          <w:rFonts w:ascii="Arial" w:hAnsi="Arial" w:cs="Arial"/>
          <w:sz w:val="22"/>
          <w:szCs w:val="22"/>
        </w:rPr>
        <w:t>zvuku</w:t>
      </w:r>
      <w:r w:rsidRPr="00930730">
        <w:rPr>
          <w:rFonts w:ascii="Arial" w:hAnsi="Arial" w:cs="Arial"/>
          <w:sz w:val="22"/>
          <w:szCs w:val="22"/>
        </w:rPr>
        <w:t xml:space="preserve"> je 130palcový displej záměrně navržen tak, aby působil </w:t>
      </w:r>
      <w:r w:rsidR="00C14DA6">
        <w:rPr>
          <w:rFonts w:ascii="Arial" w:hAnsi="Arial" w:cs="Arial"/>
          <w:sz w:val="22"/>
          <w:szCs w:val="22"/>
        </w:rPr>
        <w:t>míň</w:t>
      </w:r>
      <w:r w:rsidR="00C14DA6" w:rsidRPr="00930730">
        <w:rPr>
          <w:rFonts w:ascii="Arial" w:hAnsi="Arial" w:cs="Arial"/>
          <w:sz w:val="22"/>
          <w:szCs w:val="22"/>
        </w:rPr>
        <w:t xml:space="preserve"> </w:t>
      </w:r>
      <w:r w:rsidRPr="00930730">
        <w:rPr>
          <w:rFonts w:ascii="Arial" w:hAnsi="Arial" w:cs="Arial"/>
          <w:sz w:val="22"/>
          <w:szCs w:val="22"/>
        </w:rPr>
        <w:t>jako televizor a víc jako velkoformátové, pohlcující „okno“, které vizuálně rozšiřuje prostor místnosti.</w:t>
      </w:r>
    </w:p>
    <w:p w14:paraId="3DF0A27B" w14:textId="77777777" w:rsidR="00E526F5" w:rsidRPr="00930730" w:rsidRDefault="00E526F5" w:rsidP="00E526F5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39628F7" w14:textId="6C2FF3E0" w:rsidR="00E526F5" w:rsidRPr="00930730" w:rsidRDefault="00E526F5" w:rsidP="00E526F5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30730">
        <w:rPr>
          <w:rFonts w:ascii="Arial" w:hAnsi="Arial" w:cs="Arial"/>
          <w:sz w:val="22"/>
          <w:szCs w:val="22"/>
        </w:rPr>
        <w:t xml:space="preserve">Televizor nabízí moderní, galerijní estetiku prostřednictvím rámu </w:t>
      </w:r>
      <w:proofErr w:type="spellStart"/>
      <w:r w:rsidRPr="00930730">
        <w:rPr>
          <w:rFonts w:ascii="Arial" w:hAnsi="Arial" w:cs="Arial"/>
          <w:sz w:val="22"/>
          <w:szCs w:val="22"/>
        </w:rPr>
        <w:t>Timeless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0730">
        <w:rPr>
          <w:rFonts w:ascii="Arial" w:hAnsi="Arial" w:cs="Arial"/>
          <w:sz w:val="22"/>
          <w:szCs w:val="22"/>
        </w:rPr>
        <w:t>Frame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– moderní evoluce designu </w:t>
      </w:r>
      <w:proofErr w:type="spellStart"/>
      <w:r w:rsidRPr="00930730">
        <w:rPr>
          <w:rFonts w:ascii="Arial" w:hAnsi="Arial" w:cs="Arial"/>
          <w:sz w:val="22"/>
          <w:szCs w:val="22"/>
        </w:rPr>
        <w:t>Timeless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0730">
        <w:rPr>
          <w:rFonts w:ascii="Arial" w:hAnsi="Arial" w:cs="Arial"/>
          <w:sz w:val="22"/>
          <w:szCs w:val="22"/>
        </w:rPr>
        <w:t>Gallery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z roku 2013, nyní v podobě propracovanějšího rámu, který ztělesňuje filozofii technologie jako umění. </w:t>
      </w:r>
      <w:proofErr w:type="spellStart"/>
      <w:r w:rsidRPr="00930730">
        <w:rPr>
          <w:rFonts w:ascii="Arial" w:hAnsi="Arial" w:cs="Arial"/>
          <w:sz w:val="22"/>
          <w:szCs w:val="22"/>
        </w:rPr>
        <w:t>Ultravelká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obrazovka inspirovaná rámem velkolepého architektonického okna jakoby „pluje“ ve svém ohraničení a proměňuje televizor v umělecký středobod, který formuje charakter interiéru. Zvuk integrovaný do rámu je pečlivě vyladěn podle velikosti obrazovky, takže obraz i audio přirozeně splývají v jeden celek.</w:t>
      </w:r>
    </w:p>
    <w:p w14:paraId="004F897D" w14:textId="77777777" w:rsidR="00E526F5" w:rsidRPr="00E526F5" w:rsidRDefault="00E526F5" w:rsidP="00E526F5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0ACDBF7B" w14:textId="06B75301" w:rsidR="00AE39CA" w:rsidRPr="00AE39CA" w:rsidRDefault="00AE39CA" w:rsidP="00216DF6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2CAA096" w14:textId="75522E0A" w:rsidR="00E526F5" w:rsidRPr="00E526F5" w:rsidRDefault="005B5B96" w:rsidP="00E526F5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B5B96">
        <w:rPr>
          <w:rFonts w:ascii="Arial" w:hAnsi="Arial" w:cs="Arial"/>
          <w:b/>
          <w:bCs/>
          <w:sz w:val="22"/>
          <w:szCs w:val="22"/>
        </w:rPr>
        <w:t>Zážitek ze sledování, který jde ruku v ruce s</w:t>
      </w:r>
      <w:r w:rsidR="00361DCB">
        <w:rPr>
          <w:rFonts w:ascii="Arial" w:hAnsi="Arial" w:cs="Arial"/>
          <w:b/>
          <w:bCs/>
          <w:sz w:val="22"/>
          <w:szCs w:val="22"/>
        </w:rPr>
        <w:t> velikostí obrazovky</w:t>
      </w:r>
    </w:p>
    <w:p w14:paraId="6876C429" w14:textId="77777777" w:rsidR="00E526F5" w:rsidRPr="00930730" w:rsidRDefault="00E526F5" w:rsidP="00E526F5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30730">
        <w:rPr>
          <w:rFonts w:ascii="Arial" w:hAnsi="Arial" w:cs="Arial"/>
          <w:sz w:val="22"/>
          <w:szCs w:val="22"/>
        </w:rPr>
        <w:t xml:space="preserve">Model </w:t>
      </w:r>
      <w:proofErr w:type="spellStart"/>
      <w:r w:rsidRPr="00930730">
        <w:rPr>
          <w:rFonts w:ascii="Arial" w:hAnsi="Arial" w:cs="Arial"/>
          <w:sz w:val="22"/>
          <w:szCs w:val="22"/>
        </w:rPr>
        <w:t>Micro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RGB s úhlopříčkou 130 palců přináší dosud nejpokročilejší inovace </w:t>
      </w:r>
      <w:proofErr w:type="spellStart"/>
      <w:r w:rsidRPr="00930730">
        <w:rPr>
          <w:rFonts w:ascii="Arial" w:hAnsi="Arial" w:cs="Arial"/>
          <w:sz w:val="22"/>
          <w:szCs w:val="22"/>
        </w:rPr>
        <w:t>Micro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RGB. </w:t>
      </w:r>
      <w:r w:rsidRPr="00930730">
        <w:rPr>
          <w:rFonts w:ascii="Arial" w:hAnsi="Arial" w:cs="Arial"/>
          <w:sz w:val="22"/>
          <w:szCs w:val="22"/>
        </w:rPr>
        <w:lastRenderedPageBreak/>
        <w:t xml:space="preserve">Díky technologiím </w:t>
      </w:r>
      <w:proofErr w:type="spellStart"/>
      <w:r w:rsidRPr="00930730">
        <w:rPr>
          <w:rFonts w:ascii="Arial" w:hAnsi="Arial" w:cs="Arial"/>
          <w:sz w:val="22"/>
          <w:szCs w:val="22"/>
        </w:rPr>
        <w:t>Micro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RGB AI </w:t>
      </w:r>
      <w:proofErr w:type="spellStart"/>
      <w:r w:rsidRPr="00930730">
        <w:rPr>
          <w:rFonts w:ascii="Arial" w:hAnsi="Arial" w:cs="Arial"/>
          <w:sz w:val="22"/>
          <w:szCs w:val="22"/>
        </w:rPr>
        <w:t>Engine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Pro, </w:t>
      </w:r>
      <w:proofErr w:type="spellStart"/>
      <w:r w:rsidRPr="00930730">
        <w:rPr>
          <w:rFonts w:ascii="Arial" w:hAnsi="Arial" w:cs="Arial"/>
          <w:sz w:val="22"/>
          <w:szCs w:val="22"/>
        </w:rPr>
        <w:t>Micro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RGB </w:t>
      </w:r>
      <w:proofErr w:type="spellStart"/>
      <w:r w:rsidRPr="00930730">
        <w:rPr>
          <w:rFonts w:ascii="Arial" w:hAnsi="Arial" w:cs="Arial"/>
          <w:sz w:val="22"/>
          <w:szCs w:val="22"/>
        </w:rPr>
        <w:t>Color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Booster Pro a </w:t>
      </w:r>
      <w:proofErr w:type="spellStart"/>
      <w:r w:rsidRPr="00930730">
        <w:rPr>
          <w:rFonts w:ascii="Arial" w:hAnsi="Arial" w:cs="Arial"/>
          <w:sz w:val="22"/>
          <w:szCs w:val="22"/>
        </w:rPr>
        <w:t>Micro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RGB HDR Pro využívá umělou inteligenci k oživení tlumených tónů a k precizní práci s kontrastem. Výsledkem jsou živé barvy a jemné detaily ve světlých i tmavých scénách, které zajišťují realistický obraz s vysokou věrností.</w:t>
      </w:r>
    </w:p>
    <w:p w14:paraId="2F504F5C" w14:textId="77777777" w:rsidR="00E526F5" w:rsidRPr="00930730" w:rsidRDefault="00E526F5" w:rsidP="00E526F5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7013691" w14:textId="7DCD74B8" w:rsidR="00E526F5" w:rsidRPr="00930730" w:rsidRDefault="00E526F5" w:rsidP="00E526F5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30730">
        <w:rPr>
          <w:rFonts w:ascii="Arial" w:hAnsi="Arial" w:cs="Arial"/>
          <w:sz w:val="22"/>
          <w:szCs w:val="22"/>
        </w:rPr>
        <w:t xml:space="preserve">Displej dále posouvá obrazový výkon díky technologii </w:t>
      </w:r>
      <w:proofErr w:type="spellStart"/>
      <w:r w:rsidRPr="00930730">
        <w:rPr>
          <w:rFonts w:ascii="Arial" w:hAnsi="Arial" w:cs="Arial"/>
          <w:sz w:val="22"/>
          <w:szCs w:val="22"/>
        </w:rPr>
        <w:t>Micro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RGB </w:t>
      </w:r>
      <w:proofErr w:type="spellStart"/>
      <w:r w:rsidRPr="00930730">
        <w:rPr>
          <w:rFonts w:ascii="Arial" w:hAnsi="Arial" w:cs="Arial"/>
          <w:sz w:val="22"/>
          <w:szCs w:val="22"/>
        </w:rPr>
        <w:t>Precision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0730">
        <w:rPr>
          <w:rFonts w:ascii="Arial" w:hAnsi="Arial" w:cs="Arial"/>
          <w:sz w:val="22"/>
          <w:szCs w:val="22"/>
        </w:rPr>
        <w:t>Color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100, která poskytuje 100 % širokého barevného </w:t>
      </w:r>
      <w:proofErr w:type="spellStart"/>
      <w:r w:rsidRPr="00930730">
        <w:rPr>
          <w:rFonts w:ascii="Arial" w:hAnsi="Arial" w:cs="Arial"/>
          <w:sz w:val="22"/>
          <w:szCs w:val="22"/>
        </w:rPr>
        <w:t>gamutu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BT.2020. Certifikace </w:t>
      </w:r>
      <w:proofErr w:type="spellStart"/>
      <w:r w:rsidRPr="00930730">
        <w:rPr>
          <w:rFonts w:ascii="Arial" w:hAnsi="Arial" w:cs="Arial"/>
          <w:sz w:val="22"/>
          <w:szCs w:val="22"/>
        </w:rPr>
        <w:t>Verband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der Elektrotechnik (VDE) potvrzuje přesnou reprodukci barev </w:t>
      </w:r>
      <w:proofErr w:type="spellStart"/>
      <w:r w:rsidRPr="00930730">
        <w:rPr>
          <w:rFonts w:ascii="Arial" w:hAnsi="Arial" w:cs="Arial"/>
          <w:sz w:val="22"/>
          <w:szCs w:val="22"/>
        </w:rPr>
        <w:t>Micro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RGB – jemně řízené odstíny tak působí na obrazovce přirozeně a věrně. Součástí 130” modelu je také technologie Samsung </w:t>
      </w:r>
      <w:proofErr w:type="spellStart"/>
      <w:r w:rsidRPr="00930730">
        <w:rPr>
          <w:rFonts w:ascii="Arial" w:hAnsi="Arial" w:cs="Arial"/>
          <w:sz w:val="22"/>
          <w:szCs w:val="22"/>
        </w:rPr>
        <w:t>Glare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Free, která minimalizuje odlesky a pomáhá zachovat čisté barvy i kontrast v různých světelných podmínkách</w:t>
      </w:r>
      <w:r w:rsidR="0017508C">
        <w:rPr>
          <w:rFonts w:ascii="Arial" w:hAnsi="Arial" w:cs="Arial"/>
          <w:sz w:val="22"/>
          <w:szCs w:val="22"/>
        </w:rPr>
        <w:t>, aby byl</w:t>
      </w:r>
      <w:r w:rsidRPr="00930730">
        <w:rPr>
          <w:rFonts w:ascii="Arial" w:hAnsi="Arial" w:cs="Arial"/>
          <w:sz w:val="22"/>
          <w:szCs w:val="22"/>
        </w:rPr>
        <w:t xml:space="preserve"> </w:t>
      </w:r>
      <w:r w:rsidR="0017508C" w:rsidRPr="00930730">
        <w:rPr>
          <w:rFonts w:ascii="Arial" w:hAnsi="Arial" w:cs="Arial"/>
          <w:sz w:val="22"/>
          <w:szCs w:val="22"/>
        </w:rPr>
        <w:t xml:space="preserve">divácký zážitek </w:t>
      </w:r>
      <w:r w:rsidR="0017508C">
        <w:rPr>
          <w:rFonts w:ascii="Arial" w:hAnsi="Arial" w:cs="Arial"/>
          <w:sz w:val="22"/>
          <w:szCs w:val="22"/>
        </w:rPr>
        <w:t xml:space="preserve">ten </w:t>
      </w:r>
      <w:r w:rsidRPr="00930730">
        <w:rPr>
          <w:rFonts w:ascii="Arial" w:hAnsi="Arial" w:cs="Arial"/>
          <w:sz w:val="22"/>
          <w:szCs w:val="22"/>
        </w:rPr>
        <w:t>nejlepší možný.</w:t>
      </w:r>
    </w:p>
    <w:p w14:paraId="449730B7" w14:textId="77777777" w:rsidR="00E526F5" w:rsidRPr="00930730" w:rsidRDefault="00E526F5" w:rsidP="00E526F5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734C6BA" w14:textId="2DA24CF0" w:rsidR="00E526F5" w:rsidRPr="00930730" w:rsidRDefault="00E526F5" w:rsidP="00E526F5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30730">
        <w:rPr>
          <w:rFonts w:ascii="Arial" w:hAnsi="Arial" w:cs="Arial"/>
          <w:sz w:val="22"/>
          <w:szCs w:val="22"/>
        </w:rPr>
        <w:t>Produkt podporuje technologie HDR10+ ADVANCED</w:t>
      </w:r>
      <w:r w:rsidR="00462FE4">
        <w:rPr>
          <w:rStyle w:val="FootnoteReference"/>
          <w:rFonts w:ascii="Arial" w:hAnsi="Arial" w:cs="Arial"/>
          <w:sz w:val="22"/>
          <w:szCs w:val="22"/>
        </w:rPr>
        <w:footnoteReference w:id="1"/>
      </w:r>
      <w:r w:rsidRPr="0093073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30730">
        <w:rPr>
          <w:rFonts w:ascii="Arial" w:hAnsi="Arial" w:cs="Arial"/>
          <w:sz w:val="22"/>
          <w:szCs w:val="22"/>
        </w:rPr>
        <w:t>Eclipsa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Audio </w:t>
      </w:r>
      <w:r w:rsidR="0017508C">
        <w:rPr>
          <w:rFonts w:ascii="Arial" w:hAnsi="Arial" w:cs="Arial"/>
          <w:sz w:val="22"/>
          <w:szCs w:val="22"/>
        </w:rPr>
        <w:t>k</w:t>
      </w:r>
      <w:r w:rsidR="0017508C" w:rsidRPr="00930730">
        <w:rPr>
          <w:rFonts w:ascii="Arial" w:hAnsi="Arial" w:cs="Arial"/>
          <w:sz w:val="22"/>
          <w:szCs w:val="22"/>
        </w:rPr>
        <w:t xml:space="preserve"> vylepšen</w:t>
      </w:r>
      <w:r w:rsidR="0017508C">
        <w:rPr>
          <w:rFonts w:ascii="Arial" w:hAnsi="Arial" w:cs="Arial"/>
          <w:sz w:val="22"/>
          <w:szCs w:val="22"/>
        </w:rPr>
        <w:t>í</w:t>
      </w:r>
      <w:r w:rsidR="0017508C" w:rsidRPr="00930730">
        <w:rPr>
          <w:rFonts w:ascii="Arial" w:hAnsi="Arial" w:cs="Arial"/>
          <w:sz w:val="22"/>
          <w:szCs w:val="22"/>
        </w:rPr>
        <w:t xml:space="preserve"> kvalit</w:t>
      </w:r>
      <w:r w:rsidR="0017508C">
        <w:rPr>
          <w:rFonts w:ascii="Arial" w:hAnsi="Arial" w:cs="Arial"/>
          <w:sz w:val="22"/>
          <w:szCs w:val="22"/>
        </w:rPr>
        <w:t>y</w:t>
      </w:r>
      <w:r w:rsidR="0017508C" w:rsidRPr="00930730">
        <w:rPr>
          <w:rFonts w:ascii="Arial" w:hAnsi="Arial" w:cs="Arial"/>
          <w:sz w:val="22"/>
          <w:szCs w:val="22"/>
        </w:rPr>
        <w:t xml:space="preserve"> </w:t>
      </w:r>
      <w:r w:rsidRPr="00930730">
        <w:rPr>
          <w:rFonts w:ascii="Arial" w:hAnsi="Arial" w:cs="Arial"/>
          <w:sz w:val="22"/>
          <w:szCs w:val="22"/>
        </w:rPr>
        <w:t xml:space="preserve">obrazu i zvuku. Zároveň je vybaven rozšířeným řešením Vision AI </w:t>
      </w:r>
      <w:proofErr w:type="spellStart"/>
      <w:r w:rsidRPr="00930730">
        <w:rPr>
          <w:rFonts w:ascii="Arial" w:hAnsi="Arial" w:cs="Arial"/>
          <w:sz w:val="22"/>
          <w:szCs w:val="22"/>
        </w:rPr>
        <w:t>Companion</w:t>
      </w:r>
      <w:proofErr w:type="spellEnd"/>
      <w:r w:rsidR="00462FE4">
        <w:rPr>
          <w:rStyle w:val="FootnoteReference"/>
          <w:rFonts w:ascii="Arial" w:hAnsi="Arial" w:cs="Arial"/>
          <w:sz w:val="22"/>
          <w:szCs w:val="22"/>
        </w:rPr>
        <w:footnoteReference w:id="2"/>
      </w:r>
      <w:r w:rsidRPr="00930730">
        <w:rPr>
          <w:rFonts w:ascii="Arial" w:hAnsi="Arial" w:cs="Arial"/>
          <w:sz w:val="22"/>
          <w:szCs w:val="22"/>
        </w:rPr>
        <w:t xml:space="preserve">, které umožňuje konverzační vyhledávání, proaktivní doporučení a přístup k AI funkcím a aplikacím, jako jsou AI </w:t>
      </w:r>
      <w:proofErr w:type="spellStart"/>
      <w:r w:rsidRPr="00930730">
        <w:rPr>
          <w:rFonts w:ascii="Arial" w:hAnsi="Arial" w:cs="Arial"/>
          <w:sz w:val="22"/>
          <w:szCs w:val="22"/>
        </w:rPr>
        <w:t>Football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Mode Pro, AI </w:t>
      </w:r>
      <w:proofErr w:type="spellStart"/>
      <w:r w:rsidRPr="00930730">
        <w:rPr>
          <w:rFonts w:ascii="Arial" w:hAnsi="Arial" w:cs="Arial"/>
          <w:sz w:val="22"/>
          <w:szCs w:val="22"/>
        </w:rPr>
        <w:t>Sound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0730">
        <w:rPr>
          <w:rFonts w:ascii="Arial" w:hAnsi="Arial" w:cs="Arial"/>
          <w:sz w:val="22"/>
          <w:szCs w:val="22"/>
        </w:rPr>
        <w:t>Controller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Pro, Live </w:t>
      </w:r>
      <w:proofErr w:type="spellStart"/>
      <w:r w:rsidRPr="00930730">
        <w:rPr>
          <w:rFonts w:ascii="Arial" w:hAnsi="Arial" w:cs="Arial"/>
          <w:sz w:val="22"/>
          <w:szCs w:val="22"/>
        </w:rPr>
        <w:t>Translate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, </w:t>
      </w:r>
      <w:r w:rsidR="00BA5F30">
        <w:rPr>
          <w:rFonts w:ascii="Arial" w:hAnsi="Arial" w:cs="Arial"/>
          <w:sz w:val="22"/>
          <w:szCs w:val="22"/>
        </w:rPr>
        <w:t>Generativní tapety</w:t>
      </w:r>
      <w:r w:rsidRPr="00930730">
        <w:rPr>
          <w:rFonts w:ascii="Arial" w:hAnsi="Arial" w:cs="Arial"/>
          <w:sz w:val="22"/>
          <w:szCs w:val="22"/>
        </w:rPr>
        <w:t xml:space="preserve">, Microsoft </w:t>
      </w:r>
      <w:proofErr w:type="spellStart"/>
      <w:r w:rsidRPr="00930730">
        <w:rPr>
          <w:rFonts w:ascii="Arial" w:hAnsi="Arial" w:cs="Arial"/>
          <w:sz w:val="22"/>
          <w:szCs w:val="22"/>
        </w:rPr>
        <w:t>Copilot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30730">
        <w:rPr>
          <w:rFonts w:ascii="Arial" w:hAnsi="Arial" w:cs="Arial"/>
          <w:sz w:val="22"/>
          <w:szCs w:val="22"/>
        </w:rPr>
        <w:t>Perplexity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. Tento unikátní displej bude k vidění v rámci Samsung </w:t>
      </w:r>
      <w:proofErr w:type="spellStart"/>
      <w:r w:rsidRPr="00930730">
        <w:rPr>
          <w:rFonts w:ascii="Arial" w:hAnsi="Arial" w:cs="Arial"/>
          <w:sz w:val="22"/>
          <w:szCs w:val="22"/>
        </w:rPr>
        <w:t>Exhibition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0730">
        <w:rPr>
          <w:rFonts w:ascii="Arial" w:hAnsi="Arial" w:cs="Arial"/>
          <w:sz w:val="22"/>
          <w:szCs w:val="22"/>
        </w:rPr>
        <w:t>Zone</w:t>
      </w:r>
      <w:proofErr w:type="spellEnd"/>
      <w:r w:rsidRPr="00930730">
        <w:rPr>
          <w:rFonts w:ascii="Arial" w:hAnsi="Arial" w:cs="Arial"/>
          <w:sz w:val="22"/>
          <w:szCs w:val="22"/>
        </w:rPr>
        <w:t xml:space="preserve"> na veletrhu CES 2026 v Las Vegas</w:t>
      </w:r>
      <w:r w:rsidR="0017508C">
        <w:rPr>
          <w:rFonts w:ascii="Arial" w:hAnsi="Arial" w:cs="Arial"/>
          <w:sz w:val="22"/>
          <w:szCs w:val="22"/>
        </w:rPr>
        <w:t xml:space="preserve"> v</w:t>
      </w:r>
      <w:r w:rsidR="0017508C" w:rsidRPr="00930730">
        <w:rPr>
          <w:rFonts w:ascii="Arial" w:hAnsi="Arial" w:cs="Arial"/>
          <w:sz w:val="22"/>
          <w:szCs w:val="22"/>
        </w:rPr>
        <w:t xml:space="preserve"> Nevad</w:t>
      </w:r>
      <w:r w:rsidR="0017508C">
        <w:rPr>
          <w:rFonts w:ascii="Arial" w:hAnsi="Arial" w:cs="Arial"/>
          <w:sz w:val="22"/>
          <w:szCs w:val="22"/>
        </w:rPr>
        <w:t>ě</w:t>
      </w:r>
      <w:r w:rsidRPr="00930730">
        <w:rPr>
          <w:rFonts w:ascii="Arial" w:hAnsi="Arial" w:cs="Arial"/>
          <w:sz w:val="22"/>
          <w:szCs w:val="22"/>
        </w:rPr>
        <w:t>.</w:t>
      </w:r>
    </w:p>
    <w:p w14:paraId="292A5053" w14:textId="57585259" w:rsidR="009E5C57" w:rsidRDefault="009E5C57" w:rsidP="00216DF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AC1E50A" w14:textId="2E92EEA9" w:rsidR="001B37CF" w:rsidRDefault="00F94B68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F94B68">
        <w:rPr>
          <w:rFonts w:ascii="Arial" w:hAnsi="Arial" w:cs="Arial"/>
          <w:color w:val="000000"/>
          <w:sz w:val="20"/>
          <w:szCs w:val="20"/>
        </w:rPr>
        <w:lastRenderedPageBreak/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="00421C57">
        <w:rPr>
          <w:rFonts w:ascii="Arial" w:hAnsi="Arial" w:cs="Arial"/>
          <w:color w:val="000000"/>
          <w:sz w:val="20"/>
          <w:szCs w:val="20"/>
        </w:rPr>
        <w:t>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ěnuje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se také </w:t>
      </w:r>
      <w:r w:rsidRPr="00F94B68">
        <w:rPr>
          <w:rFonts w:ascii="Arial" w:hAnsi="Arial" w:cs="Arial"/>
          <w:color w:val="000000"/>
          <w:sz w:val="20"/>
          <w:szCs w:val="20"/>
        </w:rPr>
        <w:t>vyspělým zdravotnickým zobrazovacím technologiím, řešením vytápění a klimatizace a robotickým systémům</w:t>
      </w:r>
      <w:r w:rsidR="00421C57">
        <w:rPr>
          <w:rFonts w:ascii="Arial" w:hAnsi="Arial" w:cs="Arial"/>
          <w:color w:val="000000"/>
          <w:sz w:val="20"/>
          <w:szCs w:val="20"/>
        </w:rPr>
        <w:t>. 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yvíjí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rovněž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inovativní produkty pro automobilový průmysl a audiotechniku značky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. Kromě přístrojů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samotných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nabízí Samsung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díky ekosystému </w:t>
      </w:r>
      <w:proofErr w:type="spellStart"/>
      <w:r w:rsidR="00421C57" w:rsidRPr="00F94B68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komplexní propojené zážitky napříč celým portfoliem. Aktuální informace najdete v Samsung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94B68">
          <w:rPr>
            <w:rStyle w:val="Hyperlink"/>
            <w:rFonts w:ascii="Arial" w:hAnsi="Arial" w:cs="Arial"/>
            <w:sz w:val="20"/>
            <w:szCs w:val="20"/>
          </w:rPr>
          <w:t>news.samsung.com/</w:t>
        </w:r>
        <w:proofErr w:type="spellStart"/>
        <w:r w:rsidRPr="00F94B68">
          <w:rPr>
            <w:rStyle w:val="Hyperlink"/>
            <w:rFonts w:ascii="Arial" w:hAnsi="Arial" w:cs="Arial"/>
            <w:sz w:val="20"/>
            <w:szCs w:val="20"/>
          </w:rPr>
          <w:t>cz</w:t>
        </w:r>
        <w:proofErr w:type="spellEnd"/>
        <w:r w:rsidRPr="00F94B68">
          <w:rPr>
            <w:rStyle w:val="Hyperlink"/>
            <w:rFonts w:ascii="Arial" w:hAnsi="Arial" w:cs="Arial"/>
            <w:sz w:val="20"/>
            <w:szCs w:val="20"/>
          </w:rPr>
          <w:t>.</w:t>
        </w:r>
      </w:hyperlink>
    </w:p>
    <w:p w14:paraId="7E90D06E" w14:textId="77777777" w:rsidR="001052DE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4A1AE98" w14:textId="77777777" w:rsidR="005F7B3F" w:rsidRPr="005A62E7" w:rsidRDefault="005F7B3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AC31A5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7F51F" w14:textId="77777777" w:rsidR="00317ADE" w:rsidRDefault="00317ADE">
      <w:r>
        <w:separator/>
      </w:r>
    </w:p>
  </w:endnote>
  <w:endnote w:type="continuationSeparator" w:id="0">
    <w:p w14:paraId="52F9022F" w14:textId="77777777" w:rsidR="00317ADE" w:rsidRDefault="00317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A2044" w14:textId="77777777" w:rsidR="00317ADE" w:rsidRDefault="00317ADE">
      <w:r>
        <w:separator/>
      </w:r>
    </w:p>
  </w:footnote>
  <w:footnote w:type="continuationSeparator" w:id="0">
    <w:p w14:paraId="2BE3FD91" w14:textId="77777777" w:rsidR="00317ADE" w:rsidRDefault="00317ADE">
      <w:r>
        <w:continuationSeparator/>
      </w:r>
    </w:p>
  </w:footnote>
  <w:footnote w:id="1">
    <w:p w14:paraId="7ABBBFAF" w14:textId="0FCA619A" w:rsidR="00462FE4" w:rsidRPr="00462FE4" w:rsidRDefault="00462FE4">
      <w:pPr>
        <w:pStyle w:val="FootnoteText"/>
        <w:rPr>
          <w:sz w:val="18"/>
          <w:szCs w:val="18"/>
        </w:rPr>
      </w:pPr>
      <w:r w:rsidRPr="00462FE4">
        <w:rPr>
          <w:rStyle w:val="FootnoteReference"/>
          <w:sz w:val="18"/>
          <w:szCs w:val="18"/>
        </w:rPr>
        <w:footnoteRef/>
      </w:r>
      <w:r w:rsidRPr="00462FE4">
        <w:rPr>
          <w:sz w:val="18"/>
          <w:szCs w:val="18"/>
        </w:rPr>
        <w:t xml:space="preserve"> Televizory Samsung pro rok 2026 jsou prvními v oboru, které využívají technologii HDR10+ ADVANCED, novou generaci technologie HDR10+.</w:t>
      </w:r>
    </w:p>
  </w:footnote>
  <w:footnote w:id="2">
    <w:p w14:paraId="6DF96715" w14:textId="77777777" w:rsidR="00462FE4" w:rsidRPr="00462FE4" w:rsidRDefault="00462FE4" w:rsidP="00462FE4">
      <w:pPr>
        <w:pStyle w:val="FootnoteText"/>
        <w:rPr>
          <w:sz w:val="18"/>
          <w:szCs w:val="18"/>
        </w:rPr>
      </w:pPr>
      <w:r w:rsidRPr="00462FE4">
        <w:rPr>
          <w:rStyle w:val="FootnoteReference"/>
          <w:sz w:val="18"/>
          <w:szCs w:val="18"/>
        </w:rPr>
        <w:footnoteRef/>
      </w:r>
      <w:r w:rsidRPr="00462FE4">
        <w:rPr>
          <w:sz w:val="18"/>
          <w:szCs w:val="18"/>
        </w:rPr>
        <w:t xml:space="preserve"> Funkce dostupná v určitých regionech a modelech. Dostupnost a podporované funkce se mohou lišit podle regionu a podmínek sledování. Hlasové příkazy rozpoznávají angličtinu, francouzštinu, španělštinu, portugalštinu, němčinu, italštinu a korejštinu, ale ne všechny přízvuky, dialekty a výrazy jsou rozpoznány. Tato funkce poskytuje obsah vytvořený umělou inteligencí, jehož přesnost není zaručena, proto je třeba výsledky ověřit. Vyžaduje specifické dálkové ovládání Bluetooth (TM2660H/TM2661H) (u některých modelů se prodává samostatně). Dálkový ovladač dodávaný v balení u některých modelů (M70H/U800H) nepodporuje rozpoznávání hlasu. Vyžaduje buď aplikaci Mobile </w:t>
      </w:r>
      <w:proofErr w:type="spellStart"/>
      <w:r w:rsidRPr="00462FE4">
        <w:rPr>
          <w:sz w:val="18"/>
          <w:szCs w:val="18"/>
        </w:rPr>
        <w:t>Quick</w:t>
      </w:r>
      <w:proofErr w:type="spellEnd"/>
      <w:r w:rsidRPr="00462FE4">
        <w:rPr>
          <w:sz w:val="18"/>
          <w:szCs w:val="18"/>
        </w:rPr>
        <w:t xml:space="preserve"> </w:t>
      </w:r>
      <w:proofErr w:type="spellStart"/>
      <w:r w:rsidRPr="00462FE4">
        <w:rPr>
          <w:sz w:val="18"/>
          <w:szCs w:val="18"/>
        </w:rPr>
        <w:t>Remote</w:t>
      </w:r>
      <w:proofErr w:type="spellEnd"/>
      <w:r w:rsidRPr="00462FE4">
        <w:rPr>
          <w:sz w:val="18"/>
          <w:szCs w:val="18"/>
        </w:rPr>
        <w:t xml:space="preserve">, nebo samostatně zakoupený dálkový ovladač Bluetooth. Funkce je přístupná pomocí tlačítka AI nebo tlačítka </w:t>
      </w:r>
      <w:proofErr w:type="spellStart"/>
      <w:r w:rsidRPr="00462FE4">
        <w:rPr>
          <w:sz w:val="18"/>
          <w:szCs w:val="18"/>
        </w:rPr>
        <w:t>Home</w:t>
      </w:r>
      <w:proofErr w:type="spellEnd"/>
      <w:r w:rsidRPr="00462FE4">
        <w:rPr>
          <w:sz w:val="18"/>
          <w:szCs w:val="18"/>
        </w:rPr>
        <w:t xml:space="preserve"> (dlouhým stisknutím) na dálkových ovladačích bez tlačítka AI.</w:t>
      </w:r>
    </w:p>
    <w:p w14:paraId="12B7D4DB" w14:textId="14E91B47" w:rsidR="00462FE4" w:rsidRDefault="00462FE4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5536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2F57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08C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336EA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17ADE"/>
    <w:rsid w:val="00325FB5"/>
    <w:rsid w:val="00331923"/>
    <w:rsid w:val="00332373"/>
    <w:rsid w:val="003371C1"/>
    <w:rsid w:val="00345D70"/>
    <w:rsid w:val="00347F96"/>
    <w:rsid w:val="00347FD8"/>
    <w:rsid w:val="00351FBA"/>
    <w:rsid w:val="00361DCB"/>
    <w:rsid w:val="003627D7"/>
    <w:rsid w:val="00364970"/>
    <w:rsid w:val="00365009"/>
    <w:rsid w:val="00377A67"/>
    <w:rsid w:val="0038358A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6D28"/>
    <w:rsid w:val="00407C66"/>
    <w:rsid w:val="00410F8F"/>
    <w:rsid w:val="00413143"/>
    <w:rsid w:val="00415CE2"/>
    <w:rsid w:val="004206DE"/>
    <w:rsid w:val="00421C57"/>
    <w:rsid w:val="00424372"/>
    <w:rsid w:val="00431081"/>
    <w:rsid w:val="0043460C"/>
    <w:rsid w:val="00434888"/>
    <w:rsid w:val="004353CE"/>
    <w:rsid w:val="00437AD1"/>
    <w:rsid w:val="00445C19"/>
    <w:rsid w:val="00453130"/>
    <w:rsid w:val="00453DF9"/>
    <w:rsid w:val="00460207"/>
    <w:rsid w:val="0046049D"/>
    <w:rsid w:val="00461764"/>
    <w:rsid w:val="00462FE4"/>
    <w:rsid w:val="00465968"/>
    <w:rsid w:val="00480450"/>
    <w:rsid w:val="00481495"/>
    <w:rsid w:val="0049049B"/>
    <w:rsid w:val="00493CBE"/>
    <w:rsid w:val="00494D0C"/>
    <w:rsid w:val="004962B5"/>
    <w:rsid w:val="004A167E"/>
    <w:rsid w:val="004B017B"/>
    <w:rsid w:val="004B0973"/>
    <w:rsid w:val="004B4A8B"/>
    <w:rsid w:val="004C636F"/>
    <w:rsid w:val="004C6A09"/>
    <w:rsid w:val="004D042B"/>
    <w:rsid w:val="004D0AF8"/>
    <w:rsid w:val="004D0D76"/>
    <w:rsid w:val="004D6CEB"/>
    <w:rsid w:val="004D6DBE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629AD"/>
    <w:rsid w:val="005720DE"/>
    <w:rsid w:val="00591E06"/>
    <w:rsid w:val="005A62E7"/>
    <w:rsid w:val="005B1687"/>
    <w:rsid w:val="005B2142"/>
    <w:rsid w:val="005B33FB"/>
    <w:rsid w:val="005B57EA"/>
    <w:rsid w:val="005B5B96"/>
    <w:rsid w:val="005C179A"/>
    <w:rsid w:val="005D2D50"/>
    <w:rsid w:val="005D4D7E"/>
    <w:rsid w:val="005D4F4D"/>
    <w:rsid w:val="005E07AB"/>
    <w:rsid w:val="005E33C4"/>
    <w:rsid w:val="005E7E0C"/>
    <w:rsid w:val="005F406D"/>
    <w:rsid w:val="005F7B3F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4AA8"/>
    <w:rsid w:val="008E516F"/>
    <w:rsid w:val="008E59AF"/>
    <w:rsid w:val="008E704D"/>
    <w:rsid w:val="008E7805"/>
    <w:rsid w:val="009056B3"/>
    <w:rsid w:val="0090789F"/>
    <w:rsid w:val="0091156E"/>
    <w:rsid w:val="00916BCC"/>
    <w:rsid w:val="00920F8D"/>
    <w:rsid w:val="009234CB"/>
    <w:rsid w:val="00923979"/>
    <w:rsid w:val="00927E97"/>
    <w:rsid w:val="00930730"/>
    <w:rsid w:val="00935032"/>
    <w:rsid w:val="009357FE"/>
    <w:rsid w:val="00937C11"/>
    <w:rsid w:val="009505D4"/>
    <w:rsid w:val="00950673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27656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0757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A5F30"/>
    <w:rsid w:val="00BA66DA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14DA6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86C64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6F5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D4ED6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4B68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styleId="UnresolvedMention">
    <w:name w:val="Unresolved Mention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styleId="Revision">
    <w:name w:val="Revision"/>
    <w:hidden/>
    <w:uiPriority w:val="99"/>
    <w:semiHidden/>
    <w:rsid w:val="00421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682</Words>
  <Characters>3894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Mejtská</dc:creator>
  <cp:keywords/>
  <dc:description/>
  <cp:lastModifiedBy>Petra Mejtská</cp:lastModifiedBy>
  <cp:revision>8</cp:revision>
  <dcterms:created xsi:type="dcterms:W3CDTF">2026-01-07T09:51:00Z</dcterms:created>
  <dcterms:modified xsi:type="dcterms:W3CDTF">2026-01-08T10:47:00Z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