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46CCB" w14:textId="1CE57BF8" w:rsidR="007D1890" w:rsidRDefault="007D1890" w:rsidP="00C82D0C">
      <w:pPr>
        <w:pStyle w:val="Normlnweb"/>
        <w:widowControl w:val="0"/>
        <w:spacing w:line="300" w:lineRule="auto"/>
        <w:jc w:val="center"/>
        <w:rPr>
          <w:rFonts w:ascii="Arial" w:eastAsia="Times New Roman" w:hAnsi="Arial" w:cs="Arial"/>
          <w:b/>
          <w:sz w:val="20"/>
          <w:szCs w:val="20"/>
        </w:rPr>
      </w:pPr>
    </w:p>
    <w:p w14:paraId="2AD188D3" w14:textId="77777777" w:rsidR="00011F93" w:rsidRPr="00892FEF" w:rsidRDefault="00011F93" w:rsidP="00C82D0C">
      <w:pPr>
        <w:pStyle w:val="Normlnweb"/>
        <w:widowControl w:val="0"/>
        <w:spacing w:line="300" w:lineRule="auto"/>
        <w:jc w:val="center"/>
        <w:rPr>
          <w:rFonts w:ascii="Arial" w:eastAsia="Times New Roman" w:hAnsi="Arial" w:cs="Arial"/>
          <w:b/>
          <w:sz w:val="20"/>
          <w:szCs w:val="20"/>
        </w:rPr>
      </w:pPr>
    </w:p>
    <w:p w14:paraId="1C76FBBD" w14:textId="77777777" w:rsidR="007D1890" w:rsidRPr="00892FEF" w:rsidRDefault="007D1890" w:rsidP="00C82D0C">
      <w:pPr>
        <w:pStyle w:val="Normlnweb"/>
        <w:widowControl w:val="0"/>
        <w:spacing w:line="300" w:lineRule="auto"/>
        <w:jc w:val="center"/>
        <w:rPr>
          <w:rFonts w:ascii="Arial" w:eastAsia="Times New Roman" w:hAnsi="Arial" w:cs="Arial"/>
          <w:b/>
          <w:sz w:val="20"/>
          <w:szCs w:val="20"/>
        </w:rPr>
      </w:pPr>
    </w:p>
    <w:p w14:paraId="45C0E82F" w14:textId="77777777" w:rsidR="00011F93" w:rsidRDefault="00011F93" w:rsidP="00C82D0C">
      <w:pPr>
        <w:pStyle w:val="Normlnweb"/>
        <w:widowControl w:val="0"/>
        <w:spacing w:line="300" w:lineRule="auto"/>
        <w:jc w:val="center"/>
        <w:rPr>
          <w:rFonts w:ascii="Arial" w:eastAsia="Times New Roman" w:hAnsi="Arial" w:cs="Arial"/>
          <w:b/>
          <w:noProof/>
          <w:sz w:val="28"/>
          <w:szCs w:val="28"/>
        </w:rPr>
      </w:pPr>
      <w:r w:rsidRPr="00011F93">
        <w:rPr>
          <w:rFonts w:ascii="Arial" w:eastAsia="Times New Roman" w:hAnsi="Arial" w:cs="Arial"/>
          <w:b/>
          <w:noProof/>
          <w:sz w:val="28"/>
          <w:szCs w:val="28"/>
        </w:rPr>
        <w:t xml:space="preserve">Předobjednejte si vybrané letošní televizory Neo QLED a OLED </w:t>
      </w:r>
    </w:p>
    <w:p w14:paraId="1D0055CA" w14:textId="5FC939F2" w:rsidR="00C82D0C" w:rsidRPr="00892FEF" w:rsidRDefault="00011F93" w:rsidP="00C82D0C">
      <w:pPr>
        <w:pStyle w:val="Normlnweb"/>
        <w:widowControl w:val="0"/>
        <w:spacing w:line="300" w:lineRule="auto"/>
        <w:jc w:val="center"/>
        <w:rPr>
          <w:rFonts w:ascii="Arial" w:eastAsia="Times New Roman" w:hAnsi="Arial" w:cs="Arial"/>
          <w:b/>
          <w:noProof/>
          <w:sz w:val="28"/>
          <w:szCs w:val="28"/>
        </w:rPr>
      </w:pPr>
      <w:r w:rsidRPr="00011F93">
        <w:rPr>
          <w:rFonts w:ascii="Arial" w:eastAsia="Times New Roman" w:hAnsi="Arial" w:cs="Arial"/>
          <w:b/>
          <w:noProof/>
          <w:sz w:val="28"/>
          <w:szCs w:val="28"/>
        </w:rPr>
        <w:t>a získejte jako bonus projektor The Freestyle</w:t>
      </w:r>
    </w:p>
    <w:p w14:paraId="50390F96" w14:textId="77777777" w:rsidR="007D1890" w:rsidRPr="00892FEF" w:rsidRDefault="007D1890" w:rsidP="006D45D8">
      <w:pPr>
        <w:pStyle w:val="Normlnweb"/>
        <w:widowControl w:val="0"/>
        <w:spacing w:line="300" w:lineRule="auto"/>
        <w:jc w:val="center"/>
        <w:rPr>
          <w:rFonts w:ascii="Arial" w:eastAsia="Times New Roman" w:hAnsi="Arial" w:cs="Arial"/>
          <w:i/>
          <w:noProof/>
          <w:sz w:val="20"/>
          <w:szCs w:val="20"/>
        </w:rPr>
      </w:pPr>
    </w:p>
    <w:p w14:paraId="27F7B942" w14:textId="77777777" w:rsidR="000A01B4" w:rsidRDefault="00011F93">
      <w:pPr>
        <w:pStyle w:val="Normlnweb"/>
        <w:widowControl w:val="0"/>
        <w:spacing w:line="300" w:lineRule="auto"/>
        <w:jc w:val="center"/>
        <w:rPr>
          <w:rFonts w:ascii="Arial" w:eastAsia="Times New Roman" w:hAnsi="Arial" w:cs="Arial"/>
          <w:i/>
          <w:noProof/>
        </w:rPr>
      </w:pPr>
      <w:r w:rsidRPr="00011F93">
        <w:rPr>
          <w:rFonts w:ascii="Arial" w:eastAsia="Times New Roman" w:hAnsi="Arial" w:cs="Arial"/>
          <w:i/>
          <w:noProof/>
        </w:rPr>
        <w:t xml:space="preserve">Akce platí </w:t>
      </w:r>
      <w:r w:rsidR="00AD30B6">
        <w:rPr>
          <w:rFonts w:ascii="Arial" w:eastAsia="Times New Roman" w:hAnsi="Arial" w:cs="Arial"/>
          <w:i/>
          <w:noProof/>
        </w:rPr>
        <w:t>ve vybraných kamenných i internetových obchodech</w:t>
      </w:r>
      <w:r w:rsidRPr="00011F93">
        <w:rPr>
          <w:rFonts w:ascii="Arial" w:eastAsia="Times New Roman" w:hAnsi="Arial" w:cs="Arial"/>
          <w:i/>
          <w:noProof/>
        </w:rPr>
        <w:t xml:space="preserve"> od 6. března </w:t>
      </w:r>
    </w:p>
    <w:p w14:paraId="41A48696" w14:textId="5D6C8A05" w:rsidR="006D45D8" w:rsidRPr="00892FEF" w:rsidRDefault="00011F93">
      <w:pPr>
        <w:pStyle w:val="Normlnweb"/>
        <w:widowControl w:val="0"/>
        <w:spacing w:line="300" w:lineRule="auto"/>
        <w:jc w:val="center"/>
        <w:rPr>
          <w:rFonts w:ascii="Arial" w:eastAsia="Times New Roman" w:hAnsi="Arial" w:cs="Arial"/>
          <w:i/>
          <w:noProof/>
        </w:rPr>
      </w:pPr>
      <w:r w:rsidRPr="00011F93">
        <w:rPr>
          <w:rFonts w:ascii="Arial" w:eastAsia="Times New Roman" w:hAnsi="Arial" w:cs="Arial"/>
          <w:i/>
          <w:noProof/>
        </w:rPr>
        <w:t xml:space="preserve">do 9. dubna 2023 </w:t>
      </w:r>
    </w:p>
    <w:p w14:paraId="73C9CAF5" w14:textId="77777777" w:rsidR="00E21298" w:rsidRPr="00892FEF" w:rsidRDefault="00E21298" w:rsidP="006D45D8">
      <w:pPr>
        <w:spacing w:line="300" w:lineRule="auto"/>
        <w:jc w:val="both"/>
        <w:rPr>
          <w:rFonts w:ascii="Arial" w:hAnsi="Arial" w:cs="Arial"/>
          <w:b/>
          <w:bCs/>
          <w:noProof/>
        </w:rPr>
      </w:pPr>
    </w:p>
    <w:p w14:paraId="650A41A8" w14:textId="76B6C9E7" w:rsidR="00AD30B6" w:rsidRDefault="00011F93" w:rsidP="00011F93">
      <w:pPr>
        <w:spacing w:line="300" w:lineRule="auto"/>
        <w:jc w:val="both"/>
        <w:rPr>
          <w:rFonts w:ascii="Arial" w:hAnsi="Arial" w:cs="Arial"/>
          <w:b/>
          <w:bCs/>
          <w:noProof/>
          <w:color w:val="000000" w:themeColor="text1"/>
          <w:sz w:val="20"/>
          <w:szCs w:val="20"/>
        </w:rPr>
      </w:pPr>
      <w:r w:rsidRPr="00011F93">
        <w:rPr>
          <w:rFonts w:ascii="Arial" w:hAnsi="Arial" w:cs="Arial"/>
          <w:b/>
          <w:bCs/>
          <w:noProof/>
          <w:color w:val="000000" w:themeColor="text1"/>
          <w:sz w:val="20"/>
          <w:szCs w:val="20"/>
        </w:rPr>
        <w:t xml:space="preserve">Praha </w:t>
      </w:r>
      <w:r w:rsidR="000A01B4">
        <w:rPr>
          <w:rFonts w:ascii="Arial" w:hAnsi="Arial" w:cs="Arial"/>
          <w:b/>
          <w:bCs/>
          <w:noProof/>
          <w:color w:val="000000" w:themeColor="text1"/>
          <w:sz w:val="20"/>
          <w:szCs w:val="20"/>
        </w:rPr>
        <w:t>6</w:t>
      </w:r>
      <w:r w:rsidRPr="00011F93">
        <w:rPr>
          <w:rFonts w:ascii="Arial" w:hAnsi="Arial" w:cs="Arial"/>
          <w:b/>
          <w:bCs/>
          <w:noProof/>
          <w:color w:val="000000" w:themeColor="text1"/>
          <w:sz w:val="20"/>
          <w:szCs w:val="20"/>
        </w:rPr>
        <w:t xml:space="preserve">. března 2023 – Každý, kdo si od pondělí 6. března do neděle 9. dubna předobjedná vybrané letošní modely televizorů Neo QLED a OLED od Samsungu, získá jako bonus v ceně televizoru mobilní projektor The Freestyle v hodnotě 19 990 Kč. Akce společnosti Samsung Electronics Czech and Slovak se vztahuje na všechny modely Neo QLED 8K, Neo QLED 4K a OLED modelových řad 2023 od úhlopříčky 55“ výše. </w:t>
      </w:r>
      <w:r w:rsidR="008E43D5">
        <w:rPr>
          <w:rFonts w:ascii="Arial" w:hAnsi="Arial" w:cs="Arial"/>
          <w:b/>
          <w:bCs/>
          <w:noProof/>
          <w:color w:val="000000" w:themeColor="text1"/>
          <w:sz w:val="20"/>
          <w:szCs w:val="20"/>
        </w:rPr>
        <w:t xml:space="preserve">Například při koupi Neo QLED televizoru QE55QN85CATXXH vyjde celková cena i s bonusem ve formě The Freestyle na 50 % hodnoty doporučené maloobchodní ceny. </w:t>
      </w:r>
    </w:p>
    <w:p w14:paraId="3C840E6A" w14:textId="7B24AD1B" w:rsidR="000A01B4" w:rsidRDefault="000A01B4" w:rsidP="00011F93">
      <w:pPr>
        <w:spacing w:line="300" w:lineRule="auto"/>
        <w:jc w:val="both"/>
        <w:rPr>
          <w:rFonts w:ascii="Arial" w:hAnsi="Arial" w:cs="Arial"/>
          <w:b/>
          <w:bCs/>
          <w:noProof/>
          <w:color w:val="000000" w:themeColor="text1"/>
          <w:sz w:val="20"/>
          <w:szCs w:val="20"/>
        </w:rPr>
      </w:pPr>
    </w:p>
    <w:p w14:paraId="6A293741" w14:textId="55CD179C" w:rsidR="00011F93" w:rsidRPr="000A01B4" w:rsidRDefault="000A01B4" w:rsidP="00011F93">
      <w:pPr>
        <w:spacing w:line="300" w:lineRule="auto"/>
        <w:jc w:val="both"/>
        <w:rPr>
          <w:rFonts w:ascii="Arial" w:hAnsi="Arial" w:cs="Arial"/>
          <w:noProof/>
          <w:color w:val="000000" w:themeColor="text1"/>
          <w:sz w:val="20"/>
          <w:szCs w:val="20"/>
        </w:rPr>
      </w:pPr>
      <w:r w:rsidRPr="00011F93">
        <w:rPr>
          <w:rFonts w:ascii="Arial" w:hAnsi="Arial" w:cs="Arial"/>
          <w:i/>
          <w:iCs/>
          <w:noProof/>
          <w:color w:val="000000" w:themeColor="text1"/>
          <w:sz w:val="20"/>
          <w:szCs w:val="20"/>
        </w:rPr>
        <w:drawing>
          <wp:anchor distT="0" distB="0" distL="114300" distR="114300" simplePos="0" relativeHeight="251658240" behindDoc="0" locked="0" layoutInCell="1" allowOverlap="1" wp14:anchorId="3643E50E" wp14:editId="6002C1A5">
            <wp:simplePos x="0" y="0"/>
            <wp:positionH relativeFrom="column">
              <wp:posOffset>1953260</wp:posOffset>
            </wp:positionH>
            <wp:positionV relativeFrom="page">
              <wp:posOffset>4766945</wp:posOffset>
            </wp:positionV>
            <wp:extent cx="3808800" cy="2142000"/>
            <wp:effectExtent l="0" t="0" r="1270"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808800" cy="2142000"/>
                    </a:xfrm>
                    <a:prstGeom prst="rect">
                      <a:avLst/>
                    </a:prstGeom>
                  </pic:spPr>
                </pic:pic>
              </a:graphicData>
            </a:graphic>
            <wp14:sizeRelH relativeFrom="margin">
              <wp14:pctWidth>0</wp14:pctWidth>
            </wp14:sizeRelH>
            <wp14:sizeRelV relativeFrom="margin">
              <wp14:pctHeight>0</wp14:pctHeight>
            </wp14:sizeRelV>
          </wp:anchor>
        </w:drawing>
      </w:r>
      <w:r w:rsidR="00745309">
        <w:rPr>
          <w:rFonts w:ascii="Arial" w:hAnsi="Arial" w:cs="Arial"/>
          <w:i/>
          <w:iCs/>
          <w:noProof/>
          <w:color w:val="000000" w:themeColor="text1"/>
          <w:sz w:val="20"/>
          <w:szCs w:val="20"/>
        </w:rPr>
        <w:t>„</w:t>
      </w:r>
      <w:r w:rsidR="007312FD">
        <w:rPr>
          <w:rFonts w:ascii="Arial" w:hAnsi="Arial" w:cs="Arial"/>
          <w:i/>
          <w:iCs/>
          <w:noProof/>
          <w:color w:val="000000" w:themeColor="text1"/>
          <w:sz w:val="20"/>
          <w:szCs w:val="20"/>
        </w:rPr>
        <w:t xml:space="preserve">Letošní </w:t>
      </w:r>
      <w:r w:rsidR="00337211">
        <w:rPr>
          <w:rFonts w:ascii="Arial" w:hAnsi="Arial" w:cs="Arial"/>
          <w:i/>
          <w:iCs/>
          <w:noProof/>
          <w:color w:val="000000" w:themeColor="text1"/>
          <w:sz w:val="20"/>
          <w:szCs w:val="20"/>
        </w:rPr>
        <w:t>modely QLED a OLED</w:t>
      </w:r>
      <w:r w:rsidR="007312FD">
        <w:rPr>
          <w:rFonts w:ascii="Arial" w:hAnsi="Arial" w:cs="Arial"/>
          <w:i/>
          <w:iCs/>
          <w:noProof/>
          <w:color w:val="000000" w:themeColor="text1"/>
          <w:sz w:val="20"/>
          <w:szCs w:val="20"/>
        </w:rPr>
        <w:t xml:space="preserve"> </w:t>
      </w:r>
      <w:r w:rsidR="008E3609">
        <w:rPr>
          <w:rFonts w:ascii="Arial" w:hAnsi="Arial" w:cs="Arial"/>
          <w:i/>
          <w:iCs/>
          <w:noProof/>
          <w:color w:val="000000" w:themeColor="text1"/>
          <w:sz w:val="20"/>
          <w:szCs w:val="20"/>
        </w:rPr>
        <w:t>využívaj</w:t>
      </w:r>
      <w:r w:rsidR="00337211">
        <w:rPr>
          <w:rFonts w:ascii="Arial" w:hAnsi="Arial" w:cs="Arial"/>
          <w:i/>
          <w:iCs/>
          <w:noProof/>
          <w:color w:val="000000" w:themeColor="text1"/>
          <w:sz w:val="20"/>
          <w:szCs w:val="20"/>
        </w:rPr>
        <w:t xml:space="preserve">í naplno výkon umělé inteligence. Neo QLED 8K s 64 Neurálními sítěmi zobrazí všechny detaily, bez ohledu na vstupní signál. </w:t>
      </w:r>
      <w:r w:rsidR="00011F93" w:rsidRPr="00011F93">
        <w:rPr>
          <w:rFonts w:ascii="Arial" w:hAnsi="Arial" w:cs="Arial"/>
          <w:i/>
          <w:iCs/>
          <w:noProof/>
          <w:color w:val="000000" w:themeColor="text1"/>
          <w:sz w:val="20"/>
          <w:szCs w:val="20"/>
        </w:rPr>
        <w:t xml:space="preserve"> Neo QLED</w:t>
      </w:r>
      <w:r w:rsidR="00337211">
        <w:rPr>
          <w:rFonts w:ascii="Arial" w:hAnsi="Arial" w:cs="Arial"/>
          <w:i/>
          <w:iCs/>
          <w:noProof/>
          <w:color w:val="000000" w:themeColor="text1"/>
          <w:sz w:val="20"/>
          <w:szCs w:val="20"/>
        </w:rPr>
        <w:t xml:space="preserve"> 4</w:t>
      </w:r>
      <w:r w:rsidR="00011F93" w:rsidRPr="00011F93">
        <w:rPr>
          <w:rFonts w:ascii="Arial" w:hAnsi="Arial" w:cs="Arial"/>
          <w:i/>
          <w:iCs/>
          <w:noProof/>
          <w:color w:val="000000" w:themeColor="text1"/>
          <w:sz w:val="20"/>
          <w:szCs w:val="20"/>
        </w:rPr>
        <w:t xml:space="preserve"> jsou vybaveny špičkovou funkcí Auto HDR Remastering, která dokáže díky umělé inteligenci v reálném čase převádět scény a efekty ve vysílání se standardním dynamickým rozsahem (SDR) na vysoký dynamický rozsah (HDR). Díky tomu je původní SDR obsah jasnější a živější a dokonale vtáhne diváky do děje,“</w:t>
      </w:r>
      <w:r w:rsidR="00011F93" w:rsidRPr="00011F93">
        <w:rPr>
          <w:rFonts w:ascii="Arial" w:hAnsi="Arial" w:cs="Arial"/>
          <w:noProof/>
          <w:color w:val="000000" w:themeColor="text1"/>
          <w:sz w:val="20"/>
          <w:szCs w:val="20"/>
        </w:rPr>
        <w:t xml:space="preserve"> popisuje </w:t>
      </w:r>
      <w:r w:rsidR="00011F93" w:rsidRPr="00011F93">
        <w:rPr>
          <w:rFonts w:ascii="Arial" w:hAnsi="Arial" w:cs="Arial"/>
          <w:b/>
          <w:bCs/>
          <w:noProof/>
          <w:color w:val="000000" w:themeColor="text1"/>
          <w:sz w:val="20"/>
          <w:szCs w:val="20"/>
        </w:rPr>
        <w:t>Michal Forejt</w:t>
      </w:r>
      <w:r w:rsidR="00011F93" w:rsidRPr="00011F93">
        <w:rPr>
          <w:rFonts w:ascii="Arial" w:hAnsi="Arial" w:cs="Arial"/>
          <w:noProof/>
          <w:color w:val="000000" w:themeColor="text1"/>
          <w:sz w:val="20"/>
          <w:szCs w:val="20"/>
        </w:rPr>
        <w:t xml:space="preserve">, ředitel divize spotřební elektroniky ve společnosti Samsung Electronics Czech and Slovak. </w:t>
      </w:r>
      <w:r w:rsidR="00011F93" w:rsidRPr="00011F93">
        <w:rPr>
          <w:rFonts w:ascii="Arial" w:hAnsi="Arial" w:cs="Arial"/>
          <w:i/>
          <w:iCs/>
          <w:noProof/>
          <w:color w:val="000000" w:themeColor="text1"/>
          <w:sz w:val="20"/>
          <w:szCs w:val="20"/>
        </w:rPr>
        <w:t xml:space="preserve">„U </w:t>
      </w:r>
      <w:r w:rsidR="007312FD">
        <w:rPr>
          <w:rFonts w:ascii="Arial" w:hAnsi="Arial" w:cs="Arial"/>
          <w:i/>
          <w:iCs/>
          <w:noProof/>
          <w:color w:val="000000" w:themeColor="text1"/>
          <w:sz w:val="20"/>
          <w:szCs w:val="20"/>
        </w:rPr>
        <w:t xml:space="preserve">modelů </w:t>
      </w:r>
      <w:r w:rsidR="00011F93" w:rsidRPr="00011F93">
        <w:rPr>
          <w:rFonts w:ascii="Arial" w:hAnsi="Arial" w:cs="Arial"/>
          <w:i/>
          <w:iCs/>
          <w:noProof/>
          <w:color w:val="000000" w:themeColor="text1"/>
          <w:sz w:val="20"/>
          <w:szCs w:val="20"/>
        </w:rPr>
        <w:t>OLED, kterou jsme uvedli v loňském roce, letos přicházíme kromě úhlopříček 55“ a 65“ také s ultra velkým provedením 77“,“</w:t>
      </w:r>
      <w:r w:rsidR="00011F93" w:rsidRPr="00011F93">
        <w:rPr>
          <w:rFonts w:ascii="Arial" w:hAnsi="Arial" w:cs="Arial"/>
          <w:noProof/>
          <w:color w:val="000000" w:themeColor="text1"/>
          <w:sz w:val="20"/>
          <w:szCs w:val="20"/>
        </w:rPr>
        <w:t xml:space="preserve"> dodává.</w:t>
      </w:r>
    </w:p>
    <w:p w14:paraId="4A39AACE" w14:textId="77777777" w:rsidR="00011F93" w:rsidRPr="00011F93" w:rsidRDefault="00011F93" w:rsidP="00011F93">
      <w:pPr>
        <w:spacing w:line="300" w:lineRule="auto"/>
        <w:jc w:val="both"/>
        <w:rPr>
          <w:rFonts w:ascii="Arial" w:hAnsi="Arial" w:cs="Arial"/>
          <w:noProof/>
          <w:color w:val="000000" w:themeColor="text1"/>
          <w:sz w:val="20"/>
          <w:szCs w:val="20"/>
        </w:rPr>
      </w:pPr>
    </w:p>
    <w:p w14:paraId="589A7580" w14:textId="171B6600" w:rsidR="001A6724" w:rsidRDefault="00011F93" w:rsidP="001A6724">
      <w:pPr>
        <w:spacing w:line="300" w:lineRule="auto"/>
        <w:jc w:val="both"/>
        <w:rPr>
          <w:rFonts w:ascii="Arial" w:hAnsi="Arial" w:cs="Arial"/>
          <w:noProof/>
          <w:color w:val="000000" w:themeColor="text1"/>
          <w:sz w:val="20"/>
          <w:szCs w:val="20"/>
        </w:rPr>
      </w:pPr>
      <w:r w:rsidRPr="00011F93">
        <w:rPr>
          <w:rFonts w:ascii="Arial" w:hAnsi="Arial" w:cs="Arial"/>
          <w:noProof/>
          <w:color w:val="000000" w:themeColor="text1"/>
          <w:sz w:val="20"/>
          <w:szCs w:val="20"/>
        </w:rPr>
        <w:t xml:space="preserve">Nejnovější řada OLED televizorů je </w:t>
      </w:r>
      <w:r w:rsidR="001A6724">
        <w:rPr>
          <w:rFonts w:ascii="Arial" w:hAnsi="Arial" w:cs="Arial"/>
          <w:noProof/>
          <w:color w:val="000000" w:themeColor="text1"/>
          <w:sz w:val="20"/>
          <w:szCs w:val="20"/>
        </w:rPr>
        <w:t xml:space="preserve">opět </w:t>
      </w:r>
      <w:r w:rsidRPr="00011F93">
        <w:rPr>
          <w:rFonts w:ascii="Arial" w:hAnsi="Arial" w:cs="Arial"/>
          <w:noProof/>
          <w:color w:val="000000" w:themeColor="text1"/>
          <w:sz w:val="20"/>
          <w:szCs w:val="20"/>
        </w:rPr>
        <w:t>vybavena technologií Quantum Do</w:t>
      </w:r>
      <w:r w:rsidR="001A6724">
        <w:rPr>
          <w:rFonts w:ascii="Arial" w:hAnsi="Arial" w:cs="Arial"/>
          <w:noProof/>
          <w:color w:val="000000" w:themeColor="text1"/>
          <w:sz w:val="20"/>
          <w:szCs w:val="20"/>
        </w:rPr>
        <w:t>t, která je garantem pro zobrazení přesných a nezkreslených barev (Certifikace Pantone)</w:t>
      </w:r>
      <w:r w:rsidR="00CA0962">
        <w:rPr>
          <w:rFonts w:ascii="Arial" w:hAnsi="Arial" w:cs="Arial"/>
          <w:noProof/>
          <w:color w:val="000000" w:themeColor="text1"/>
          <w:sz w:val="20"/>
          <w:szCs w:val="20"/>
        </w:rPr>
        <w:t>.</w:t>
      </w:r>
      <w:r w:rsidR="001A6724">
        <w:rPr>
          <w:rFonts w:ascii="Arial" w:hAnsi="Arial" w:cs="Arial"/>
          <w:noProof/>
          <w:color w:val="000000" w:themeColor="text1"/>
          <w:sz w:val="20"/>
          <w:szCs w:val="20"/>
        </w:rPr>
        <w:t xml:space="preserve"> </w:t>
      </w:r>
      <w:r w:rsidR="00AD30B6">
        <w:rPr>
          <w:rFonts w:ascii="Arial" w:hAnsi="Arial" w:cs="Arial"/>
          <w:noProof/>
          <w:color w:val="000000" w:themeColor="text1"/>
          <w:sz w:val="20"/>
          <w:szCs w:val="20"/>
        </w:rPr>
        <w:t xml:space="preserve"> </w:t>
      </w:r>
      <w:r w:rsidR="001A6724">
        <w:rPr>
          <w:rFonts w:ascii="Arial" w:hAnsi="Arial" w:cs="Arial"/>
          <w:noProof/>
          <w:color w:val="000000" w:themeColor="text1"/>
          <w:sz w:val="20"/>
          <w:szCs w:val="20"/>
        </w:rPr>
        <w:t xml:space="preserve"> Samosvítící pixely zároveň zaručí maximální kontrolu podsvícení a kontrastu</w:t>
      </w:r>
      <w:r w:rsidRPr="00011F93">
        <w:rPr>
          <w:rFonts w:ascii="Arial" w:hAnsi="Arial" w:cs="Arial"/>
          <w:noProof/>
          <w:color w:val="000000" w:themeColor="text1"/>
          <w:sz w:val="20"/>
          <w:szCs w:val="20"/>
        </w:rPr>
        <w:t xml:space="preserve">. OLED televizory od Samsungu mají obnovovací frekvenci </w:t>
      </w:r>
      <w:r w:rsidRPr="00011F93">
        <w:rPr>
          <w:rFonts w:ascii="Arial" w:hAnsi="Arial" w:cs="Arial"/>
          <w:noProof/>
          <w:color w:val="000000" w:themeColor="text1"/>
          <w:sz w:val="20"/>
          <w:szCs w:val="20"/>
        </w:rPr>
        <w:lastRenderedPageBreak/>
        <w:t xml:space="preserve">144 Hz a </w:t>
      </w:r>
      <w:r w:rsidR="001A6724" w:rsidRPr="00011F93">
        <w:rPr>
          <w:rFonts w:ascii="Arial" w:hAnsi="Arial" w:cs="Arial"/>
          <w:noProof/>
          <w:color w:val="000000" w:themeColor="text1"/>
          <w:sz w:val="20"/>
          <w:szCs w:val="20"/>
        </w:rPr>
        <w:t>Jako vůbec první získaly certifikaci AMD FreeSync Premium Pro zaručující dokonalý herní zážitek na OLED obrazovce.</w:t>
      </w:r>
    </w:p>
    <w:p w14:paraId="44E6ED80" w14:textId="77777777" w:rsidR="001A6724" w:rsidRPr="00011F93" w:rsidRDefault="001A6724" w:rsidP="001A6724">
      <w:pPr>
        <w:spacing w:line="300" w:lineRule="auto"/>
        <w:jc w:val="both"/>
        <w:rPr>
          <w:rFonts w:ascii="Arial" w:hAnsi="Arial" w:cs="Arial"/>
          <w:noProof/>
          <w:color w:val="000000" w:themeColor="text1"/>
          <w:sz w:val="20"/>
          <w:szCs w:val="20"/>
        </w:rPr>
      </w:pPr>
    </w:p>
    <w:p w14:paraId="0FB1FB15" w14:textId="148BE321" w:rsidR="00BD58D0" w:rsidRDefault="00011F93" w:rsidP="00011F93">
      <w:pPr>
        <w:spacing w:line="300" w:lineRule="auto"/>
        <w:jc w:val="both"/>
        <w:rPr>
          <w:rFonts w:ascii="Arial" w:hAnsi="Arial" w:cs="Arial"/>
          <w:noProof/>
          <w:color w:val="000000" w:themeColor="text1"/>
          <w:sz w:val="20"/>
          <w:szCs w:val="20"/>
        </w:rPr>
      </w:pPr>
      <w:r w:rsidRPr="00011F93">
        <w:rPr>
          <w:rFonts w:ascii="Arial" w:hAnsi="Arial" w:cs="Arial"/>
          <w:noProof/>
          <w:color w:val="000000" w:themeColor="text1"/>
          <w:sz w:val="20"/>
          <w:szCs w:val="20"/>
        </w:rPr>
        <w:t>Mobilní projektor The Freestyle představuje nejnovější produkt lifestylové řady televizorů a projektorů od Samsungu. Jde o přenosný, výkonný a překvapivě jednoduchý projektor, který umožňuje promítat video obsah, ale dá se využít i pro světelné efekty, jako designová lampa nebo dokonce jako chytrý televizor, protože disponuje operačním systémem Tizen jako všechny chytré televizory od Samsungu. Využít ho lze prakticky kdekoli, funguje totiž nejen při napojení do elektrické sítě, ale také na speciální dobíjecí baterie. Díky The Freestyle lze vykouzlit na jakýkoli rovný povrch obraz o neuvěřitelné úhlopříčce až 100“.</w:t>
      </w:r>
    </w:p>
    <w:p w14:paraId="55953711" w14:textId="586E5BFE" w:rsidR="00FE01C5" w:rsidRDefault="00FE01C5" w:rsidP="00011F93">
      <w:pPr>
        <w:spacing w:line="300" w:lineRule="auto"/>
        <w:jc w:val="both"/>
        <w:rPr>
          <w:rFonts w:ascii="Arial" w:hAnsi="Arial" w:cs="Arial"/>
          <w:noProof/>
          <w:color w:val="000000" w:themeColor="text1"/>
          <w:sz w:val="20"/>
          <w:szCs w:val="20"/>
        </w:rPr>
      </w:pPr>
    </w:p>
    <w:p w14:paraId="1CCC10CB" w14:textId="1826E02C" w:rsidR="00FE01C5" w:rsidRDefault="00FE01C5" w:rsidP="00011F93">
      <w:pPr>
        <w:spacing w:line="300" w:lineRule="auto"/>
        <w:jc w:val="both"/>
        <w:rPr>
          <w:rFonts w:ascii="Arial" w:hAnsi="Arial" w:cs="Arial"/>
          <w:noProof/>
          <w:color w:val="000000" w:themeColor="text1"/>
          <w:sz w:val="20"/>
          <w:szCs w:val="20"/>
        </w:rPr>
      </w:pPr>
      <w:r w:rsidRPr="00745309">
        <w:rPr>
          <w:rFonts w:ascii="Arial" w:hAnsi="Arial" w:cs="Arial"/>
          <w:noProof/>
          <w:color w:val="000000" w:themeColor="text1"/>
          <w:sz w:val="20"/>
          <w:szCs w:val="20"/>
        </w:rPr>
        <w:t>Předprodej vybraných televizorů Neo QLED a OLED letošních modelových řad s bonusem ve formě mobilního projektoru The Freestyle probíhá ve značkových prodejnách Samsung, na e-shopu samsung.cz, v obchodních sítích Datart, Electroworld, Planeo, Expert, Elektra Sedláček, Elvia Pro a v internetových obchodech Alza.cz, Mall.cz, CZC.cz a Online Shop.cz.</w:t>
      </w:r>
    </w:p>
    <w:p w14:paraId="5A5106F9" w14:textId="77777777" w:rsidR="00011F93" w:rsidRPr="00BD58D0" w:rsidRDefault="00011F93" w:rsidP="00011F93">
      <w:pPr>
        <w:spacing w:line="300" w:lineRule="auto"/>
        <w:jc w:val="both"/>
        <w:rPr>
          <w:rFonts w:ascii="Arial" w:hAnsi="Arial" w:cs="Arial"/>
          <w:noProof/>
          <w:color w:val="000000" w:themeColor="text1"/>
          <w:sz w:val="20"/>
          <w:szCs w:val="20"/>
        </w:rPr>
      </w:pPr>
    </w:p>
    <w:p w14:paraId="032378FB" w14:textId="77777777" w:rsidR="006D45D8" w:rsidRPr="00892FEF" w:rsidRDefault="006D45D8" w:rsidP="006534A5">
      <w:pPr>
        <w:tabs>
          <w:tab w:val="left" w:pos="142"/>
        </w:tabs>
        <w:spacing w:line="300" w:lineRule="auto"/>
        <w:jc w:val="both"/>
        <w:rPr>
          <w:rFonts w:ascii="Arial" w:hAnsi="Arial" w:cs="Arial"/>
          <w:b/>
          <w:noProof/>
          <w:sz w:val="20"/>
          <w:szCs w:val="20"/>
        </w:rPr>
      </w:pPr>
    </w:p>
    <w:p w14:paraId="04615ED6" w14:textId="77777777" w:rsidR="00F917DA" w:rsidRPr="00892FEF" w:rsidRDefault="00F917DA" w:rsidP="00F917DA">
      <w:pPr>
        <w:tabs>
          <w:tab w:val="left" w:pos="142"/>
        </w:tabs>
        <w:spacing w:line="300" w:lineRule="auto"/>
        <w:jc w:val="both"/>
        <w:rPr>
          <w:rFonts w:ascii="Arial" w:hAnsi="Arial" w:cs="Arial"/>
          <w:b/>
          <w:noProof/>
          <w:sz w:val="20"/>
          <w:szCs w:val="20"/>
          <w:u w:val="single"/>
        </w:rPr>
      </w:pPr>
      <w:r w:rsidRPr="00892FEF">
        <w:rPr>
          <w:rFonts w:ascii="Arial" w:hAnsi="Arial" w:cs="Arial"/>
          <w:b/>
          <w:noProof/>
          <w:sz w:val="20"/>
          <w:szCs w:val="20"/>
          <w:u w:val="single"/>
        </w:rPr>
        <w:t>O společnosti Samsung Electronics Co., Ltd.</w:t>
      </w:r>
    </w:p>
    <w:p w14:paraId="3DFB7941" w14:textId="0C466153" w:rsidR="00F917DA" w:rsidRPr="00892FEF" w:rsidRDefault="00F917DA" w:rsidP="00F917DA">
      <w:pPr>
        <w:tabs>
          <w:tab w:val="left" w:pos="142"/>
        </w:tabs>
        <w:spacing w:line="300" w:lineRule="auto"/>
        <w:jc w:val="both"/>
        <w:rPr>
          <w:rFonts w:ascii="Arial" w:hAnsi="Arial" w:cs="Arial"/>
          <w:bCs/>
          <w:noProof/>
          <w:sz w:val="20"/>
          <w:szCs w:val="20"/>
        </w:rPr>
      </w:pPr>
      <w:r w:rsidRPr="00892FEF">
        <w:rPr>
          <w:rFonts w:ascii="Arial" w:hAnsi="Arial" w:cs="Arial"/>
          <w:bCs/>
          <w:noProof/>
          <w:sz w:val="20"/>
          <w:szCs w:val="20"/>
        </w:rPr>
        <w:t xml:space="preserve">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 Nejnovější informace najdete v Samsung Newsroom na adrese </w:t>
      </w:r>
      <w:hyperlink r:id="rId9" w:history="1">
        <w:r w:rsidRPr="00892FEF">
          <w:rPr>
            <w:rStyle w:val="Hypertextovodkaz"/>
            <w:rFonts w:ascii="Arial" w:hAnsi="Arial" w:cs="Arial"/>
            <w:bCs/>
            <w:noProof/>
            <w:sz w:val="20"/>
            <w:szCs w:val="20"/>
          </w:rPr>
          <w:t>http://news.samsung.com/cz/</w:t>
        </w:r>
      </w:hyperlink>
      <w:r w:rsidRPr="00892FEF">
        <w:rPr>
          <w:rFonts w:ascii="Arial" w:hAnsi="Arial" w:cs="Arial"/>
          <w:bCs/>
          <w:noProof/>
          <w:sz w:val="20"/>
          <w:szCs w:val="20"/>
        </w:rPr>
        <w:t>.</w:t>
      </w:r>
    </w:p>
    <w:p w14:paraId="063DDAFB" w14:textId="77777777" w:rsidR="006534A5" w:rsidRPr="00892FEF" w:rsidRDefault="006534A5" w:rsidP="006534A5">
      <w:pPr>
        <w:tabs>
          <w:tab w:val="left" w:pos="142"/>
        </w:tabs>
        <w:spacing w:line="300" w:lineRule="auto"/>
        <w:jc w:val="both"/>
        <w:rPr>
          <w:rFonts w:ascii="Arial" w:hAnsi="Arial" w:cs="Arial"/>
          <w:b/>
          <w:noProof/>
          <w:sz w:val="20"/>
          <w:szCs w:val="20"/>
        </w:rPr>
      </w:pPr>
    </w:p>
    <w:p w14:paraId="0E0681D7" w14:textId="77777777" w:rsidR="006534A5" w:rsidRPr="00892FEF" w:rsidRDefault="006534A5" w:rsidP="006534A5">
      <w:pPr>
        <w:tabs>
          <w:tab w:val="left" w:pos="142"/>
        </w:tabs>
        <w:spacing w:line="300" w:lineRule="auto"/>
        <w:jc w:val="both"/>
        <w:rPr>
          <w:rFonts w:ascii="Arial" w:hAnsi="Arial" w:cs="Arial"/>
          <w:b/>
          <w:noProof/>
          <w:sz w:val="20"/>
          <w:szCs w:val="20"/>
        </w:rPr>
      </w:pPr>
      <w:r w:rsidRPr="00892FEF">
        <w:rPr>
          <w:rFonts w:ascii="Arial" w:hAnsi="Arial" w:cs="Arial"/>
          <w:b/>
          <w:noProof/>
          <w:sz w:val="20"/>
          <w:szCs w:val="20"/>
        </w:rPr>
        <w:t>Kontaktní osoby</w:t>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r>
      <w:r w:rsidRPr="00892FEF">
        <w:rPr>
          <w:rFonts w:ascii="Arial" w:hAnsi="Arial" w:cs="Arial"/>
          <w:b/>
          <w:noProof/>
          <w:sz w:val="20"/>
          <w:szCs w:val="20"/>
        </w:rPr>
        <w:tab/>
        <w:t xml:space="preserve"> </w:t>
      </w:r>
    </w:p>
    <w:p w14:paraId="2AAFC07E" w14:textId="77777777" w:rsidR="006534A5" w:rsidRPr="00892FEF" w:rsidRDefault="006534A5" w:rsidP="006534A5">
      <w:pPr>
        <w:tabs>
          <w:tab w:val="left" w:pos="142"/>
        </w:tabs>
        <w:spacing w:line="300" w:lineRule="auto"/>
        <w:ind w:left="142" w:hanging="142"/>
        <w:jc w:val="both"/>
        <w:rPr>
          <w:rFonts w:ascii="Arial" w:hAnsi="Arial" w:cs="Arial"/>
          <w:noProof/>
          <w:sz w:val="20"/>
          <w:szCs w:val="20"/>
        </w:rPr>
      </w:pPr>
      <w:r w:rsidRPr="00892FEF">
        <w:rPr>
          <w:rFonts w:ascii="Arial" w:hAnsi="Arial" w:cs="Arial"/>
          <w:noProof/>
          <w:sz w:val="20"/>
          <w:szCs w:val="20"/>
        </w:rPr>
        <w:t>David Sahula, PR Manager, Samsung</w:t>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Leona Daňková, Taktiq Communications</w:t>
      </w:r>
    </w:p>
    <w:p w14:paraId="33785BC5" w14:textId="77777777" w:rsidR="006534A5" w:rsidRPr="00892FEF" w:rsidRDefault="006534A5" w:rsidP="006534A5">
      <w:pPr>
        <w:tabs>
          <w:tab w:val="left" w:pos="142"/>
        </w:tabs>
        <w:spacing w:line="300" w:lineRule="auto"/>
        <w:jc w:val="both"/>
        <w:rPr>
          <w:rFonts w:ascii="Arial" w:hAnsi="Arial" w:cs="Arial"/>
          <w:noProof/>
          <w:sz w:val="20"/>
          <w:szCs w:val="20"/>
        </w:rPr>
      </w:pPr>
      <w:r w:rsidRPr="00892FEF">
        <w:rPr>
          <w:rFonts w:ascii="Arial" w:hAnsi="Arial" w:cs="Arial"/>
          <w:noProof/>
          <w:sz w:val="20"/>
          <w:szCs w:val="20"/>
        </w:rPr>
        <w:t>Tel.: +420 725 779 934</w:t>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Tel.: +420 605 228 810</w:t>
      </w:r>
    </w:p>
    <w:p w14:paraId="2B655EAC" w14:textId="1456B532" w:rsidR="006534A5" w:rsidRPr="00892FEF" w:rsidRDefault="006534A5" w:rsidP="006534A5">
      <w:pPr>
        <w:spacing w:line="300" w:lineRule="auto"/>
        <w:jc w:val="both"/>
        <w:rPr>
          <w:rFonts w:ascii="Arial" w:hAnsi="Arial" w:cs="Arial"/>
          <w:noProof/>
          <w:sz w:val="20"/>
          <w:szCs w:val="20"/>
        </w:rPr>
      </w:pPr>
      <w:r w:rsidRPr="00892FEF">
        <w:rPr>
          <w:rFonts w:ascii="Arial" w:hAnsi="Arial" w:cs="Arial"/>
          <w:noProof/>
          <w:sz w:val="20"/>
          <w:szCs w:val="20"/>
        </w:rPr>
        <w:t xml:space="preserve">E-mail: </w:t>
      </w:r>
      <w:hyperlink r:id="rId10" w:tgtFrame="_blank" w:history="1">
        <w:r w:rsidRPr="00892FEF">
          <w:rPr>
            <w:rStyle w:val="Hypertextovodkaz"/>
            <w:rFonts w:ascii="Arial" w:hAnsi="Arial" w:cs="Arial"/>
            <w:noProof/>
            <w:sz w:val="20"/>
            <w:szCs w:val="20"/>
          </w:rPr>
          <w:t>d.sahula@samsung.com</w:t>
        </w:r>
      </w:hyperlink>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 xml:space="preserve">E-mail: </w:t>
      </w:r>
      <w:hyperlink r:id="rId11" w:history="1">
        <w:r w:rsidRPr="00892FEF">
          <w:rPr>
            <w:rStyle w:val="Hypertextovodkaz"/>
            <w:rFonts w:ascii="Arial" w:hAnsi="Arial" w:cs="Arial"/>
            <w:noProof/>
            <w:sz w:val="20"/>
            <w:szCs w:val="20"/>
          </w:rPr>
          <w:t>leona.dankova@taktiq.com</w:t>
        </w:r>
      </w:hyperlink>
      <w:r w:rsidRPr="00892FEF">
        <w:rPr>
          <w:rFonts w:ascii="Arial" w:hAnsi="Arial" w:cs="Arial"/>
          <w:noProof/>
          <w:sz w:val="20"/>
          <w:szCs w:val="20"/>
        </w:rPr>
        <w:t xml:space="preserve"> </w:t>
      </w:r>
    </w:p>
    <w:p w14:paraId="32C8A73C" w14:textId="77777777" w:rsidR="006534A5" w:rsidRPr="00892FEF" w:rsidRDefault="006534A5" w:rsidP="00EA1572">
      <w:pPr>
        <w:spacing w:line="300" w:lineRule="auto"/>
        <w:jc w:val="both"/>
        <w:rPr>
          <w:rFonts w:ascii="Arial" w:hAnsi="Arial" w:cs="Arial"/>
          <w:b/>
          <w:bCs/>
          <w:noProof/>
          <w:color w:val="000000"/>
          <w:sz w:val="20"/>
          <w:szCs w:val="20"/>
          <w:u w:val="single"/>
        </w:rPr>
      </w:pPr>
    </w:p>
    <w:sectPr w:rsidR="006534A5" w:rsidRPr="00892FEF" w:rsidSect="008C0379">
      <w:headerReference w:type="even" r:id="rId12"/>
      <w:headerReference w:type="default" r:id="rId13"/>
      <w:footerReference w:type="even" r:id="rId14"/>
      <w:footerReference w:type="default" r:id="rId15"/>
      <w:headerReference w:type="first" r:id="rId16"/>
      <w:footerReference w:type="first" r:id="rId17"/>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D9312" w14:textId="77777777" w:rsidR="00C701D7" w:rsidRDefault="00C701D7">
      <w:r>
        <w:separator/>
      </w:r>
    </w:p>
  </w:endnote>
  <w:endnote w:type="continuationSeparator" w:id="0">
    <w:p w14:paraId="649627C9" w14:textId="77777777" w:rsidR="00C701D7" w:rsidRDefault="00C70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algun Gothic">
    <w:panose1 w:val="020B0503020000020004"/>
    <w:charset w:val="81"/>
    <w:family w:val="swiss"/>
    <w:pitch w:val="variable"/>
    <w:sig w:usb0="9000002F" w:usb1="29D77CFB" w:usb2="00000012" w:usb3="00000000" w:csb0="00080001"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0E01B8"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0E01B8" w:rsidRDefault="0000000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0E01B8" w:rsidRDefault="00000000">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AD3CA" w14:textId="77777777" w:rsidR="00C701D7" w:rsidRDefault="00C701D7">
      <w:r>
        <w:separator/>
      </w:r>
    </w:p>
  </w:footnote>
  <w:footnote w:type="continuationSeparator" w:id="0">
    <w:p w14:paraId="13D35610" w14:textId="77777777" w:rsidR="00C701D7" w:rsidRDefault="00C70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0E01B8"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E65E4"/>
    <w:multiLevelType w:val="hybridMultilevel"/>
    <w:tmpl w:val="896A0A9C"/>
    <w:lvl w:ilvl="0" w:tplc="EF6EDF2E">
      <w:start w:val="3"/>
      <w:numFmt w:val="bullet"/>
      <w:lvlText w:val="•"/>
      <w:lvlJc w:val="left"/>
      <w:pPr>
        <w:ind w:left="760" w:hanging="360"/>
      </w:pPr>
      <w:rPr>
        <w:rFonts w:ascii="Malgun Gothic" w:eastAsia="Malgun Gothic" w:hAnsi="Malgun Gothic" w:cs="Arial"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464691876">
    <w:abstractNumId w:val="1"/>
  </w:num>
  <w:num w:numId="2" w16cid:durableId="1710912248">
    <w:abstractNumId w:val="6"/>
  </w:num>
  <w:num w:numId="3" w16cid:durableId="31342185">
    <w:abstractNumId w:val="3"/>
  </w:num>
  <w:num w:numId="4" w16cid:durableId="1093166612">
    <w:abstractNumId w:val="5"/>
  </w:num>
  <w:num w:numId="5" w16cid:durableId="1102605543">
    <w:abstractNumId w:val="2"/>
  </w:num>
  <w:num w:numId="6" w16cid:durableId="1228616574">
    <w:abstractNumId w:val="4"/>
  </w:num>
  <w:num w:numId="7" w16cid:durableId="486749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AxNDUzNDIyMjCxNDBS0lEKTi0uzszPAykwqgUAlQsJuiwAAAA="/>
  </w:docVars>
  <w:rsids>
    <w:rsidRoot w:val="00C373BB"/>
    <w:rsid w:val="000074A6"/>
    <w:rsid w:val="00011F93"/>
    <w:rsid w:val="0001496B"/>
    <w:rsid w:val="00032C21"/>
    <w:rsid w:val="000410FD"/>
    <w:rsid w:val="00047A73"/>
    <w:rsid w:val="000542FD"/>
    <w:rsid w:val="00076704"/>
    <w:rsid w:val="00077A33"/>
    <w:rsid w:val="00080B23"/>
    <w:rsid w:val="000906E7"/>
    <w:rsid w:val="000A01B4"/>
    <w:rsid w:val="000B0E21"/>
    <w:rsid w:val="000B6586"/>
    <w:rsid w:val="000B744A"/>
    <w:rsid w:val="000B7E96"/>
    <w:rsid w:val="000C184F"/>
    <w:rsid w:val="000C2059"/>
    <w:rsid w:val="000C2AC9"/>
    <w:rsid w:val="000D230B"/>
    <w:rsid w:val="000D2A22"/>
    <w:rsid w:val="000D2B91"/>
    <w:rsid w:val="000F1650"/>
    <w:rsid w:val="00102586"/>
    <w:rsid w:val="00107CA4"/>
    <w:rsid w:val="00123E85"/>
    <w:rsid w:val="00126703"/>
    <w:rsid w:val="001302C4"/>
    <w:rsid w:val="00162CC8"/>
    <w:rsid w:val="001642D3"/>
    <w:rsid w:val="001724AA"/>
    <w:rsid w:val="001751B8"/>
    <w:rsid w:val="00184DB3"/>
    <w:rsid w:val="00194AAD"/>
    <w:rsid w:val="00197EF6"/>
    <w:rsid w:val="001A1601"/>
    <w:rsid w:val="001A2641"/>
    <w:rsid w:val="001A55C0"/>
    <w:rsid w:val="001A6724"/>
    <w:rsid w:val="001A6C48"/>
    <w:rsid w:val="001B107F"/>
    <w:rsid w:val="001C11A7"/>
    <w:rsid w:val="001C7480"/>
    <w:rsid w:val="002004CD"/>
    <w:rsid w:val="00201038"/>
    <w:rsid w:val="00205A35"/>
    <w:rsid w:val="0021067B"/>
    <w:rsid w:val="00220C70"/>
    <w:rsid w:val="00245A0D"/>
    <w:rsid w:val="002742AB"/>
    <w:rsid w:val="00275382"/>
    <w:rsid w:val="00277C87"/>
    <w:rsid w:val="00277D0F"/>
    <w:rsid w:val="00282E16"/>
    <w:rsid w:val="0028364B"/>
    <w:rsid w:val="00284C03"/>
    <w:rsid w:val="002867EF"/>
    <w:rsid w:val="002958BC"/>
    <w:rsid w:val="002972E7"/>
    <w:rsid w:val="0029786C"/>
    <w:rsid w:val="002A6533"/>
    <w:rsid w:val="002B6AA5"/>
    <w:rsid w:val="002C09CA"/>
    <w:rsid w:val="002C64AA"/>
    <w:rsid w:val="002C6F3F"/>
    <w:rsid w:val="002D307D"/>
    <w:rsid w:val="002E6B1A"/>
    <w:rsid w:val="002F3109"/>
    <w:rsid w:val="002F50C6"/>
    <w:rsid w:val="002F5CA7"/>
    <w:rsid w:val="002F63B5"/>
    <w:rsid w:val="00303B6D"/>
    <w:rsid w:val="00311C29"/>
    <w:rsid w:val="00313687"/>
    <w:rsid w:val="0031557D"/>
    <w:rsid w:val="00325FB5"/>
    <w:rsid w:val="00327BFF"/>
    <w:rsid w:val="00331923"/>
    <w:rsid w:val="00337211"/>
    <w:rsid w:val="00345D70"/>
    <w:rsid w:val="003555E5"/>
    <w:rsid w:val="00364970"/>
    <w:rsid w:val="00365009"/>
    <w:rsid w:val="003833A4"/>
    <w:rsid w:val="00393448"/>
    <w:rsid w:val="00393E46"/>
    <w:rsid w:val="003951C7"/>
    <w:rsid w:val="003A0446"/>
    <w:rsid w:val="003B27DE"/>
    <w:rsid w:val="003B5765"/>
    <w:rsid w:val="003B5A84"/>
    <w:rsid w:val="003B6096"/>
    <w:rsid w:val="003C3F3D"/>
    <w:rsid w:val="003D6706"/>
    <w:rsid w:val="003F4931"/>
    <w:rsid w:val="003F6D28"/>
    <w:rsid w:val="00407D44"/>
    <w:rsid w:val="004206DE"/>
    <w:rsid w:val="00453130"/>
    <w:rsid w:val="00453DF9"/>
    <w:rsid w:val="00460207"/>
    <w:rsid w:val="0046049D"/>
    <w:rsid w:val="00464482"/>
    <w:rsid w:val="00465968"/>
    <w:rsid w:val="00473BE4"/>
    <w:rsid w:val="004754E3"/>
    <w:rsid w:val="004B0973"/>
    <w:rsid w:val="004B4A8B"/>
    <w:rsid w:val="004B5B27"/>
    <w:rsid w:val="004D042B"/>
    <w:rsid w:val="004D110F"/>
    <w:rsid w:val="004D512E"/>
    <w:rsid w:val="004D7A2F"/>
    <w:rsid w:val="004E37CE"/>
    <w:rsid w:val="00511F1A"/>
    <w:rsid w:val="00512974"/>
    <w:rsid w:val="00526A91"/>
    <w:rsid w:val="005420DB"/>
    <w:rsid w:val="00555864"/>
    <w:rsid w:val="00585DFD"/>
    <w:rsid w:val="0058656C"/>
    <w:rsid w:val="005E33C4"/>
    <w:rsid w:val="005E3A5A"/>
    <w:rsid w:val="005E7E0C"/>
    <w:rsid w:val="005F406D"/>
    <w:rsid w:val="0060117B"/>
    <w:rsid w:val="0060241D"/>
    <w:rsid w:val="0061613D"/>
    <w:rsid w:val="0061627D"/>
    <w:rsid w:val="0063276B"/>
    <w:rsid w:val="00634203"/>
    <w:rsid w:val="00643920"/>
    <w:rsid w:val="00643B40"/>
    <w:rsid w:val="006534A5"/>
    <w:rsid w:val="006852E3"/>
    <w:rsid w:val="006938C1"/>
    <w:rsid w:val="00694B8F"/>
    <w:rsid w:val="00695405"/>
    <w:rsid w:val="006B37DA"/>
    <w:rsid w:val="006B53EF"/>
    <w:rsid w:val="006B5CB9"/>
    <w:rsid w:val="006B753B"/>
    <w:rsid w:val="006C15E0"/>
    <w:rsid w:val="006D45D8"/>
    <w:rsid w:val="006D474A"/>
    <w:rsid w:val="006E1EC7"/>
    <w:rsid w:val="006E536D"/>
    <w:rsid w:val="006F2816"/>
    <w:rsid w:val="006F4114"/>
    <w:rsid w:val="006F78D0"/>
    <w:rsid w:val="00707C9E"/>
    <w:rsid w:val="00726BD9"/>
    <w:rsid w:val="00730905"/>
    <w:rsid w:val="007312FD"/>
    <w:rsid w:val="00745309"/>
    <w:rsid w:val="007521ED"/>
    <w:rsid w:val="007527C5"/>
    <w:rsid w:val="00774A1F"/>
    <w:rsid w:val="007810EE"/>
    <w:rsid w:val="007B686C"/>
    <w:rsid w:val="007C3D1B"/>
    <w:rsid w:val="007C6EB5"/>
    <w:rsid w:val="007D1771"/>
    <w:rsid w:val="007D1890"/>
    <w:rsid w:val="007E0978"/>
    <w:rsid w:val="008023AF"/>
    <w:rsid w:val="008107E8"/>
    <w:rsid w:val="008126C7"/>
    <w:rsid w:val="0081614B"/>
    <w:rsid w:val="00822BCE"/>
    <w:rsid w:val="00825A06"/>
    <w:rsid w:val="00827DE9"/>
    <w:rsid w:val="0083258B"/>
    <w:rsid w:val="00836052"/>
    <w:rsid w:val="0085763E"/>
    <w:rsid w:val="0087638E"/>
    <w:rsid w:val="00880A1F"/>
    <w:rsid w:val="00880C70"/>
    <w:rsid w:val="00892FEF"/>
    <w:rsid w:val="008944EE"/>
    <w:rsid w:val="008A067F"/>
    <w:rsid w:val="008A0E70"/>
    <w:rsid w:val="008C0379"/>
    <w:rsid w:val="008C638E"/>
    <w:rsid w:val="008D65D8"/>
    <w:rsid w:val="008E3609"/>
    <w:rsid w:val="008E43D5"/>
    <w:rsid w:val="008E516F"/>
    <w:rsid w:val="008E59AF"/>
    <w:rsid w:val="008E704D"/>
    <w:rsid w:val="008E7805"/>
    <w:rsid w:val="0091156E"/>
    <w:rsid w:val="00920F8D"/>
    <w:rsid w:val="009234CB"/>
    <w:rsid w:val="00927E97"/>
    <w:rsid w:val="00937056"/>
    <w:rsid w:val="00951E08"/>
    <w:rsid w:val="009539C8"/>
    <w:rsid w:val="00957FFB"/>
    <w:rsid w:val="00974C06"/>
    <w:rsid w:val="00985243"/>
    <w:rsid w:val="009865CA"/>
    <w:rsid w:val="00986FCC"/>
    <w:rsid w:val="009942DD"/>
    <w:rsid w:val="009A49B5"/>
    <w:rsid w:val="009C115D"/>
    <w:rsid w:val="009C4E1B"/>
    <w:rsid w:val="009C7E40"/>
    <w:rsid w:val="009D1915"/>
    <w:rsid w:val="009E20B4"/>
    <w:rsid w:val="009E24DD"/>
    <w:rsid w:val="009F06CA"/>
    <w:rsid w:val="009F4A52"/>
    <w:rsid w:val="00A001CB"/>
    <w:rsid w:val="00A015E4"/>
    <w:rsid w:val="00A06BED"/>
    <w:rsid w:val="00A13F83"/>
    <w:rsid w:val="00A17172"/>
    <w:rsid w:val="00A41919"/>
    <w:rsid w:val="00A43301"/>
    <w:rsid w:val="00A53F22"/>
    <w:rsid w:val="00A66F8B"/>
    <w:rsid w:val="00A87CA2"/>
    <w:rsid w:val="00A97C5F"/>
    <w:rsid w:val="00AA2FD8"/>
    <w:rsid w:val="00AB1C94"/>
    <w:rsid w:val="00AB5A98"/>
    <w:rsid w:val="00AB77BB"/>
    <w:rsid w:val="00AC1F2F"/>
    <w:rsid w:val="00AC3663"/>
    <w:rsid w:val="00AC3AB1"/>
    <w:rsid w:val="00AD30B6"/>
    <w:rsid w:val="00AE3656"/>
    <w:rsid w:val="00AE71C4"/>
    <w:rsid w:val="00AE7F4A"/>
    <w:rsid w:val="00AF23B1"/>
    <w:rsid w:val="00B03E3F"/>
    <w:rsid w:val="00B06AB0"/>
    <w:rsid w:val="00B12AB1"/>
    <w:rsid w:val="00B25ADB"/>
    <w:rsid w:val="00B32F94"/>
    <w:rsid w:val="00B425C6"/>
    <w:rsid w:val="00B533AC"/>
    <w:rsid w:val="00B5614C"/>
    <w:rsid w:val="00B7261E"/>
    <w:rsid w:val="00B7743B"/>
    <w:rsid w:val="00B776CA"/>
    <w:rsid w:val="00BA4D65"/>
    <w:rsid w:val="00BA5854"/>
    <w:rsid w:val="00BB38A1"/>
    <w:rsid w:val="00BB4AFE"/>
    <w:rsid w:val="00BD279C"/>
    <w:rsid w:val="00BD58D0"/>
    <w:rsid w:val="00BD7F70"/>
    <w:rsid w:val="00BF467E"/>
    <w:rsid w:val="00BF5942"/>
    <w:rsid w:val="00C12C70"/>
    <w:rsid w:val="00C25616"/>
    <w:rsid w:val="00C33614"/>
    <w:rsid w:val="00C34159"/>
    <w:rsid w:val="00C373BB"/>
    <w:rsid w:val="00C54025"/>
    <w:rsid w:val="00C55B4F"/>
    <w:rsid w:val="00C6239C"/>
    <w:rsid w:val="00C701D7"/>
    <w:rsid w:val="00C82D0C"/>
    <w:rsid w:val="00CA0962"/>
    <w:rsid w:val="00CA71AA"/>
    <w:rsid w:val="00CC3CF4"/>
    <w:rsid w:val="00CC417A"/>
    <w:rsid w:val="00CD4A7E"/>
    <w:rsid w:val="00CE18CF"/>
    <w:rsid w:val="00CE3351"/>
    <w:rsid w:val="00D00E3E"/>
    <w:rsid w:val="00D05CB9"/>
    <w:rsid w:val="00D068DD"/>
    <w:rsid w:val="00D072AD"/>
    <w:rsid w:val="00D15F19"/>
    <w:rsid w:val="00D34C37"/>
    <w:rsid w:val="00D34D3E"/>
    <w:rsid w:val="00D35380"/>
    <w:rsid w:val="00D42F76"/>
    <w:rsid w:val="00D53E05"/>
    <w:rsid w:val="00D62238"/>
    <w:rsid w:val="00D62966"/>
    <w:rsid w:val="00D63500"/>
    <w:rsid w:val="00D7034E"/>
    <w:rsid w:val="00D97D55"/>
    <w:rsid w:val="00DA4BC4"/>
    <w:rsid w:val="00DA7081"/>
    <w:rsid w:val="00DA7B85"/>
    <w:rsid w:val="00DB3CEC"/>
    <w:rsid w:val="00DB63A2"/>
    <w:rsid w:val="00DC1AC5"/>
    <w:rsid w:val="00DE6F40"/>
    <w:rsid w:val="00DF2624"/>
    <w:rsid w:val="00DF7A42"/>
    <w:rsid w:val="00E0230B"/>
    <w:rsid w:val="00E043B6"/>
    <w:rsid w:val="00E21298"/>
    <w:rsid w:val="00E2218F"/>
    <w:rsid w:val="00E31368"/>
    <w:rsid w:val="00E32595"/>
    <w:rsid w:val="00E527C3"/>
    <w:rsid w:val="00E5460E"/>
    <w:rsid w:val="00E563A1"/>
    <w:rsid w:val="00E605A7"/>
    <w:rsid w:val="00E60FED"/>
    <w:rsid w:val="00E71C7F"/>
    <w:rsid w:val="00E84BE1"/>
    <w:rsid w:val="00EA1572"/>
    <w:rsid w:val="00EA2A93"/>
    <w:rsid w:val="00EA2EB3"/>
    <w:rsid w:val="00EA410E"/>
    <w:rsid w:val="00EA63BB"/>
    <w:rsid w:val="00EB28C6"/>
    <w:rsid w:val="00ED2BB8"/>
    <w:rsid w:val="00ED2E67"/>
    <w:rsid w:val="00EE5A3C"/>
    <w:rsid w:val="00EE6365"/>
    <w:rsid w:val="00EF6518"/>
    <w:rsid w:val="00F07CCB"/>
    <w:rsid w:val="00F15CA7"/>
    <w:rsid w:val="00F22EF8"/>
    <w:rsid w:val="00F36C81"/>
    <w:rsid w:val="00F41458"/>
    <w:rsid w:val="00F4268F"/>
    <w:rsid w:val="00F473C6"/>
    <w:rsid w:val="00F50EC5"/>
    <w:rsid w:val="00F64C3B"/>
    <w:rsid w:val="00F73305"/>
    <w:rsid w:val="00F917DA"/>
    <w:rsid w:val="00F9303C"/>
    <w:rsid w:val="00FA01FF"/>
    <w:rsid w:val="00FA3536"/>
    <w:rsid w:val="00FB090B"/>
    <w:rsid w:val="00FC4BBB"/>
    <w:rsid w:val="00FC514B"/>
    <w:rsid w:val="00FD20D7"/>
    <w:rsid w:val="00FE01C5"/>
    <w:rsid w:val="00FE10D9"/>
    <w:rsid w:val="00FE5198"/>
    <w:rsid w:val="00FF3113"/>
    <w:rsid w:val="00FF639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473BE4"/>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dankova@taktiq.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sahula@samsung.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news.samsung.com/cz/"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89FE0-B7F7-4497-94F7-3E677D13F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528</Words>
  <Characters>3117</Characters>
  <Application>Microsoft Office Word</Application>
  <DocSecurity>0</DocSecurity>
  <Lines>25</Lines>
  <Paragraphs>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Jan Potůček</cp:lastModifiedBy>
  <cp:revision>2</cp:revision>
  <cp:lastPrinted>2017-10-31T19:52:00Z</cp:lastPrinted>
  <dcterms:created xsi:type="dcterms:W3CDTF">2023-03-06T12:38:00Z</dcterms:created>
  <dcterms:modified xsi:type="dcterms:W3CDTF">2023-03-06T12:38:00Z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ies>
</file>