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5E9ECE" w14:textId="09583EBC" w:rsidR="006A0CBB" w:rsidRDefault="006A0CBB" w:rsidP="006A0CBB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  <w:r w:rsidRPr="006A0CBB">
        <w:rPr>
          <w:rFonts w:ascii="Arial" w:eastAsia="Times New Roman" w:hAnsi="Arial"/>
          <w:b/>
          <w:sz w:val="28"/>
          <w:szCs w:val="32"/>
        </w:rPr>
        <w:t xml:space="preserve">Samsung </w:t>
      </w:r>
      <w:r>
        <w:rPr>
          <w:rFonts w:ascii="Arial" w:eastAsia="Times New Roman" w:hAnsi="Arial"/>
          <w:b/>
          <w:sz w:val="28"/>
          <w:szCs w:val="32"/>
        </w:rPr>
        <w:t>na představ</w:t>
      </w:r>
      <w:r w:rsidR="00454596">
        <w:rPr>
          <w:rFonts w:ascii="Arial" w:eastAsia="Times New Roman" w:hAnsi="Arial"/>
          <w:b/>
          <w:sz w:val="28"/>
          <w:szCs w:val="32"/>
        </w:rPr>
        <w:t>il novinky</w:t>
      </w:r>
      <w:r>
        <w:rPr>
          <w:rFonts w:ascii="Arial" w:eastAsia="Times New Roman" w:hAnsi="Arial"/>
          <w:b/>
          <w:sz w:val="28"/>
          <w:szCs w:val="32"/>
        </w:rPr>
        <w:t xml:space="preserve"> </w:t>
      </w:r>
      <w:r w:rsidR="00454596">
        <w:rPr>
          <w:rFonts w:ascii="Arial" w:eastAsia="Times New Roman" w:hAnsi="Arial"/>
          <w:b/>
          <w:sz w:val="28"/>
          <w:szCs w:val="32"/>
        </w:rPr>
        <w:t>z kategorie</w:t>
      </w:r>
      <w:r>
        <w:rPr>
          <w:rFonts w:ascii="Arial" w:eastAsia="Times New Roman" w:hAnsi="Arial"/>
          <w:b/>
          <w:sz w:val="28"/>
          <w:szCs w:val="32"/>
        </w:rPr>
        <w:t xml:space="preserve"> </w:t>
      </w:r>
      <w:proofErr w:type="spellStart"/>
      <w:r>
        <w:rPr>
          <w:rFonts w:ascii="Arial" w:eastAsia="Times New Roman" w:hAnsi="Arial"/>
          <w:b/>
          <w:sz w:val="28"/>
          <w:szCs w:val="32"/>
        </w:rPr>
        <w:t>soundbar</w:t>
      </w:r>
      <w:r w:rsidR="00454596">
        <w:rPr>
          <w:rFonts w:ascii="Arial" w:eastAsia="Times New Roman" w:hAnsi="Arial"/>
          <w:b/>
          <w:sz w:val="28"/>
          <w:szCs w:val="32"/>
        </w:rPr>
        <w:t>ů</w:t>
      </w:r>
      <w:proofErr w:type="spellEnd"/>
    </w:p>
    <w:p w14:paraId="776F7F83" w14:textId="77777777" w:rsidR="00C36ED1" w:rsidRDefault="00C36ED1" w:rsidP="006A0CBB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b/>
          <w:sz w:val="28"/>
          <w:szCs w:val="32"/>
        </w:rPr>
      </w:pPr>
    </w:p>
    <w:p w14:paraId="469E241A" w14:textId="26B66673" w:rsidR="006A0CBB" w:rsidRPr="00C36ED1" w:rsidRDefault="006A0CBB" w:rsidP="006A0CBB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Cs w:val="28"/>
        </w:rPr>
      </w:pPr>
      <w:r w:rsidRPr="00C36ED1">
        <w:rPr>
          <w:rFonts w:ascii="Arial" w:eastAsia="Times New Roman" w:hAnsi="Arial"/>
          <w:i/>
          <w:szCs w:val="28"/>
        </w:rPr>
        <w:t xml:space="preserve">Vlajkové lodě mezi </w:t>
      </w:r>
      <w:proofErr w:type="spellStart"/>
      <w:r w:rsidRPr="00C36ED1">
        <w:rPr>
          <w:rFonts w:ascii="Arial" w:eastAsia="Times New Roman" w:hAnsi="Arial"/>
          <w:i/>
          <w:szCs w:val="28"/>
        </w:rPr>
        <w:t>soundbary</w:t>
      </w:r>
      <w:proofErr w:type="spellEnd"/>
      <w:r w:rsidRPr="00C36ED1">
        <w:rPr>
          <w:rFonts w:ascii="Arial" w:eastAsia="Times New Roman" w:hAnsi="Arial"/>
          <w:i/>
          <w:szCs w:val="28"/>
        </w:rPr>
        <w:t xml:space="preserve"> řady Q (HW-Q990F a HW-QS700F) se vyznačují skvělou kvalitou zvuku, </w:t>
      </w:r>
      <w:r w:rsidR="00C867B6">
        <w:rPr>
          <w:rFonts w:ascii="Arial" w:eastAsia="Times New Roman" w:hAnsi="Arial"/>
          <w:i/>
          <w:szCs w:val="28"/>
        </w:rPr>
        <w:t xml:space="preserve">na níž </w:t>
      </w:r>
      <w:r w:rsidRPr="00C36ED1">
        <w:rPr>
          <w:rFonts w:ascii="Arial" w:eastAsia="Times New Roman" w:hAnsi="Arial"/>
          <w:i/>
          <w:szCs w:val="28"/>
        </w:rPr>
        <w:t>se</w:t>
      </w:r>
      <w:r w:rsidR="00C867B6">
        <w:rPr>
          <w:rFonts w:ascii="Arial" w:eastAsia="Times New Roman" w:hAnsi="Arial"/>
          <w:i/>
          <w:szCs w:val="28"/>
        </w:rPr>
        <w:t xml:space="preserve"> podílí</w:t>
      </w:r>
      <w:r w:rsidRPr="00C36ED1">
        <w:rPr>
          <w:rFonts w:ascii="Arial" w:eastAsia="Times New Roman" w:hAnsi="Arial"/>
          <w:i/>
          <w:szCs w:val="28"/>
        </w:rPr>
        <w:t xml:space="preserve"> i umělá inteligence </w:t>
      </w:r>
    </w:p>
    <w:p w14:paraId="466F2D15" w14:textId="363D8E95" w:rsidR="006A0CBB" w:rsidRPr="00C36ED1" w:rsidRDefault="006A0CBB" w:rsidP="006A0CBB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Cs w:val="28"/>
        </w:rPr>
      </w:pPr>
      <w:r w:rsidRPr="00C36ED1">
        <w:rPr>
          <w:rFonts w:ascii="Arial" w:eastAsia="Times New Roman" w:hAnsi="Arial"/>
          <w:i/>
          <w:szCs w:val="28"/>
        </w:rPr>
        <w:t>Model HW-QS700F nabízí kromě toho převratné adaptivní provedení, díky němuž je univerzálnější než ostatní přístroje tohoto typu</w:t>
      </w:r>
    </w:p>
    <w:p w14:paraId="73C9CAF5" w14:textId="77777777" w:rsidR="00E21298" w:rsidRDefault="00E21298" w:rsidP="004754E3">
      <w:pPr>
        <w:pStyle w:val="Normlnweb"/>
        <w:widowControl w:val="0"/>
        <w:spacing w:line="300" w:lineRule="auto"/>
        <w:jc w:val="center"/>
        <w:rPr>
          <w:rFonts w:ascii="Arial" w:eastAsia="Times New Roman" w:hAnsi="Arial"/>
          <w:i/>
          <w:sz w:val="28"/>
          <w:szCs w:val="32"/>
        </w:rPr>
      </w:pPr>
    </w:p>
    <w:p w14:paraId="0340076B" w14:textId="439CDF02" w:rsidR="006A0CBB" w:rsidRPr="006A0CBB" w:rsidRDefault="00C36ED1" w:rsidP="000352A4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Praha 17. ledna 2025 - </w:t>
      </w:r>
      <w:r w:rsidR="006A0CBB">
        <w:rPr>
          <w:rFonts w:ascii="Arial" w:hAnsi="Arial" w:cs="Arial"/>
          <w:b/>
          <w:bCs/>
          <w:sz w:val="22"/>
          <w:szCs w:val="22"/>
        </w:rPr>
        <w:t xml:space="preserve">Společnost </w:t>
      </w:r>
      <w:r w:rsidR="006A0CBB" w:rsidRPr="006A0CBB">
        <w:rPr>
          <w:rFonts w:ascii="Arial" w:hAnsi="Arial" w:cs="Arial"/>
          <w:b/>
          <w:bCs/>
          <w:sz w:val="22"/>
          <w:szCs w:val="22"/>
        </w:rPr>
        <w:t xml:space="preserve">Samsung Electronics </w:t>
      </w:r>
      <w:r w:rsidR="000352A4">
        <w:rPr>
          <w:rFonts w:ascii="Arial" w:hAnsi="Arial" w:cs="Arial"/>
          <w:b/>
          <w:bCs/>
          <w:sz w:val="22"/>
          <w:szCs w:val="22"/>
        </w:rPr>
        <w:t xml:space="preserve">představila své novinky v kategorii domácích </w:t>
      </w:r>
      <w:proofErr w:type="spellStart"/>
      <w:r w:rsidR="000352A4">
        <w:rPr>
          <w:rFonts w:ascii="Arial" w:hAnsi="Arial" w:cs="Arial"/>
          <w:b/>
          <w:bCs/>
          <w:sz w:val="22"/>
          <w:szCs w:val="22"/>
        </w:rPr>
        <w:t>audiopřístrojů</w:t>
      </w:r>
      <w:proofErr w:type="spellEnd"/>
      <w:r w:rsidR="000352A4">
        <w:rPr>
          <w:rFonts w:ascii="Arial" w:hAnsi="Arial" w:cs="Arial"/>
          <w:b/>
          <w:bCs/>
          <w:sz w:val="22"/>
          <w:szCs w:val="22"/>
        </w:rPr>
        <w:t xml:space="preserve">, konkrétně dva nové </w:t>
      </w:r>
      <w:proofErr w:type="spellStart"/>
      <w:r w:rsidR="000352A4">
        <w:rPr>
          <w:rFonts w:ascii="Arial" w:hAnsi="Arial" w:cs="Arial"/>
          <w:b/>
          <w:bCs/>
          <w:sz w:val="22"/>
          <w:szCs w:val="22"/>
        </w:rPr>
        <w:t>soundbary</w:t>
      </w:r>
      <w:proofErr w:type="spellEnd"/>
      <w:r w:rsidR="000352A4">
        <w:rPr>
          <w:rFonts w:ascii="Arial" w:hAnsi="Arial" w:cs="Arial"/>
          <w:b/>
          <w:bCs/>
          <w:sz w:val="22"/>
          <w:szCs w:val="22"/>
        </w:rPr>
        <w:t xml:space="preserve"> řady </w:t>
      </w:r>
      <w:r w:rsidR="006A0CBB" w:rsidRPr="006A0CBB">
        <w:rPr>
          <w:rFonts w:ascii="Arial" w:hAnsi="Arial" w:cs="Arial"/>
          <w:b/>
          <w:bCs/>
          <w:sz w:val="22"/>
          <w:szCs w:val="22"/>
        </w:rPr>
        <w:t>Q</w:t>
      </w:r>
      <w:r w:rsidR="000352A4">
        <w:rPr>
          <w:rFonts w:ascii="Arial" w:hAnsi="Arial" w:cs="Arial"/>
          <w:b/>
          <w:bCs/>
          <w:sz w:val="22"/>
          <w:szCs w:val="22"/>
        </w:rPr>
        <w:t xml:space="preserve"> – </w:t>
      </w:r>
      <w:r w:rsidR="006A0CBB" w:rsidRPr="006A0CBB">
        <w:rPr>
          <w:rFonts w:ascii="Arial" w:hAnsi="Arial" w:cs="Arial"/>
          <w:b/>
          <w:bCs/>
          <w:sz w:val="22"/>
          <w:szCs w:val="22"/>
        </w:rPr>
        <w:t>HW-Q990F</w:t>
      </w:r>
      <w:r w:rsidR="000352A4">
        <w:rPr>
          <w:rFonts w:ascii="Arial" w:hAnsi="Arial" w:cs="Arial"/>
          <w:b/>
          <w:bCs/>
          <w:sz w:val="22"/>
          <w:szCs w:val="22"/>
        </w:rPr>
        <w:t xml:space="preserve"> a </w:t>
      </w:r>
      <w:r w:rsidR="006A0CBB" w:rsidRPr="006A0CBB">
        <w:rPr>
          <w:rFonts w:ascii="Arial" w:hAnsi="Arial" w:cs="Arial"/>
          <w:b/>
          <w:bCs/>
          <w:sz w:val="22"/>
          <w:szCs w:val="22"/>
        </w:rPr>
        <w:t>HW-QS700F</w:t>
      </w:r>
      <w:r w:rsidR="000352A4">
        <w:rPr>
          <w:rFonts w:ascii="Arial" w:hAnsi="Arial" w:cs="Arial"/>
          <w:b/>
          <w:bCs/>
          <w:sz w:val="22"/>
          <w:szCs w:val="22"/>
        </w:rPr>
        <w:t xml:space="preserve">. Nové vlajkové lodě mezi </w:t>
      </w:r>
      <w:proofErr w:type="spellStart"/>
      <w:r w:rsidR="000352A4">
        <w:rPr>
          <w:rFonts w:ascii="Arial" w:hAnsi="Arial" w:cs="Arial"/>
          <w:b/>
          <w:bCs/>
          <w:sz w:val="22"/>
          <w:szCs w:val="22"/>
        </w:rPr>
        <w:t>soundbary</w:t>
      </w:r>
      <w:proofErr w:type="spellEnd"/>
      <w:r w:rsidR="000352A4">
        <w:rPr>
          <w:rFonts w:ascii="Arial" w:hAnsi="Arial" w:cs="Arial"/>
          <w:b/>
          <w:bCs/>
          <w:sz w:val="22"/>
          <w:szCs w:val="22"/>
        </w:rPr>
        <w:t xml:space="preserve"> Samsung se vyznačují špičkovým hardwarem a inteligentními funkcemi s umělou inteligencí, takže se milovníci domácí zábavy mohou těšit na mimořádně kvalitní zvuk. </w:t>
      </w:r>
    </w:p>
    <w:p w14:paraId="3CA9D926" w14:textId="6D17D399" w:rsidR="00E21298" w:rsidRPr="006A0CBB" w:rsidRDefault="00E21298" w:rsidP="006A0CBB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0438091D" w14:textId="4C021779" w:rsidR="006A0CBB" w:rsidRPr="006A0CBB" w:rsidRDefault="000352A4" w:rsidP="00F10A5C">
      <w:pPr>
        <w:spacing w:line="300" w:lineRule="auto"/>
        <w:jc w:val="both"/>
        <w:rPr>
          <w:rFonts w:ascii="Arial" w:eastAsia="Malgun Gothic" w:hAnsi="Arial" w:cs="Arial"/>
          <w:bCs/>
          <w:color w:val="000000" w:themeColor="text1"/>
          <w:sz w:val="22"/>
          <w:szCs w:val="22"/>
        </w:rPr>
      </w:pPr>
      <w:r w:rsidRPr="00C36ED1">
        <w:rPr>
          <w:rFonts w:ascii="Arial" w:eastAsia="Malgun Gothic" w:hAnsi="Arial" w:cs="Arial"/>
          <w:bCs/>
          <w:i/>
          <w:iCs/>
          <w:color w:val="000000" w:themeColor="text1"/>
          <w:sz w:val="22"/>
          <w:szCs w:val="22"/>
        </w:rPr>
        <w:t xml:space="preserve">„Naše nové </w:t>
      </w:r>
      <w:proofErr w:type="spellStart"/>
      <w:r w:rsidRPr="00C36ED1">
        <w:rPr>
          <w:rFonts w:ascii="Arial" w:eastAsia="Malgun Gothic" w:hAnsi="Arial" w:cs="Arial"/>
          <w:bCs/>
          <w:i/>
          <w:iCs/>
          <w:color w:val="000000" w:themeColor="text1"/>
          <w:sz w:val="22"/>
          <w:szCs w:val="22"/>
        </w:rPr>
        <w:t>soundbary</w:t>
      </w:r>
      <w:proofErr w:type="spellEnd"/>
      <w:r w:rsidRPr="00C36ED1">
        <w:rPr>
          <w:rFonts w:ascii="Arial" w:eastAsia="Malgun Gothic" w:hAnsi="Arial" w:cs="Arial"/>
          <w:bCs/>
          <w:i/>
          <w:iCs/>
          <w:color w:val="000000" w:themeColor="text1"/>
          <w:sz w:val="22"/>
          <w:szCs w:val="22"/>
        </w:rPr>
        <w:t xml:space="preserve"> nabízejí špičkový zvuk a skvělou funkční výbavu,“</w:t>
      </w:r>
      <w:r>
        <w:rPr>
          <w:rFonts w:ascii="Arial" w:eastAsia="Malgun Gothic" w:hAnsi="Arial" w:cs="Arial"/>
          <w:bCs/>
          <w:color w:val="000000" w:themeColor="text1"/>
          <w:sz w:val="22"/>
          <w:szCs w:val="22"/>
        </w:rPr>
        <w:t xml:space="preserve"> </w:t>
      </w:r>
      <w:r w:rsidR="00C867B6">
        <w:rPr>
          <w:rFonts w:ascii="Arial" w:eastAsia="Malgun Gothic" w:hAnsi="Arial" w:cs="Arial"/>
          <w:bCs/>
          <w:color w:val="000000" w:themeColor="text1"/>
          <w:sz w:val="22"/>
          <w:szCs w:val="22"/>
        </w:rPr>
        <w:t>uvádí</w:t>
      </w:r>
      <w:r>
        <w:rPr>
          <w:rFonts w:ascii="Arial" w:eastAsia="Malgun Gothic" w:hAnsi="Arial" w:cs="Arial"/>
          <w:bCs/>
          <w:color w:val="000000" w:themeColor="text1"/>
          <w:sz w:val="22"/>
          <w:szCs w:val="22"/>
        </w:rPr>
        <w:t xml:space="preserve"> </w:t>
      </w:r>
      <w:r w:rsidR="006A0CBB" w:rsidRPr="00C36ED1">
        <w:rPr>
          <w:rFonts w:ascii="Arial" w:eastAsia="Malgun Gothic" w:hAnsi="Arial" w:cs="Arial"/>
          <w:b/>
          <w:color w:val="000000" w:themeColor="text1"/>
          <w:sz w:val="22"/>
          <w:szCs w:val="22"/>
        </w:rPr>
        <w:t>Hun Lee</w:t>
      </w:r>
      <w:r w:rsidR="006A0CBB" w:rsidRPr="006A0CBB">
        <w:rPr>
          <w:rFonts w:ascii="Arial" w:eastAsia="Malgun Gothic" w:hAnsi="Arial" w:cs="Arial"/>
          <w:bCs/>
          <w:color w:val="000000" w:themeColor="text1"/>
          <w:sz w:val="22"/>
          <w:szCs w:val="22"/>
        </w:rPr>
        <w:t xml:space="preserve">, </w:t>
      </w:r>
      <w:r>
        <w:rPr>
          <w:rFonts w:ascii="Arial" w:eastAsia="Malgun Gothic" w:hAnsi="Arial" w:cs="Arial"/>
          <w:bCs/>
          <w:color w:val="000000" w:themeColor="text1"/>
          <w:sz w:val="22"/>
          <w:szCs w:val="22"/>
        </w:rPr>
        <w:t xml:space="preserve">výkonný viceprezident divize zobrazovacích zařízení v </w:t>
      </w:r>
      <w:r w:rsidR="006A0CBB" w:rsidRPr="006A0CBB">
        <w:rPr>
          <w:rFonts w:ascii="Arial" w:eastAsia="Malgun Gothic" w:hAnsi="Arial" w:cs="Arial"/>
          <w:bCs/>
          <w:color w:val="000000" w:themeColor="text1"/>
          <w:sz w:val="22"/>
          <w:szCs w:val="22"/>
        </w:rPr>
        <w:t xml:space="preserve">Samsung Electronics. </w:t>
      </w:r>
      <w:r w:rsidR="00F10A5C" w:rsidRPr="00C36ED1">
        <w:rPr>
          <w:rFonts w:ascii="Arial" w:eastAsia="Malgun Gothic" w:hAnsi="Arial" w:cs="Arial"/>
          <w:bCs/>
          <w:i/>
          <w:iCs/>
          <w:color w:val="000000" w:themeColor="text1"/>
          <w:sz w:val="22"/>
          <w:szCs w:val="22"/>
        </w:rPr>
        <w:t xml:space="preserve">„Díky pokročilé umělé inteligenci a inovativnímu adaptivnímu provedení se modely </w:t>
      </w:r>
      <w:r w:rsidR="006A0CBB" w:rsidRPr="00C36ED1">
        <w:rPr>
          <w:rFonts w:ascii="Arial" w:eastAsia="Malgun Gothic" w:hAnsi="Arial" w:cs="Arial"/>
          <w:bCs/>
          <w:i/>
          <w:iCs/>
          <w:color w:val="000000" w:themeColor="text1"/>
          <w:sz w:val="22"/>
          <w:szCs w:val="22"/>
        </w:rPr>
        <w:t xml:space="preserve">HW-Q990F </w:t>
      </w:r>
      <w:r w:rsidR="00F10A5C" w:rsidRPr="00C36ED1">
        <w:rPr>
          <w:rFonts w:ascii="Arial" w:eastAsia="Malgun Gothic" w:hAnsi="Arial" w:cs="Arial"/>
          <w:bCs/>
          <w:i/>
          <w:iCs/>
          <w:color w:val="000000" w:themeColor="text1"/>
          <w:sz w:val="22"/>
          <w:szCs w:val="22"/>
        </w:rPr>
        <w:t xml:space="preserve">i </w:t>
      </w:r>
      <w:r w:rsidR="006A0CBB" w:rsidRPr="00C36ED1">
        <w:rPr>
          <w:rFonts w:ascii="Arial" w:eastAsia="Malgun Gothic" w:hAnsi="Arial" w:cs="Arial"/>
          <w:bCs/>
          <w:i/>
          <w:iCs/>
          <w:color w:val="000000" w:themeColor="text1"/>
          <w:sz w:val="22"/>
          <w:szCs w:val="22"/>
        </w:rPr>
        <w:t>HW-QS700F</w:t>
      </w:r>
      <w:r w:rsidR="00F10A5C" w:rsidRPr="00C36ED1">
        <w:rPr>
          <w:rFonts w:ascii="Arial" w:eastAsia="Malgun Gothic" w:hAnsi="Arial" w:cs="Arial"/>
          <w:bCs/>
          <w:i/>
          <w:iCs/>
          <w:color w:val="000000" w:themeColor="text1"/>
          <w:sz w:val="22"/>
          <w:szCs w:val="22"/>
        </w:rPr>
        <w:t xml:space="preserve"> dovedou přizpůsobit jakémukoli prostředí a uživatelé si mohou upravit zvukové charakteristiky podle vlastních potřeb.“</w:t>
      </w:r>
      <w:r w:rsidR="00F10A5C">
        <w:rPr>
          <w:rFonts w:ascii="Arial" w:eastAsia="Malgun Gothic" w:hAnsi="Arial" w:cs="Arial"/>
          <w:bCs/>
          <w:color w:val="000000" w:themeColor="text1"/>
          <w:sz w:val="22"/>
          <w:szCs w:val="22"/>
        </w:rPr>
        <w:t xml:space="preserve"> </w:t>
      </w:r>
    </w:p>
    <w:p w14:paraId="74C2623E" w14:textId="77777777" w:rsidR="006A0CBB" w:rsidRPr="006A0CBB" w:rsidRDefault="006A0CBB" w:rsidP="006A0CBB">
      <w:pPr>
        <w:spacing w:line="300" w:lineRule="auto"/>
        <w:jc w:val="both"/>
        <w:rPr>
          <w:rFonts w:ascii="Arial" w:eastAsia="Malgun Gothic" w:hAnsi="Arial" w:cs="Arial"/>
          <w:b/>
          <w:color w:val="000000" w:themeColor="text1"/>
          <w:sz w:val="22"/>
          <w:szCs w:val="22"/>
          <w:u w:val="single"/>
        </w:rPr>
      </w:pPr>
    </w:p>
    <w:p w14:paraId="41E96313" w14:textId="77777777" w:rsidR="00C36ED1" w:rsidRDefault="00C36ED1" w:rsidP="006A0CBB">
      <w:pPr>
        <w:spacing w:line="300" w:lineRule="auto"/>
        <w:jc w:val="both"/>
        <w:rPr>
          <w:rFonts w:ascii="Arial" w:eastAsia="Malgun Gothic" w:hAnsi="Arial" w:cs="Arial"/>
          <w:b/>
          <w:color w:val="000000" w:themeColor="text1"/>
          <w:sz w:val="22"/>
          <w:szCs w:val="22"/>
        </w:rPr>
      </w:pPr>
    </w:p>
    <w:p w14:paraId="603FD404" w14:textId="32034135" w:rsidR="006A0CBB" w:rsidRPr="00C36ED1" w:rsidRDefault="006A0CBB" w:rsidP="006A0CBB">
      <w:pPr>
        <w:spacing w:line="300" w:lineRule="auto"/>
        <w:jc w:val="both"/>
        <w:rPr>
          <w:rFonts w:ascii="Arial" w:eastAsia="Malgun Gothic" w:hAnsi="Arial" w:cs="Arial"/>
          <w:b/>
          <w:color w:val="000000" w:themeColor="text1"/>
          <w:sz w:val="22"/>
          <w:szCs w:val="22"/>
        </w:rPr>
      </w:pPr>
      <w:r w:rsidRPr="00C36ED1">
        <w:rPr>
          <w:rFonts w:ascii="Arial" w:eastAsia="Malgun Gothic" w:hAnsi="Arial" w:cs="Arial"/>
          <w:b/>
          <w:color w:val="000000" w:themeColor="text1"/>
          <w:sz w:val="22"/>
          <w:szCs w:val="22"/>
        </w:rPr>
        <w:t xml:space="preserve">HW-Q990F: </w:t>
      </w:r>
      <w:r w:rsidR="00F10A5C" w:rsidRPr="00C36ED1">
        <w:rPr>
          <w:rFonts w:ascii="Arial" w:eastAsia="Malgun Gothic" w:hAnsi="Arial" w:cs="Arial"/>
          <w:b/>
          <w:color w:val="000000" w:themeColor="text1"/>
          <w:sz w:val="22"/>
          <w:szCs w:val="22"/>
        </w:rPr>
        <w:t>Vlajková loď s vynikajícím zvukem</w:t>
      </w:r>
    </w:p>
    <w:p w14:paraId="081DBD67" w14:textId="77777777" w:rsidR="00C36ED1" w:rsidRDefault="00C36ED1" w:rsidP="002872CC">
      <w:pPr>
        <w:spacing w:line="300" w:lineRule="auto"/>
        <w:jc w:val="both"/>
        <w:rPr>
          <w:rFonts w:ascii="Arial" w:eastAsia="Malgun Gothic" w:hAnsi="Arial" w:cs="Arial"/>
          <w:bCs/>
          <w:color w:val="000000" w:themeColor="text1"/>
          <w:sz w:val="22"/>
          <w:szCs w:val="22"/>
        </w:rPr>
      </w:pPr>
    </w:p>
    <w:p w14:paraId="4D4C374B" w14:textId="534416CE" w:rsidR="006A0CBB" w:rsidRPr="006A0CBB" w:rsidRDefault="00F10A5C" w:rsidP="002872CC">
      <w:pPr>
        <w:spacing w:line="300" w:lineRule="auto"/>
        <w:jc w:val="both"/>
        <w:rPr>
          <w:rFonts w:ascii="Arial" w:eastAsia="Malgun Gothic" w:hAnsi="Arial" w:cs="Arial"/>
          <w:bCs/>
          <w:color w:val="000000" w:themeColor="text1"/>
          <w:sz w:val="22"/>
          <w:szCs w:val="22"/>
        </w:rPr>
      </w:pPr>
      <w:r w:rsidRPr="00F10A5C">
        <w:rPr>
          <w:rFonts w:ascii="Arial" w:eastAsia="Malgun Gothic" w:hAnsi="Arial" w:cs="Arial"/>
          <w:bCs/>
          <w:color w:val="000000" w:themeColor="text1"/>
          <w:sz w:val="22"/>
          <w:szCs w:val="22"/>
        </w:rPr>
        <w:t>Model</w:t>
      </w:r>
      <w:r>
        <w:rPr>
          <w:rFonts w:ascii="Arial" w:eastAsia="Malgun Gothic" w:hAnsi="Arial" w:cs="Arial"/>
          <w:b/>
          <w:color w:val="000000" w:themeColor="text1"/>
          <w:sz w:val="22"/>
          <w:szCs w:val="22"/>
        </w:rPr>
        <w:t xml:space="preserve"> </w:t>
      </w:r>
      <w:r w:rsidRPr="006A0CBB">
        <w:rPr>
          <w:rFonts w:ascii="Arial" w:eastAsia="Malgun Gothic" w:hAnsi="Arial" w:cs="Arial"/>
          <w:b/>
          <w:color w:val="000000" w:themeColor="text1"/>
          <w:sz w:val="22"/>
          <w:szCs w:val="22"/>
        </w:rPr>
        <w:t>HW-Q990F</w:t>
      </w:r>
      <w:r>
        <w:rPr>
          <w:rFonts w:ascii="Arial" w:eastAsia="Malgun Gothic" w:hAnsi="Arial" w:cs="Arial"/>
          <w:b/>
          <w:color w:val="000000" w:themeColor="text1"/>
          <w:sz w:val="22"/>
          <w:szCs w:val="22"/>
        </w:rPr>
        <w:t xml:space="preserve"> </w:t>
      </w:r>
      <w:r>
        <w:rPr>
          <w:rFonts w:ascii="Arial" w:eastAsia="Malgun Gothic" w:hAnsi="Arial" w:cs="Arial"/>
          <w:bCs/>
          <w:color w:val="000000" w:themeColor="text1"/>
          <w:sz w:val="22"/>
          <w:szCs w:val="22"/>
        </w:rPr>
        <w:t xml:space="preserve">je nástupcem oceňovaného </w:t>
      </w:r>
      <w:proofErr w:type="spellStart"/>
      <w:r>
        <w:rPr>
          <w:rFonts w:ascii="Arial" w:eastAsia="Malgun Gothic" w:hAnsi="Arial" w:cs="Arial"/>
          <w:bCs/>
          <w:color w:val="000000" w:themeColor="text1"/>
          <w:sz w:val="22"/>
          <w:szCs w:val="22"/>
        </w:rPr>
        <w:t>soundbaru</w:t>
      </w:r>
      <w:proofErr w:type="spellEnd"/>
      <w:r>
        <w:rPr>
          <w:rFonts w:ascii="Arial" w:eastAsia="Malgun Gothic" w:hAnsi="Arial" w:cs="Arial"/>
          <w:bCs/>
          <w:color w:val="000000" w:themeColor="text1"/>
          <w:sz w:val="22"/>
          <w:szCs w:val="22"/>
        </w:rPr>
        <w:t xml:space="preserve"> </w:t>
      </w:r>
      <w:r w:rsidR="006A0CBB" w:rsidRPr="006A0CBB">
        <w:rPr>
          <w:rFonts w:ascii="Arial" w:eastAsia="Malgun Gothic" w:hAnsi="Arial" w:cs="Arial"/>
          <w:bCs/>
          <w:color w:val="000000" w:themeColor="text1"/>
          <w:sz w:val="22"/>
          <w:szCs w:val="22"/>
        </w:rPr>
        <w:t xml:space="preserve">HW-Q990D, </w:t>
      </w:r>
      <w:r>
        <w:rPr>
          <w:rFonts w:ascii="Arial" w:eastAsia="Malgun Gothic" w:hAnsi="Arial" w:cs="Arial"/>
          <w:bCs/>
          <w:color w:val="000000" w:themeColor="text1"/>
          <w:sz w:val="22"/>
          <w:szCs w:val="22"/>
        </w:rPr>
        <w:t xml:space="preserve">proto nepřekvapí, že v kategorii domácího audia posouvá laťku zase o kousek výš. </w:t>
      </w:r>
      <w:r w:rsidR="002872CC">
        <w:rPr>
          <w:rFonts w:ascii="Arial" w:eastAsia="Malgun Gothic" w:hAnsi="Arial" w:cs="Arial"/>
          <w:bCs/>
          <w:color w:val="000000" w:themeColor="text1"/>
          <w:sz w:val="22"/>
          <w:szCs w:val="22"/>
        </w:rPr>
        <w:t xml:space="preserve">Do jeho výbavy patří dvojice nově řešených aktivních </w:t>
      </w:r>
      <w:r w:rsidR="00493425" w:rsidRPr="00272E63">
        <w:rPr>
          <w:rFonts w:ascii="Arial" w:eastAsia="Malgun Gothic" w:hAnsi="Arial" w:cs="Arial"/>
          <w:bCs/>
          <w:color w:val="000000" w:themeColor="text1"/>
          <w:sz w:val="22"/>
          <w:szCs w:val="22"/>
        </w:rPr>
        <w:t>basov</w:t>
      </w:r>
      <w:r w:rsidR="00272E63" w:rsidRPr="00272E63">
        <w:rPr>
          <w:rFonts w:ascii="Arial" w:eastAsia="Malgun Gothic" w:hAnsi="Arial" w:cs="Arial"/>
          <w:bCs/>
          <w:color w:val="000000" w:themeColor="text1"/>
          <w:sz w:val="22"/>
          <w:szCs w:val="22"/>
        </w:rPr>
        <w:t>ý</w:t>
      </w:r>
      <w:r w:rsidR="00493425" w:rsidRPr="00272E63">
        <w:rPr>
          <w:rFonts w:ascii="Arial" w:eastAsia="Malgun Gothic" w:hAnsi="Arial" w:cs="Arial"/>
          <w:bCs/>
          <w:color w:val="000000" w:themeColor="text1"/>
          <w:sz w:val="22"/>
          <w:szCs w:val="22"/>
        </w:rPr>
        <w:t>ch reproduktor</w:t>
      </w:r>
      <w:r w:rsidR="00272E63" w:rsidRPr="00272E63">
        <w:rPr>
          <w:rFonts w:ascii="Arial" w:eastAsia="Malgun Gothic" w:hAnsi="Arial" w:cs="Arial"/>
          <w:bCs/>
          <w:color w:val="000000" w:themeColor="text1"/>
          <w:sz w:val="22"/>
          <w:szCs w:val="22"/>
        </w:rPr>
        <w:t>ů</w:t>
      </w:r>
      <w:r w:rsidR="002872CC" w:rsidRPr="00272E63">
        <w:rPr>
          <w:rFonts w:ascii="Arial" w:eastAsia="Malgun Gothic" w:hAnsi="Arial" w:cs="Arial"/>
          <w:bCs/>
          <w:color w:val="000000" w:themeColor="text1"/>
          <w:sz w:val="22"/>
          <w:szCs w:val="22"/>
        </w:rPr>
        <w:t xml:space="preserve"> s </w:t>
      </w:r>
      <w:r w:rsidR="00C36ED1" w:rsidRPr="00272E63">
        <w:rPr>
          <w:rFonts w:ascii="Arial" w:eastAsia="Malgun Gothic" w:hAnsi="Arial" w:cs="Arial"/>
          <w:bCs/>
          <w:color w:val="000000" w:themeColor="text1"/>
          <w:sz w:val="22"/>
          <w:szCs w:val="22"/>
        </w:rPr>
        <w:t>robustními,</w:t>
      </w:r>
      <w:r w:rsidR="002872CC" w:rsidRPr="00272E63">
        <w:rPr>
          <w:rFonts w:ascii="Arial" w:eastAsia="Malgun Gothic" w:hAnsi="Arial" w:cs="Arial"/>
          <w:bCs/>
          <w:color w:val="000000" w:themeColor="text1"/>
          <w:sz w:val="22"/>
          <w:szCs w:val="22"/>
        </w:rPr>
        <w:t xml:space="preserve"> a přitom dokonale přesnými basy. Díky nové krychlové konstrukci jsou </w:t>
      </w:r>
      <w:r w:rsidR="00272E63">
        <w:rPr>
          <w:rFonts w:ascii="Arial" w:eastAsia="Malgun Gothic" w:hAnsi="Arial" w:cs="Arial"/>
          <w:bCs/>
          <w:color w:val="000000" w:themeColor="text1"/>
          <w:sz w:val="22"/>
          <w:szCs w:val="22"/>
        </w:rPr>
        <w:t>basové</w:t>
      </w:r>
      <w:r w:rsidR="00493425" w:rsidRPr="00272E63">
        <w:rPr>
          <w:rFonts w:ascii="Arial" w:eastAsia="Malgun Gothic" w:hAnsi="Arial" w:cs="Arial"/>
          <w:bCs/>
          <w:color w:val="000000" w:themeColor="text1"/>
          <w:sz w:val="22"/>
          <w:szCs w:val="22"/>
          <w:lang w:val="sk-SK"/>
        </w:rPr>
        <w:t xml:space="preserve"> </w:t>
      </w:r>
      <w:r w:rsidR="00493425" w:rsidRPr="00272E63">
        <w:rPr>
          <w:rFonts w:ascii="Arial" w:eastAsia="Malgun Gothic" w:hAnsi="Arial" w:cs="Arial"/>
          <w:bCs/>
          <w:color w:val="000000" w:themeColor="text1"/>
          <w:sz w:val="22"/>
          <w:szCs w:val="22"/>
        </w:rPr>
        <w:t>reproduktory</w:t>
      </w:r>
      <w:r w:rsidR="002872CC" w:rsidRPr="00272E63">
        <w:rPr>
          <w:rFonts w:ascii="Arial" w:eastAsia="Malgun Gothic" w:hAnsi="Arial" w:cs="Arial"/>
          <w:bCs/>
          <w:color w:val="000000" w:themeColor="text1"/>
          <w:sz w:val="22"/>
          <w:szCs w:val="22"/>
        </w:rPr>
        <w:t xml:space="preserve"> navíc</w:t>
      </w:r>
      <w:r w:rsidR="002872CC">
        <w:rPr>
          <w:rFonts w:ascii="Arial" w:eastAsia="Malgun Gothic" w:hAnsi="Arial" w:cs="Arial"/>
          <w:bCs/>
          <w:color w:val="000000" w:themeColor="text1"/>
          <w:sz w:val="22"/>
          <w:szCs w:val="22"/>
        </w:rPr>
        <w:t xml:space="preserve"> o polovinu menší než u předchozího modelu, což minimalizuje nechtěnou rezonanci a celý </w:t>
      </w:r>
      <w:proofErr w:type="spellStart"/>
      <w:r w:rsidR="002872CC">
        <w:rPr>
          <w:rFonts w:ascii="Arial" w:eastAsia="Malgun Gothic" w:hAnsi="Arial" w:cs="Arial"/>
          <w:bCs/>
          <w:color w:val="000000" w:themeColor="text1"/>
          <w:sz w:val="22"/>
          <w:szCs w:val="22"/>
        </w:rPr>
        <w:t>soundbar</w:t>
      </w:r>
      <w:proofErr w:type="spellEnd"/>
      <w:r w:rsidR="002872CC">
        <w:rPr>
          <w:rFonts w:ascii="Arial" w:eastAsia="Malgun Gothic" w:hAnsi="Arial" w:cs="Arial"/>
          <w:bCs/>
          <w:color w:val="000000" w:themeColor="text1"/>
          <w:sz w:val="22"/>
          <w:szCs w:val="22"/>
        </w:rPr>
        <w:t xml:space="preserve"> tak výtečně splyne s moderními interiéry všeho druhu. </w:t>
      </w:r>
    </w:p>
    <w:p w14:paraId="7FF22603" w14:textId="77777777" w:rsidR="006A0CBB" w:rsidRPr="006A0CBB" w:rsidRDefault="006A0CBB" w:rsidP="006A0CBB">
      <w:pPr>
        <w:spacing w:line="300" w:lineRule="auto"/>
        <w:jc w:val="both"/>
        <w:rPr>
          <w:rFonts w:ascii="Arial" w:eastAsia="Malgun Gothic" w:hAnsi="Arial" w:cs="Arial"/>
          <w:bCs/>
          <w:color w:val="000000" w:themeColor="text1"/>
          <w:sz w:val="22"/>
          <w:szCs w:val="22"/>
        </w:rPr>
      </w:pPr>
    </w:p>
    <w:p w14:paraId="07A94544" w14:textId="72F22224" w:rsidR="006A0CBB" w:rsidRPr="006A0CBB" w:rsidRDefault="002872CC" w:rsidP="002872CC">
      <w:pPr>
        <w:spacing w:line="300" w:lineRule="auto"/>
        <w:jc w:val="both"/>
        <w:rPr>
          <w:rFonts w:ascii="Arial" w:eastAsia="Malgun Gothic" w:hAnsi="Arial" w:cs="Arial"/>
          <w:bCs/>
          <w:color w:val="000000" w:themeColor="text1"/>
          <w:sz w:val="22"/>
          <w:szCs w:val="22"/>
        </w:rPr>
      </w:pPr>
      <w:r>
        <w:rPr>
          <w:rFonts w:ascii="Arial" w:eastAsia="Malgun Gothic" w:hAnsi="Arial" w:cs="Arial"/>
          <w:bCs/>
          <w:color w:val="000000" w:themeColor="text1"/>
          <w:sz w:val="22"/>
          <w:szCs w:val="22"/>
        </w:rPr>
        <w:t xml:space="preserve">Kromě toho ve výbavě modelu </w:t>
      </w:r>
      <w:r w:rsidR="006A0CBB" w:rsidRPr="006A0CBB">
        <w:rPr>
          <w:rFonts w:ascii="Arial" w:eastAsia="Malgun Gothic" w:hAnsi="Arial" w:cs="Arial"/>
          <w:bCs/>
          <w:color w:val="000000" w:themeColor="text1"/>
          <w:sz w:val="22"/>
          <w:szCs w:val="22"/>
        </w:rPr>
        <w:t xml:space="preserve">HW-Q990F </w:t>
      </w:r>
      <w:r>
        <w:rPr>
          <w:rFonts w:ascii="Arial" w:eastAsia="Malgun Gothic" w:hAnsi="Arial" w:cs="Arial"/>
          <w:bCs/>
          <w:color w:val="000000" w:themeColor="text1"/>
          <w:sz w:val="22"/>
          <w:szCs w:val="22"/>
        </w:rPr>
        <w:t xml:space="preserve">nechybějí ani vyspělé funkce pro optimalizaci zvuku, při níž výrazně napomáhá umělá inteligence: </w:t>
      </w:r>
    </w:p>
    <w:p w14:paraId="03D30511" w14:textId="3364BF01" w:rsidR="006A0CBB" w:rsidRPr="006A0CBB" w:rsidRDefault="006A0CBB" w:rsidP="002872CC">
      <w:pPr>
        <w:pStyle w:val="Odstavecseseznamem"/>
        <w:widowControl w:val="0"/>
        <w:numPr>
          <w:ilvl w:val="0"/>
          <w:numId w:val="7"/>
        </w:numPr>
        <w:spacing w:line="300" w:lineRule="auto"/>
        <w:ind w:leftChars="0"/>
        <w:contextualSpacing/>
        <w:jc w:val="both"/>
        <w:rPr>
          <w:rFonts w:ascii="Arial" w:eastAsia="Malgun Gothic" w:hAnsi="Arial" w:cs="Arial"/>
          <w:bCs/>
          <w:color w:val="000000" w:themeColor="text1"/>
          <w:sz w:val="22"/>
          <w:szCs w:val="22"/>
        </w:rPr>
      </w:pPr>
      <w:proofErr w:type="spellStart"/>
      <w:r w:rsidRPr="006A0CBB">
        <w:rPr>
          <w:rFonts w:ascii="Arial" w:eastAsia="Malgun Gothic" w:hAnsi="Arial" w:cs="Arial"/>
          <w:b/>
          <w:color w:val="000000" w:themeColor="text1"/>
          <w:sz w:val="22"/>
          <w:szCs w:val="22"/>
        </w:rPr>
        <w:t>Dynamic</w:t>
      </w:r>
      <w:proofErr w:type="spellEnd"/>
      <w:r w:rsidRPr="006A0CBB">
        <w:rPr>
          <w:rFonts w:ascii="Arial" w:eastAsia="Malgun Gothic" w:hAnsi="Arial" w:cs="Arial"/>
          <w:b/>
          <w:color w:val="000000" w:themeColor="text1"/>
          <w:sz w:val="22"/>
          <w:szCs w:val="22"/>
        </w:rPr>
        <w:t xml:space="preserve"> Bass </w:t>
      </w:r>
      <w:proofErr w:type="spellStart"/>
      <w:r w:rsidRPr="006A0CBB">
        <w:rPr>
          <w:rFonts w:ascii="Arial" w:eastAsia="Malgun Gothic" w:hAnsi="Arial" w:cs="Arial"/>
          <w:b/>
          <w:color w:val="000000" w:themeColor="text1"/>
          <w:sz w:val="22"/>
          <w:szCs w:val="22"/>
        </w:rPr>
        <w:t>Control</w:t>
      </w:r>
      <w:proofErr w:type="spellEnd"/>
      <w:r w:rsidRPr="006A0CBB">
        <w:rPr>
          <w:rFonts w:ascii="Arial" w:eastAsia="Malgun Gothic" w:hAnsi="Arial" w:cs="Arial"/>
          <w:bCs/>
          <w:color w:val="000000" w:themeColor="text1"/>
          <w:sz w:val="22"/>
          <w:szCs w:val="22"/>
        </w:rPr>
        <w:t xml:space="preserve">: </w:t>
      </w:r>
      <w:r w:rsidR="002872CC">
        <w:rPr>
          <w:rFonts w:ascii="Arial" w:eastAsia="Malgun Gothic" w:hAnsi="Arial" w:cs="Arial"/>
          <w:bCs/>
          <w:color w:val="000000" w:themeColor="text1"/>
          <w:sz w:val="22"/>
          <w:szCs w:val="22"/>
        </w:rPr>
        <w:t xml:space="preserve">Vylepšuje podání basů na nejnižších frekvencích díky nelineárnímu zpracování. Výsledkem je vyvážený zvuk bez nežádoucího zkreslení. </w:t>
      </w:r>
    </w:p>
    <w:p w14:paraId="51761BF7" w14:textId="7BE6C3D4" w:rsidR="006A0CBB" w:rsidRPr="006A0CBB" w:rsidRDefault="006A0CBB" w:rsidP="002872CC">
      <w:pPr>
        <w:pStyle w:val="Odstavecseseznamem"/>
        <w:widowControl w:val="0"/>
        <w:numPr>
          <w:ilvl w:val="0"/>
          <w:numId w:val="7"/>
        </w:numPr>
        <w:spacing w:line="300" w:lineRule="auto"/>
        <w:ind w:leftChars="0"/>
        <w:contextualSpacing/>
        <w:jc w:val="both"/>
        <w:rPr>
          <w:rFonts w:ascii="Arial" w:eastAsia="Malgun Gothic" w:hAnsi="Arial" w:cs="Arial"/>
          <w:bCs/>
          <w:color w:val="000000" w:themeColor="text1"/>
          <w:sz w:val="22"/>
          <w:szCs w:val="22"/>
        </w:rPr>
      </w:pPr>
      <w:r w:rsidRPr="006A0CBB">
        <w:rPr>
          <w:rFonts w:ascii="Arial" w:eastAsia="Malgun Gothic" w:hAnsi="Arial" w:cs="Arial"/>
          <w:b/>
          <w:color w:val="000000" w:themeColor="text1"/>
          <w:sz w:val="22"/>
          <w:szCs w:val="22"/>
        </w:rPr>
        <w:t>Q-</w:t>
      </w:r>
      <w:proofErr w:type="spellStart"/>
      <w:r w:rsidRPr="006A0CBB">
        <w:rPr>
          <w:rFonts w:ascii="Arial" w:eastAsia="Malgun Gothic" w:hAnsi="Arial" w:cs="Arial"/>
          <w:b/>
          <w:color w:val="000000" w:themeColor="text1"/>
          <w:sz w:val="22"/>
          <w:szCs w:val="22"/>
        </w:rPr>
        <w:t>Symphony</w:t>
      </w:r>
      <w:proofErr w:type="spellEnd"/>
      <w:r w:rsidRPr="006A0CBB">
        <w:rPr>
          <w:rFonts w:ascii="Arial" w:eastAsia="Malgun Gothic" w:hAnsi="Arial" w:cs="Arial"/>
          <w:bCs/>
          <w:color w:val="000000" w:themeColor="text1"/>
          <w:sz w:val="22"/>
          <w:szCs w:val="22"/>
        </w:rPr>
        <w:t xml:space="preserve">: </w:t>
      </w:r>
      <w:r w:rsidR="002872CC">
        <w:rPr>
          <w:rFonts w:ascii="Arial" w:eastAsia="Malgun Gothic" w:hAnsi="Arial" w:cs="Arial"/>
          <w:bCs/>
          <w:color w:val="000000" w:themeColor="text1"/>
          <w:sz w:val="22"/>
          <w:szCs w:val="22"/>
        </w:rPr>
        <w:t xml:space="preserve">Díky téhle funkci si každý může vychutnat prostorový 3D zvuk </w:t>
      </w:r>
      <w:r w:rsidR="002872CC">
        <w:rPr>
          <w:rFonts w:ascii="Arial" w:eastAsia="Malgun Gothic" w:hAnsi="Arial" w:cs="Arial"/>
          <w:bCs/>
          <w:color w:val="000000" w:themeColor="text1"/>
          <w:sz w:val="22"/>
          <w:szCs w:val="22"/>
        </w:rPr>
        <w:lastRenderedPageBreak/>
        <w:t xml:space="preserve">v optimální podobě. Systém detekuje polohu bezdrátových reproduktorů (např. </w:t>
      </w:r>
      <w:r w:rsidRPr="006A0CBB">
        <w:rPr>
          <w:rFonts w:ascii="Arial" w:eastAsia="Malgun Gothic" w:hAnsi="Arial" w:cs="Arial"/>
          <w:bCs/>
          <w:color w:val="000000" w:themeColor="text1"/>
          <w:sz w:val="22"/>
          <w:szCs w:val="22"/>
        </w:rPr>
        <w:t xml:space="preserve">Music </w:t>
      </w:r>
      <w:proofErr w:type="spellStart"/>
      <w:r w:rsidRPr="006A0CBB">
        <w:rPr>
          <w:rFonts w:ascii="Arial" w:eastAsia="Malgun Gothic" w:hAnsi="Arial" w:cs="Arial"/>
          <w:bCs/>
          <w:color w:val="000000" w:themeColor="text1"/>
          <w:sz w:val="22"/>
          <w:szCs w:val="22"/>
        </w:rPr>
        <w:t>Frame</w:t>
      </w:r>
      <w:proofErr w:type="spellEnd"/>
      <w:r w:rsidR="002872CC">
        <w:rPr>
          <w:rFonts w:ascii="Arial" w:eastAsia="Malgun Gothic" w:hAnsi="Arial" w:cs="Arial"/>
          <w:bCs/>
          <w:color w:val="000000" w:themeColor="text1"/>
          <w:sz w:val="22"/>
          <w:szCs w:val="22"/>
        </w:rPr>
        <w:t xml:space="preserve">) a na základě jejich vzájemné vzdálenosti a úhlu automaticky optimalizuje zvukové efekty. </w:t>
      </w:r>
    </w:p>
    <w:p w14:paraId="3B1BB4D0" w14:textId="59CFAD0C" w:rsidR="006A0CBB" w:rsidRPr="006A0CBB" w:rsidRDefault="006A0CBB" w:rsidP="002872CC">
      <w:pPr>
        <w:pStyle w:val="Odstavecseseznamem"/>
        <w:widowControl w:val="0"/>
        <w:numPr>
          <w:ilvl w:val="0"/>
          <w:numId w:val="7"/>
        </w:numPr>
        <w:spacing w:line="300" w:lineRule="auto"/>
        <w:ind w:leftChars="0"/>
        <w:contextualSpacing/>
        <w:jc w:val="both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6A0CBB">
        <w:rPr>
          <w:rFonts w:ascii="Arial" w:eastAsia="Malgun Gothic" w:hAnsi="Arial" w:cs="Arial"/>
          <w:b/>
          <w:color w:val="000000" w:themeColor="text1"/>
          <w:sz w:val="22"/>
          <w:szCs w:val="22"/>
        </w:rPr>
        <w:t>Active</w:t>
      </w:r>
      <w:proofErr w:type="spellEnd"/>
      <w:r w:rsidRPr="006A0CBB">
        <w:rPr>
          <w:rFonts w:ascii="Arial" w:eastAsia="Malgun Gothic" w:hAnsi="Arial" w:cs="Arial"/>
          <w:b/>
          <w:color w:val="000000" w:themeColor="text1"/>
          <w:sz w:val="22"/>
          <w:szCs w:val="22"/>
        </w:rPr>
        <w:t xml:space="preserve"> </w:t>
      </w:r>
      <w:proofErr w:type="spellStart"/>
      <w:r w:rsidRPr="006A0CBB">
        <w:rPr>
          <w:rFonts w:ascii="Arial" w:eastAsia="Malgun Gothic" w:hAnsi="Arial" w:cs="Arial"/>
          <w:b/>
          <w:color w:val="000000" w:themeColor="text1"/>
          <w:sz w:val="22"/>
          <w:szCs w:val="22"/>
        </w:rPr>
        <w:t>Voice</w:t>
      </w:r>
      <w:proofErr w:type="spellEnd"/>
      <w:r w:rsidRPr="006A0CBB">
        <w:rPr>
          <w:rFonts w:ascii="Arial" w:eastAsia="Malgun Gothic" w:hAnsi="Arial" w:cs="Arial"/>
          <w:b/>
          <w:color w:val="000000" w:themeColor="text1"/>
          <w:sz w:val="22"/>
          <w:szCs w:val="22"/>
        </w:rPr>
        <w:t xml:space="preserve"> </w:t>
      </w:r>
      <w:proofErr w:type="spellStart"/>
      <w:r w:rsidRPr="006A0CBB">
        <w:rPr>
          <w:rFonts w:ascii="Arial" w:eastAsia="Malgun Gothic" w:hAnsi="Arial" w:cs="Arial"/>
          <w:b/>
          <w:color w:val="000000" w:themeColor="text1"/>
          <w:sz w:val="22"/>
          <w:szCs w:val="22"/>
        </w:rPr>
        <w:t>Amplifier</w:t>
      </w:r>
      <w:proofErr w:type="spellEnd"/>
      <w:r w:rsidRPr="006A0CBB">
        <w:rPr>
          <w:rFonts w:ascii="Arial" w:eastAsia="Malgun Gothic" w:hAnsi="Arial" w:cs="Arial"/>
          <w:b/>
          <w:color w:val="000000" w:themeColor="text1"/>
          <w:sz w:val="22"/>
          <w:szCs w:val="22"/>
        </w:rPr>
        <w:t xml:space="preserve"> Pro</w:t>
      </w:r>
      <w:r w:rsidRPr="006A0CBB">
        <w:rPr>
          <w:rFonts w:ascii="Arial" w:eastAsia="Malgun Gothic" w:hAnsi="Arial" w:cs="Arial"/>
          <w:bCs/>
          <w:color w:val="000000" w:themeColor="text1"/>
          <w:sz w:val="22"/>
          <w:szCs w:val="22"/>
        </w:rPr>
        <w:t>:</w:t>
      </w:r>
      <w:r w:rsidR="002872CC">
        <w:rPr>
          <w:rFonts w:ascii="Arial" w:eastAsia="Malgun Gothic" w:hAnsi="Arial" w:cs="Arial"/>
          <w:bCs/>
          <w:color w:val="000000" w:themeColor="text1"/>
          <w:sz w:val="22"/>
          <w:szCs w:val="22"/>
        </w:rPr>
        <w:t xml:space="preserve"> Analyzuje obsah v reálném čase, potlačuje šum v pozadí a zvýrazňuje dialogy. </w:t>
      </w:r>
    </w:p>
    <w:p w14:paraId="30F4607C" w14:textId="77777777" w:rsidR="006A0CBB" w:rsidRPr="006A0CBB" w:rsidRDefault="006A0CBB" w:rsidP="006A0CBB">
      <w:pPr>
        <w:spacing w:line="30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2A26557B" w14:textId="1FE868FB" w:rsidR="006A0CBB" w:rsidRPr="006A0CBB" w:rsidRDefault="002872CC" w:rsidP="002872CC">
      <w:pPr>
        <w:spacing w:line="300" w:lineRule="auto"/>
        <w:jc w:val="both"/>
        <w:rPr>
          <w:rFonts w:ascii="Arial" w:eastAsia="Malgun Gothic" w:hAnsi="Arial" w:cs="Arial"/>
          <w:bCs/>
          <w:color w:val="000000" w:themeColor="text1"/>
          <w:sz w:val="22"/>
          <w:szCs w:val="22"/>
        </w:rPr>
      </w:pPr>
      <w:r>
        <w:rPr>
          <w:rFonts w:ascii="Arial" w:eastAsia="Malgun Gothic" w:hAnsi="Arial" w:cs="Arial"/>
          <w:bCs/>
          <w:color w:val="000000" w:themeColor="text1"/>
          <w:sz w:val="22"/>
          <w:szCs w:val="22"/>
        </w:rPr>
        <w:t xml:space="preserve">Kromě toho dokáže model </w:t>
      </w:r>
      <w:r w:rsidR="006A0CBB" w:rsidRPr="006A0CBB">
        <w:rPr>
          <w:rFonts w:ascii="Arial" w:eastAsia="Malgun Gothic" w:hAnsi="Arial" w:cs="Arial"/>
          <w:bCs/>
          <w:color w:val="000000" w:themeColor="text1"/>
          <w:sz w:val="22"/>
          <w:szCs w:val="22"/>
        </w:rPr>
        <w:t xml:space="preserve">HW-Q990F </w:t>
      </w:r>
      <w:r>
        <w:rPr>
          <w:rFonts w:ascii="Arial" w:eastAsia="Malgun Gothic" w:hAnsi="Arial" w:cs="Arial"/>
          <w:bCs/>
          <w:color w:val="000000" w:themeColor="text1"/>
          <w:sz w:val="22"/>
          <w:szCs w:val="22"/>
        </w:rPr>
        <w:t xml:space="preserve">v režimu </w:t>
      </w:r>
      <w:r w:rsidR="006A0CBB" w:rsidRPr="006A0CBB">
        <w:rPr>
          <w:rFonts w:ascii="Arial" w:eastAsia="Malgun Gothic" w:hAnsi="Arial" w:cs="Arial"/>
          <w:bCs/>
          <w:color w:val="000000" w:themeColor="text1"/>
          <w:sz w:val="22"/>
          <w:szCs w:val="22"/>
        </w:rPr>
        <w:t>Q-</w:t>
      </w:r>
      <w:proofErr w:type="spellStart"/>
      <w:r w:rsidR="006A0CBB" w:rsidRPr="006A0CBB">
        <w:rPr>
          <w:rFonts w:ascii="Arial" w:eastAsia="Malgun Gothic" w:hAnsi="Arial" w:cs="Arial"/>
          <w:bCs/>
          <w:color w:val="000000" w:themeColor="text1"/>
          <w:sz w:val="22"/>
          <w:szCs w:val="22"/>
        </w:rPr>
        <w:t>Symphony</w:t>
      </w:r>
      <w:proofErr w:type="spellEnd"/>
      <w:r w:rsidR="006A0CBB" w:rsidRPr="006A0CBB">
        <w:rPr>
          <w:rFonts w:ascii="Arial" w:eastAsia="Malgun Gothic" w:hAnsi="Arial" w:cs="Arial"/>
          <w:bCs/>
          <w:color w:val="000000" w:themeColor="text1"/>
          <w:sz w:val="22"/>
          <w:szCs w:val="22"/>
        </w:rPr>
        <w:t xml:space="preserve"> </w:t>
      </w:r>
      <w:r>
        <w:rPr>
          <w:rFonts w:ascii="Arial" w:eastAsia="Malgun Gothic" w:hAnsi="Arial" w:cs="Arial"/>
          <w:bCs/>
          <w:color w:val="000000" w:themeColor="text1"/>
          <w:sz w:val="22"/>
          <w:szCs w:val="22"/>
        </w:rPr>
        <w:t xml:space="preserve">využít neuronovou procesorovou jednotku </w:t>
      </w:r>
      <w:r w:rsidRPr="006A0CBB">
        <w:rPr>
          <w:rFonts w:ascii="Arial" w:eastAsia="Malgun Gothic" w:hAnsi="Arial" w:cs="Arial"/>
          <w:bCs/>
          <w:color w:val="000000" w:themeColor="text1"/>
          <w:sz w:val="22"/>
          <w:szCs w:val="22"/>
        </w:rPr>
        <w:t xml:space="preserve">(NPU) </w:t>
      </w:r>
      <w:r>
        <w:rPr>
          <w:rFonts w:ascii="Arial" w:eastAsia="Malgun Gothic" w:hAnsi="Arial" w:cs="Arial"/>
          <w:bCs/>
          <w:color w:val="000000" w:themeColor="text1"/>
          <w:sz w:val="22"/>
          <w:szCs w:val="22"/>
        </w:rPr>
        <w:t xml:space="preserve">v televizorech Samsung, což ještě výrazněji vylepšuje dialogy a synchronizuje zvukovou stopu s obrazem. </w:t>
      </w:r>
    </w:p>
    <w:p w14:paraId="1BAA20C2" w14:textId="77777777" w:rsidR="006A0CBB" w:rsidRDefault="006A0CBB" w:rsidP="006A0CBB">
      <w:pPr>
        <w:spacing w:line="300" w:lineRule="auto"/>
        <w:jc w:val="both"/>
        <w:rPr>
          <w:rFonts w:ascii="Arial" w:eastAsia="Malgun Gothic" w:hAnsi="Arial" w:cs="Arial"/>
          <w:b/>
          <w:color w:val="000000" w:themeColor="text1"/>
          <w:sz w:val="22"/>
          <w:szCs w:val="22"/>
          <w:u w:val="single"/>
        </w:rPr>
      </w:pPr>
    </w:p>
    <w:p w14:paraId="306F707E" w14:textId="77777777" w:rsidR="00C36ED1" w:rsidRPr="006A0CBB" w:rsidRDefault="00C36ED1" w:rsidP="006A0CBB">
      <w:pPr>
        <w:spacing w:line="300" w:lineRule="auto"/>
        <w:jc w:val="both"/>
        <w:rPr>
          <w:rFonts w:ascii="Arial" w:eastAsia="Malgun Gothic" w:hAnsi="Arial" w:cs="Arial"/>
          <w:b/>
          <w:color w:val="000000" w:themeColor="text1"/>
          <w:sz w:val="22"/>
          <w:szCs w:val="22"/>
          <w:u w:val="single"/>
        </w:rPr>
      </w:pPr>
    </w:p>
    <w:p w14:paraId="68B77A7B" w14:textId="337FDA92" w:rsidR="006A0CBB" w:rsidRPr="00C36ED1" w:rsidRDefault="006A0CBB" w:rsidP="002872CC">
      <w:pPr>
        <w:spacing w:line="300" w:lineRule="auto"/>
        <w:jc w:val="both"/>
        <w:rPr>
          <w:rFonts w:ascii="Arial" w:eastAsia="Malgun Gothic" w:hAnsi="Arial" w:cs="Arial"/>
          <w:b/>
          <w:color w:val="000000" w:themeColor="text1"/>
          <w:sz w:val="22"/>
          <w:szCs w:val="22"/>
        </w:rPr>
      </w:pPr>
      <w:r w:rsidRPr="00C36ED1">
        <w:rPr>
          <w:rFonts w:ascii="Arial" w:eastAsia="Malgun Gothic" w:hAnsi="Arial" w:cs="Arial"/>
          <w:b/>
          <w:color w:val="000000" w:themeColor="text1"/>
          <w:sz w:val="22"/>
          <w:szCs w:val="22"/>
        </w:rPr>
        <w:t xml:space="preserve">HW-QS700F: </w:t>
      </w:r>
      <w:r w:rsidR="002872CC" w:rsidRPr="00C36ED1">
        <w:rPr>
          <w:rFonts w:ascii="Arial" w:eastAsia="Malgun Gothic" w:hAnsi="Arial" w:cs="Arial"/>
          <w:b/>
          <w:color w:val="000000" w:themeColor="text1"/>
          <w:sz w:val="22"/>
          <w:szCs w:val="22"/>
        </w:rPr>
        <w:t xml:space="preserve">Skvělý zvuk, univerzální funkce a elegantní design </w:t>
      </w:r>
    </w:p>
    <w:p w14:paraId="61E2AFE0" w14:textId="2A5DC958" w:rsidR="006A0CBB" w:rsidRPr="006A0CBB" w:rsidRDefault="002872CC" w:rsidP="003776FE">
      <w:pPr>
        <w:spacing w:before="100" w:beforeAutospacing="1" w:after="100" w:afterAutospacing="1" w:line="300" w:lineRule="auto"/>
        <w:jc w:val="both"/>
        <w:rPr>
          <w:rFonts w:ascii="Arial" w:eastAsia="Malgun Gothic" w:hAnsi="Arial" w:cs="Arial"/>
          <w:bCs/>
          <w:color w:val="000000" w:themeColor="text1"/>
          <w:sz w:val="22"/>
          <w:szCs w:val="22"/>
        </w:rPr>
      </w:pPr>
      <w:r>
        <w:rPr>
          <w:rFonts w:ascii="Arial" w:eastAsia="Malgun Gothic" w:hAnsi="Arial" w:cs="Arial"/>
          <w:bCs/>
          <w:color w:val="000000" w:themeColor="text1"/>
          <w:sz w:val="22"/>
          <w:szCs w:val="22"/>
        </w:rPr>
        <w:t xml:space="preserve">Model </w:t>
      </w:r>
      <w:r w:rsidR="006A0CBB" w:rsidRPr="006A0CBB">
        <w:rPr>
          <w:rFonts w:ascii="Arial" w:eastAsia="Malgun Gothic" w:hAnsi="Arial" w:cs="Arial"/>
          <w:b/>
          <w:color w:val="000000" w:themeColor="text1"/>
          <w:sz w:val="22"/>
          <w:szCs w:val="22"/>
        </w:rPr>
        <w:t xml:space="preserve">HW-QS700F </w:t>
      </w:r>
      <w:r>
        <w:rPr>
          <w:rFonts w:ascii="Arial" w:eastAsia="Malgun Gothic" w:hAnsi="Arial" w:cs="Arial"/>
          <w:bCs/>
          <w:color w:val="000000" w:themeColor="text1"/>
          <w:sz w:val="22"/>
          <w:szCs w:val="22"/>
        </w:rPr>
        <w:t xml:space="preserve">přináší do kategorie domácího audia ještě univerzálnější vlastnosti díky elegantnímu designu a inovativní technologii s gyroskopickými senzory. Lze ho připevnit na zeď nebo postavit na TV stolek či poličku, v každém případě se dokáže danému místu skvěle přizpůsobit. </w:t>
      </w:r>
      <w:r w:rsidR="003776FE">
        <w:rPr>
          <w:rFonts w:ascii="Arial" w:eastAsia="Malgun Gothic" w:hAnsi="Arial" w:cs="Arial"/>
          <w:bCs/>
          <w:color w:val="000000" w:themeColor="text1"/>
          <w:sz w:val="22"/>
          <w:szCs w:val="22"/>
        </w:rPr>
        <w:t xml:space="preserve">Vestavěný gyroskopický senzor automaticky rozpozná, zda je reproduktor umístěný vodorovně nebo svisle, a podle toho systém definitivně doladí zvukový výstup, zejména čistotu tónů a prostorovou hloubku. </w:t>
      </w:r>
    </w:p>
    <w:p w14:paraId="2B0798C5" w14:textId="3751289A" w:rsidR="003776FE" w:rsidRDefault="003776FE" w:rsidP="003776FE">
      <w:pPr>
        <w:spacing w:before="100" w:beforeAutospacing="1" w:after="100" w:afterAutospacing="1" w:line="300" w:lineRule="auto"/>
        <w:jc w:val="both"/>
        <w:rPr>
          <w:rFonts w:ascii="Arial" w:eastAsia="Malgun Gothic" w:hAnsi="Arial" w:cs="Arial"/>
          <w:color w:val="000000" w:themeColor="text1"/>
          <w:sz w:val="22"/>
          <w:szCs w:val="22"/>
        </w:rPr>
      </w:pPr>
      <w:r>
        <w:rPr>
          <w:rFonts w:ascii="Arial" w:eastAsia="Malgun Gothic" w:hAnsi="Arial" w:cs="Arial"/>
          <w:bCs/>
          <w:color w:val="000000" w:themeColor="text1"/>
          <w:sz w:val="22"/>
          <w:szCs w:val="22"/>
        </w:rPr>
        <w:t xml:space="preserve">Díky štíhlému modernímu designu </w:t>
      </w:r>
      <w:proofErr w:type="spellStart"/>
      <w:r>
        <w:rPr>
          <w:rFonts w:ascii="Arial" w:eastAsia="Malgun Gothic" w:hAnsi="Arial" w:cs="Arial"/>
          <w:bCs/>
          <w:color w:val="000000" w:themeColor="text1"/>
          <w:sz w:val="22"/>
          <w:szCs w:val="22"/>
        </w:rPr>
        <w:t>soundbar</w:t>
      </w:r>
      <w:proofErr w:type="spellEnd"/>
      <w:r>
        <w:rPr>
          <w:rFonts w:ascii="Arial" w:eastAsia="Malgun Gothic" w:hAnsi="Arial" w:cs="Arial"/>
          <w:bCs/>
          <w:color w:val="000000" w:themeColor="text1"/>
          <w:sz w:val="22"/>
          <w:szCs w:val="22"/>
        </w:rPr>
        <w:t xml:space="preserve"> </w:t>
      </w:r>
      <w:r w:rsidR="006A0CBB" w:rsidRPr="006A0CBB">
        <w:rPr>
          <w:rFonts w:ascii="Arial" w:eastAsia="Malgun Gothic" w:hAnsi="Arial" w:cs="Arial"/>
          <w:bCs/>
          <w:color w:val="000000" w:themeColor="text1"/>
          <w:sz w:val="22"/>
          <w:szCs w:val="22"/>
        </w:rPr>
        <w:t xml:space="preserve">HW-QS700F </w:t>
      </w:r>
      <w:r>
        <w:rPr>
          <w:rFonts w:ascii="Arial" w:eastAsia="Malgun Gothic" w:hAnsi="Arial" w:cs="Arial"/>
          <w:bCs/>
          <w:color w:val="000000" w:themeColor="text1"/>
          <w:sz w:val="22"/>
          <w:szCs w:val="22"/>
        </w:rPr>
        <w:t xml:space="preserve">výborně zapadne do jakékoli místnosti. Adaptivní provedení je zárukou </w:t>
      </w:r>
      <w:r w:rsidR="006A0CBB" w:rsidRPr="006A0CBB">
        <w:rPr>
          <w:rFonts w:ascii="Arial" w:eastAsia="Malgun Gothic" w:hAnsi="Arial" w:cs="Arial"/>
          <w:color w:val="000000" w:themeColor="text1"/>
          <w:sz w:val="22"/>
          <w:szCs w:val="22"/>
        </w:rPr>
        <w:t>flexibility</w:t>
      </w:r>
      <w:r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, aniž by přitom docházelo k jakýmkoli ústupkům v elegantním stylu. </w:t>
      </w:r>
      <w:proofErr w:type="spellStart"/>
      <w:r>
        <w:rPr>
          <w:rFonts w:ascii="Arial" w:eastAsia="Malgun Gothic" w:hAnsi="Arial" w:cs="Arial"/>
          <w:color w:val="000000" w:themeColor="text1"/>
          <w:sz w:val="22"/>
          <w:szCs w:val="22"/>
        </w:rPr>
        <w:t>Soundbar</w:t>
      </w:r>
      <w:proofErr w:type="spellEnd"/>
      <w:r>
        <w:rPr>
          <w:rFonts w:ascii="Arial" w:eastAsia="Malgun Gothic" w:hAnsi="Arial" w:cs="Arial"/>
          <w:color w:val="000000" w:themeColor="text1"/>
          <w:sz w:val="22"/>
          <w:szCs w:val="22"/>
        </w:rPr>
        <w:t xml:space="preserve"> se výtečně hodí k připevnění na zeď i k minimalistickému využití v televizním stolku. Zvuk je přitom stejně kvalitní jako design, takže nový model od Samsungu potěší každého, kdo touží po špičkovém audiu v elegantním balení.</w:t>
      </w:r>
    </w:p>
    <w:p w14:paraId="2D88618C" w14:textId="77777777" w:rsidR="00C36ED1" w:rsidRPr="006A0CBB" w:rsidRDefault="00C36ED1" w:rsidP="006A0CBB">
      <w:pPr>
        <w:spacing w:line="30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p w14:paraId="53941FDB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496F07E" w14:textId="77777777" w:rsidR="00D57459" w:rsidRDefault="00D57459" w:rsidP="00D57459">
      <w:pPr>
        <w:pStyle w:val="Normlnweb"/>
        <w:widowControl w:val="0"/>
        <w:spacing w:line="300" w:lineRule="auto"/>
        <w:jc w:val="both"/>
        <w:rPr>
          <w:rFonts w:ascii="Arial" w:hAnsi="Arial" w:cs="Arial"/>
          <w:sz w:val="22"/>
          <w:szCs w:val="22"/>
        </w:rPr>
      </w:pPr>
      <w:bookmarkStart w:id="0" w:name="_Hlk155370898"/>
      <w:r>
        <w:rPr>
          <w:rFonts w:ascii="Arial" w:hAnsi="Arial" w:cs="Arial"/>
          <w:b/>
          <w:bCs/>
          <w:noProof/>
          <w:color w:val="000000"/>
          <w:sz w:val="20"/>
          <w:szCs w:val="20"/>
          <w:u w:val="single"/>
        </w:rPr>
        <w:t>O společnosti Samsung Electronics Co., Ltd.</w:t>
      </w:r>
    </w:p>
    <w:p w14:paraId="5D950D1B" w14:textId="77777777" w:rsidR="00D57459" w:rsidRDefault="00D57459" w:rsidP="00D57459">
      <w:pPr>
        <w:spacing w:line="300" w:lineRule="auto"/>
        <w:jc w:val="both"/>
        <w:rPr>
          <w:rFonts w:ascii="Arial" w:eastAsia="Malgun Gothic" w:hAnsi="Arial" w:cs="Arial"/>
          <w:noProof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Samsung inspiruje svět a tvoří budoucnost svými převratnými myšlenkami a technologiemi. Společnost nově definuje svět televizorů, smartphonů, nositelných chytrých zařízení, tabletů, digitálních spotřebičů, síťových a paměťových prvků, LSI systémů, polovodičů a LED displejů. Kromě samotných přístrojů nabízí Samsung komplexní propojené zážitky díky ekosystému SmartThings a díky otevřené spolupráci s partnery. Aktuální informace najdete v Samsung </w:t>
      </w:r>
      <w:proofErr w:type="spellStart"/>
      <w:r>
        <w:rPr>
          <w:rFonts w:ascii="Arial" w:hAnsi="Arial" w:cs="Arial"/>
          <w:color w:val="000000"/>
          <w:sz w:val="20"/>
          <w:szCs w:val="20"/>
        </w:rPr>
        <w:t>Newsroom</w:t>
      </w:r>
      <w:proofErr w:type="spellEnd"/>
      <w:r>
        <w:rPr>
          <w:rFonts w:ascii="Arial" w:hAnsi="Arial" w:cs="Arial"/>
          <w:color w:val="000000"/>
          <w:sz w:val="20"/>
          <w:szCs w:val="20"/>
        </w:rPr>
        <w:t xml:space="preserve"> na adrese </w:t>
      </w:r>
      <w:hyperlink r:id="rId8" w:history="1">
        <w:r>
          <w:rPr>
            <w:rStyle w:val="Hypertextovodkaz"/>
            <w:rFonts w:ascii="Arial" w:hAnsi="Arial" w:cs="Arial"/>
            <w:sz w:val="20"/>
            <w:szCs w:val="20"/>
          </w:rPr>
          <w:t>https://news.samsung.com/cz</w:t>
        </w:r>
      </w:hyperlink>
      <w:r>
        <w:rPr>
          <w:rFonts w:ascii="Arial" w:eastAsia="Malgun Gothic" w:hAnsi="Arial" w:cs="Arial"/>
          <w:noProof/>
          <w:color w:val="000000"/>
          <w:sz w:val="20"/>
          <w:szCs w:val="20"/>
        </w:rPr>
        <w:t>.</w:t>
      </w:r>
    </w:p>
    <w:bookmarkEnd w:id="0"/>
    <w:p w14:paraId="3A249E0D" w14:textId="77777777" w:rsidR="00D57459" w:rsidRDefault="00D57459" w:rsidP="00D57459">
      <w:pPr>
        <w:spacing w:line="300" w:lineRule="auto"/>
        <w:jc w:val="both"/>
        <w:rPr>
          <w:rFonts w:ascii="Arial" w:hAnsi="Arial" w:cs="Arial"/>
          <w:noProof/>
          <w:sz w:val="20"/>
          <w:szCs w:val="20"/>
        </w:rPr>
      </w:pPr>
    </w:p>
    <w:p w14:paraId="29D01903" w14:textId="77777777" w:rsidR="00D57459" w:rsidRDefault="00D57459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</w:p>
    <w:p w14:paraId="7CAD0E62" w14:textId="77777777" w:rsidR="00256D24" w:rsidRPr="00AC31A5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noProof/>
          <w:sz w:val="20"/>
          <w:szCs w:val="20"/>
        </w:rPr>
      </w:pPr>
      <w:r w:rsidRPr="00AC31A5">
        <w:rPr>
          <w:rFonts w:ascii="Arial" w:hAnsi="Arial" w:cs="Arial"/>
          <w:b/>
          <w:noProof/>
          <w:sz w:val="20"/>
          <w:szCs w:val="20"/>
        </w:rPr>
        <w:lastRenderedPageBreak/>
        <w:t>Kontaktní osoby</w:t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</w:r>
      <w:r w:rsidRPr="00AC31A5">
        <w:rPr>
          <w:rFonts w:ascii="Arial" w:hAnsi="Arial" w:cs="Arial"/>
          <w:b/>
          <w:noProof/>
          <w:sz w:val="20"/>
          <w:szCs w:val="20"/>
        </w:rPr>
        <w:tab/>
        <w:t xml:space="preserve"> </w:t>
      </w:r>
    </w:p>
    <w:p w14:paraId="160DAFA1" w14:textId="77777777" w:rsidR="00256D24" w:rsidRPr="00AC31A5" w:rsidRDefault="00256D24" w:rsidP="00256D24">
      <w:pPr>
        <w:tabs>
          <w:tab w:val="left" w:pos="142"/>
        </w:tabs>
        <w:spacing w:line="300" w:lineRule="auto"/>
        <w:ind w:left="142" w:hanging="142"/>
        <w:jc w:val="both"/>
        <w:rPr>
          <w:rFonts w:ascii="Arial" w:hAnsi="Arial" w:cs="Arial"/>
          <w:sz w:val="20"/>
          <w:szCs w:val="20"/>
          <w:lang w:eastAsia="en-GB"/>
        </w:rPr>
      </w:pPr>
      <w:r w:rsidRPr="00DB5296">
        <w:rPr>
          <w:rFonts w:ascii="Arial" w:hAnsi="Arial" w:cs="Arial"/>
          <w:sz w:val="20"/>
          <w:szCs w:val="20"/>
        </w:rPr>
        <w:t xml:space="preserve">Veronika </w:t>
      </w:r>
      <w:proofErr w:type="spellStart"/>
      <w:r w:rsidRPr="00DB5296">
        <w:rPr>
          <w:rFonts w:ascii="Arial" w:hAnsi="Arial" w:cs="Arial"/>
          <w:sz w:val="20"/>
          <w:szCs w:val="20"/>
        </w:rPr>
        <w:t>Schieblová</w:t>
      </w:r>
      <w:proofErr w:type="spellEnd"/>
      <w:r w:rsidRPr="00DB5296">
        <w:rPr>
          <w:rFonts w:ascii="Arial" w:hAnsi="Arial" w:cs="Arial"/>
          <w:sz w:val="20"/>
          <w:szCs w:val="20"/>
        </w:rPr>
        <w:t>, PR Mana</w:t>
      </w:r>
      <w:r>
        <w:rPr>
          <w:rFonts w:ascii="Arial" w:hAnsi="Arial" w:cs="Arial"/>
          <w:sz w:val="20"/>
          <w:szCs w:val="20"/>
        </w:rPr>
        <w:t>žerka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 xml:space="preserve">Leona Daňková, Taktiq Communications </w:t>
      </w:r>
    </w:p>
    <w:p w14:paraId="261767DD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sz w:val="20"/>
          <w:szCs w:val="20"/>
        </w:rPr>
      </w:pPr>
      <w:r w:rsidRPr="00DB5296">
        <w:rPr>
          <w:rFonts w:ascii="Arial" w:hAnsi="Arial" w:cs="Arial"/>
          <w:sz w:val="20"/>
          <w:szCs w:val="20"/>
        </w:rPr>
        <w:t>Tel.: +420 724 090</w:t>
      </w:r>
      <w:r>
        <w:rPr>
          <w:rFonts w:ascii="Arial" w:hAnsi="Arial" w:cs="Arial"/>
          <w:sz w:val="20"/>
          <w:szCs w:val="20"/>
        </w:rPr>
        <w:t> </w:t>
      </w:r>
      <w:r w:rsidRPr="00DB5296">
        <w:rPr>
          <w:rFonts w:ascii="Arial" w:hAnsi="Arial" w:cs="Arial"/>
          <w:sz w:val="20"/>
          <w:szCs w:val="20"/>
        </w:rPr>
        <w:t>495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AC31A5">
        <w:rPr>
          <w:rFonts w:ascii="Arial" w:hAnsi="Arial" w:cs="Arial"/>
          <w:sz w:val="20"/>
          <w:szCs w:val="20"/>
        </w:rPr>
        <w:t>Tel.: +420 605 228</w:t>
      </w:r>
      <w:r>
        <w:rPr>
          <w:rFonts w:ascii="Arial" w:hAnsi="Arial" w:cs="Arial"/>
          <w:sz w:val="20"/>
          <w:szCs w:val="20"/>
        </w:rPr>
        <w:t> </w:t>
      </w:r>
      <w:r w:rsidRPr="00AC31A5">
        <w:rPr>
          <w:rFonts w:ascii="Arial" w:hAnsi="Arial" w:cs="Arial"/>
          <w:sz w:val="20"/>
          <w:szCs w:val="20"/>
        </w:rPr>
        <w:t>810</w:t>
      </w:r>
    </w:p>
    <w:p w14:paraId="6AF861D9" w14:textId="77777777" w:rsidR="00256D24" w:rsidRDefault="00256D24" w:rsidP="00256D24">
      <w:pPr>
        <w:tabs>
          <w:tab w:val="left" w:pos="142"/>
        </w:tabs>
        <w:spacing w:line="300" w:lineRule="auto"/>
        <w:jc w:val="both"/>
        <w:rPr>
          <w:rFonts w:ascii="Arial" w:hAnsi="Arial" w:cs="Arial"/>
          <w:color w:val="1D2129"/>
          <w:sz w:val="20"/>
          <w:szCs w:val="20"/>
          <w:shd w:val="clear" w:color="auto" w:fill="FFFFFF"/>
        </w:rPr>
      </w:pPr>
      <w:r w:rsidRPr="00DB5296">
        <w:rPr>
          <w:rFonts w:ascii="Arial" w:hAnsi="Arial" w:cs="Arial"/>
          <w:sz w:val="20"/>
          <w:szCs w:val="20"/>
        </w:rPr>
        <w:t xml:space="preserve">E-mail: </w:t>
      </w:r>
      <w:hyperlink r:id="rId9" w:history="1">
        <w:r w:rsidRPr="005C507B">
          <w:rPr>
            <w:rStyle w:val="Hypertextovodkaz"/>
            <w:rFonts w:ascii="Arial" w:hAnsi="Arial" w:cs="Arial"/>
            <w:sz w:val="20"/>
            <w:szCs w:val="20"/>
          </w:rPr>
          <w:t>v.schieblova@partner.samsung.com</w:t>
        </w:r>
      </w:hyperlink>
      <w:r>
        <w:rPr>
          <w:rFonts w:ascii="Arial" w:hAnsi="Arial" w:cs="Arial"/>
          <w:sz w:val="20"/>
          <w:szCs w:val="20"/>
        </w:rPr>
        <w:t xml:space="preserve">     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E</w:t>
      </w:r>
      <w:r w:rsidRPr="00AC31A5">
        <w:rPr>
          <w:rFonts w:ascii="Arial" w:hAnsi="Arial" w:cs="Arial"/>
          <w:sz w:val="20"/>
          <w:szCs w:val="20"/>
        </w:rPr>
        <w:t xml:space="preserve">-mail: </w:t>
      </w:r>
      <w:hyperlink r:id="rId10" w:history="1">
        <w:r w:rsidRPr="00AC31A5">
          <w:rPr>
            <w:rStyle w:val="Hypertextovodkaz"/>
            <w:rFonts w:ascii="Arial" w:hAnsi="Arial" w:cs="Arial"/>
            <w:sz w:val="20"/>
            <w:szCs w:val="20"/>
            <w:shd w:val="clear" w:color="auto" w:fill="FFFFFF"/>
          </w:rPr>
          <w:t>leona.dankova@taktiq.com</w:t>
        </w:r>
      </w:hyperlink>
      <w:r w:rsidRPr="00AC31A5">
        <w:rPr>
          <w:rFonts w:ascii="Arial" w:hAnsi="Arial" w:cs="Arial"/>
          <w:color w:val="1D2129"/>
          <w:sz w:val="20"/>
          <w:szCs w:val="20"/>
          <w:shd w:val="clear" w:color="auto" w:fill="FFFFFF"/>
        </w:rPr>
        <w:t xml:space="preserve"> </w:t>
      </w:r>
    </w:p>
    <w:p w14:paraId="75E56538" w14:textId="77777777" w:rsidR="00D57459" w:rsidRDefault="00D57459" w:rsidP="00D57459">
      <w:pPr>
        <w:pStyle w:val="Normlnweb"/>
        <w:widowControl w:val="0"/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p w14:paraId="32C8A73C" w14:textId="77777777" w:rsidR="006534A5" w:rsidRDefault="006534A5" w:rsidP="00D57459">
      <w:pPr>
        <w:tabs>
          <w:tab w:val="left" w:pos="142"/>
        </w:tabs>
        <w:spacing w:line="300" w:lineRule="auto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</w:p>
    <w:sectPr w:rsidR="006534A5" w:rsidSect="008D4E74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footnotePr>
        <w:pos w:val="beneathText"/>
      </w:footnotePr>
      <w:pgSz w:w="11906" w:h="16838"/>
      <w:pgMar w:top="2160" w:right="1466" w:bottom="3544" w:left="1417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95056A" w14:textId="77777777" w:rsidR="00BE439B" w:rsidRDefault="00BE439B">
      <w:r>
        <w:separator/>
      </w:r>
    </w:p>
  </w:endnote>
  <w:endnote w:type="continuationSeparator" w:id="0">
    <w:p w14:paraId="1C72AB8E" w14:textId="77777777" w:rsidR="00BE439B" w:rsidRDefault="00BE43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6853B3" w14:textId="77777777" w:rsidR="00CE049F" w:rsidRDefault="002C6F3F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14:paraId="7A5FE206" w14:textId="77777777" w:rsidR="00CE049F" w:rsidRDefault="00CE049F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1AF996" w14:textId="77777777" w:rsidR="00CE049F" w:rsidRDefault="00CE049F">
    <w:pPr>
      <w:pStyle w:val="Zpat"/>
      <w:ind w:right="360"/>
      <w:rPr>
        <w:rFonts w:ascii="Arial" w:hAnsi="Arial" w:cs="Arial"/>
        <w:position w:val="-6"/>
        <w:sz w:val="16"/>
        <w:szCs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8A145" w14:textId="77777777" w:rsidR="00107CA4" w:rsidRDefault="00107CA4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0EF131" w14:textId="77777777" w:rsidR="00BE439B" w:rsidRDefault="00BE439B">
      <w:r>
        <w:separator/>
      </w:r>
    </w:p>
  </w:footnote>
  <w:footnote w:type="continuationSeparator" w:id="0">
    <w:p w14:paraId="57720ADC" w14:textId="77777777" w:rsidR="00BE439B" w:rsidRDefault="00BE43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EB781" w14:textId="77777777" w:rsidR="00107CA4" w:rsidRDefault="00107CA4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E2E160" w14:textId="77777777" w:rsidR="00CE049F" w:rsidRDefault="002C6F3F">
    <w:pPr>
      <w:pStyle w:val="Zhlav"/>
      <w:ind w:firstLine="1416"/>
      <w:rPr>
        <w:b/>
        <w:bCs/>
      </w:rPr>
    </w:pPr>
    <w:r>
      <w:rPr>
        <w:noProof/>
        <w:lang w:val="en-US" w:eastAsia="en-US"/>
      </w:rPr>
      <w:drawing>
        <wp:anchor distT="0" distB="0" distL="114300" distR="114300" simplePos="0" relativeHeight="251659264" behindDoc="0" locked="0" layoutInCell="1" allowOverlap="1" wp14:anchorId="18E0C0AA" wp14:editId="014C072A">
          <wp:simplePos x="0" y="0"/>
          <wp:positionH relativeFrom="column">
            <wp:posOffset>-883920</wp:posOffset>
          </wp:positionH>
          <wp:positionV relativeFrom="paragraph">
            <wp:posOffset>-457200</wp:posOffset>
          </wp:positionV>
          <wp:extent cx="7536180" cy="10673080"/>
          <wp:effectExtent l="0" t="0" r="7620" b="0"/>
          <wp:wrapNone/>
          <wp:docPr id="5" name="Obrázek 4" descr="Pozadi20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Pozadi201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36180" cy="10673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b/>
        <w:bCs/>
        <w:lang w:val="pl-PL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9403B9" w14:textId="77777777" w:rsidR="00107CA4" w:rsidRDefault="00107CA4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92CD2"/>
    <w:multiLevelType w:val="hybridMultilevel"/>
    <w:tmpl w:val="5128C0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ED2053"/>
    <w:multiLevelType w:val="hybridMultilevel"/>
    <w:tmpl w:val="0FD0FB4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D1603B"/>
    <w:multiLevelType w:val="hybridMultilevel"/>
    <w:tmpl w:val="E1809B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DA12E3"/>
    <w:multiLevelType w:val="hybridMultilevel"/>
    <w:tmpl w:val="87926B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A43763"/>
    <w:multiLevelType w:val="hybridMultilevel"/>
    <w:tmpl w:val="1A9ADA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AA7C92"/>
    <w:multiLevelType w:val="hybridMultilevel"/>
    <w:tmpl w:val="69CAF6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7485CC3"/>
    <w:multiLevelType w:val="hybridMultilevel"/>
    <w:tmpl w:val="017EA008"/>
    <w:lvl w:ilvl="0" w:tplc="E1F869BC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C622A338">
      <w:start w:val="6"/>
      <w:numFmt w:val="bullet"/>
      <w:lvlText w:val="-"/>
      <w:lvlJc w:val="left"/>
      <w:pPr>
        <w:ind w:left="1980" w:hanging="360"/>
      </w:pPr>
      <w:rPr>
        <w:rFonts w:ascii="Calibri" w:eastAsiaTheme="minorEastAsia" w:hAnsi="Calibri" w:cs="Calibri" w:hint="default"/>
      </w:rPr>
    </w:lvl>
    <w:lvl w:ilvl="3" w:tplc="0409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num w:numId="1" w16cid:durableId="1827159756">
    <w:abstractNumId w:val="1"/>
  </w:num>
  <w:num w:numId="2" w16cid:durableId="1772120908">
    <w:abstractNumId w:val="6"/>
  </w:num>
  <w:num w:numId="3" w16cid:durableId="1901135990">
    <w:abstractNumId w:val="3"/>
  </w:num>
  <w:num w:numId="4" w16cid:durableId="243956682">
    <w:abstractNumId w:val="5"/>
  </w:num>
  <w:num w:numId="5" w16cid:durableId="662394104">
    <w:abstractNumId w:val="2"/>
  </w:num>
  <w:num w:numId="6" w16cid:durableId="26950558">
    <w:abstractNumId w:val="4"/>
  </w:num>
  <w:num w:numId="7" w16cid:durableId="2270315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373BB"/>
    <w:rsid w:val="000074A6"/>
    <w:rsid w:val="0001496B"/>
    <w:rsid w:val="000352A4"/>
    <w:rsid w:val="00047A73"/>
    <w:rsid w:val="000542FD"/>
    <w:rsid w:val="00076704"/>
    <w:rsid w:val="00077A33"/>
    <w:rsid w:val="000906E7"/>
    <w:rsid w:val="000B0E21"/>
    <w:rsid w:val="000B50A4"/>
    <w:rsid w:val="000B6586"/>
    <w:rsid w:val="000B744A"/>
    <w:rsid w:val="000C2059"/>
    <w:rsid w:val="000C2AC9"/>
    <w:rsid w:val="000D230B"/>
    <w:rsid w:val="000F1650"/>
    <w:rsid w:val="00102586"/>
    <w:rsid w:val="00107CA4"/>
    <w:rsid w:val="001105DB"/>
    <w:rsid w:val="00123E85"/>
    <w:rsid w:val="00126703"/>
    <w:rsid w:val="001302C4"/>
    <w:rsid w:val="00133E7E"/>
    <w:rsid w:val="001642D3"/>
    <w:rsid w:val="001724AA"/>
    <w:rsid w:val="001751B8"/>
    <w:rsid w:val="00194AAD"/>
    <w:rsid w:val="00197EF6"/>
    <w:rsid w:val="001A1601"/>
    <w:rsid w:val="001A2641"/>
    <w:rsid w:val="001A55C0"/>
    <w:rsid w:val="001B107F"/>
    <w:rsid w:val="001C11A7"/>
    <w:rsid w:val="001C7480"/>
    <w:rsid w:val="002004CD"/>
    <w:rsid w:val="00220C70"/>
    <w:rsid w:val="00256D24"/>
    <w:rsid w:val="00272E63"/>
    <w:rsid w:val="00275382"/>
    <w:rsid w:val="00277D0F"/>
    <w:rsid w:val="00282E16"/>
    <w:rsid w:val="0028364B"/>
    <w:rsid w:val="00284C03"/>
    <w:rsid w:val="002872CC"/>
    <w:rsid w:val="002958BC"/>
    <w:rsid w:val="002972E7"/>
    <w:rsid w:val="002A6533"/>
    <w:rsid w:val="002B6AA5"/>
    <w:rsid w:val="002C09CA"/>
    <w:rsid w:val="002C6F3F"/>
    <w:rsid w:val="002D307D"/>
    <w:rsid w:val="002E6B1A"/>
    <w:rsid w:val="002F3109"/>
    <w:rsid w:val="002F46E8"/>
    <w:rsid w:val="002F50C6"/>
    <w:rsid w:val="002F63B5"/>
    <w:rsid w:val="00313687"/>
    <w:rsid w:val="0031557D"/>
    <w:rsid w:val="00325FB5"/>
    <w:rsid w:val="00331923"/>
    <w:rsid w:val="00345D70"/>
    <w:rsid w:val="00364970"/>
    <w:rsid w:val="00365009"/>
    <w:rsid w:val="003776FE"/>
    <w:rsid w:val="003951C7"/>
    <w:rsid w:val="003A0446"/>
    <w:rsid w:val="003B01E5"/>
    <w:rsid w:val="003B27DE"/>
    <w:rsid w:val="003B5765"/>
    <w:rsid w:val="003B5A84"/>
    <w:rsid w:val="003B6096"/>
    <w:rsid w:val="003C4107"/>
    <w:rsid w:val="003D5EA0"/>
    <w:rsid w:val="003D6706"/>
    <w:rsid w:val="003F4931"/>
    <w:rsid w:val="003F6D28"/>
    <w:rsid w:val="004206DE"/>
    <w:rsid w:val="00453130"/>
    <w:rsid w:val="00453DF9"/>
    <w:rsid w:val="00454596"/>
    <w:rsid w:val="004558B7"/>
    <w:rsid w:val="00460207"/>
    <w:rsid w:val="0046049D"/>
    <w:rsid w:val="00465968"/>
    <w:rsid w:val="004754E3"/>
    <w:rsid w:val="00493425"/>
    <w:rsid w:val="004B0973"/>
    <w:rsid w:val="004B4A8B"/>
    <w:rsid w:val="004B5B27"/>
    <w:rsid w:val="004D042B"/>
    <w:rsid w:val="004D7A2F"/>
    <w:rsid w:val="004E37CE"/>
    <w:rsid w:val="005005B1"/>
    <w:rsid w:val="00512974"/>
    <w:rsid w:val="00526A91"/>
    <w:rsid w:val="00541CDB"/>
    <w:rsid w:val="005420DB"/>
    <w:rsid w:val="005550AF"/>
    <w:rsid w:val="00555864"/>
    <w:rsid w:val="00585DFD"/>
    <w:rsid w:val="005E1739"/>
    <w:rsid w:val="005E33C4"/>
    <w:rsid w:val="005E7E0C"/>
    <w:rsid w:val="005F406D"/>
    <w:rsid w:val="0060117B"/>
    <w:rsid w:val="0060241D"/>
    <w:rsid w:val="0061613D"/>
    <w:rsid w:val="0063276B"/>
    <w:rsid w:val="00634203"/>
    <w:rsid w:val="00643920"/>
    <w:rsid w:val="00643B40"/>
    <w:rsid w:val="006534A5"/>
    <w:rsid w:val="00694B8F"/>
    <w:rsid w:val="00695405"/>
    <w:rsid w:val="006A0CBB"/>
    <w:rsid w:val="006B3225"/>
    <w:rsid w:val="006B37DA"/>
    <w:rsid w:val="006B53EF"/>
    <w:rsid w:val="006B5CB9"/>
    <w:rsid w:val="006B753B"/>
    <w:rsid w:val="006C15E0"/>
    <w:rsid w:val="006C7615"/>
    <w:rsid w:val="006D474A"/>
    <w:rsid w:val="006E1EC7"/>
    <w:rsid w:val="006E536D"/>
    <w:rsid w:val="006F2816"/>
    <w:rsid w:val="006F4114"/>
    <w:rsid w:val="006F78D0"/>
    <w:rsid w:val="00726BD9"/>
    <w:rsid w:val="00730905"/>
    <w:rsid w:val="00746A19"/>
    <w:rsid w:val="007521ED"/>
    <w:rsid w:val="007527C5"/>
    <w:rsid w:val="007624D7"/>
    <w:rsid w:val="00774A1F"/>
    <w:rsid w:val="007810EE"/>
    <w:rsid w:val="007B686C"/>
    <w:rsid w:val="007C3D1B"/>
    <w:rsid w:val="007C6EB5"/>
    <w:rsid w:val="007D1771"/>
    <w:rsid w:val="007E0969"/>
    <w:rsid w:val="008107E8"/>
    <w:rsid w:val="008126C7"/>
    <w:rsid w:val="0081614B"/>
    <w:rsid w:val="00825A06"/>
    <w:rsid w:val="00827DE9"/>
    <w:rsid w:val="0083258B"/>
    <w:rsid w:val="00836052"/>
    <w:rsid w:val="0085763E"/>
    <w:rsid w:val="008616F3"/>
    <w:rsid w:val="0087638E"/>
    <w:rsid w:val="00880C70"/>
    <w:rsid w:val="008944EE"/>
    <w:rsid w:val="008A067F"/>
    <w:rsid w:val="008A0E70"/>
    <w:rsid w:val="008C0379"/>
    <w:rsid w:val="008C2744"/>
    <w:rsid w:val="008C638E"/>
    <w:rsid w:val="008D4E74"/>
    <w:rsid w:val="008D65D8"/>
    <w:rsid w:val="008E516F"/>
    <w:rsid w:val="008E59AF"/>
    <w:rsid w:val="008E5C64"/>
    <w:rsid w:val="008E704D"/>
    <w:rsid w:val="008E7805"/>
    <w:rsid w:val="0091156E"/>
    <w:rsid w:val="00920F8D"/>
    <w:rsid w:val="009234CB"/>
    <w:rsid w:val="00927E97"/>
    <w:rsid w:val="00937056"/>
    <w:rsid w:val="00951E08"/>
    <w:rsid w:val="00957FFB"/>
    <w:rsid w:val="00974C06"/>
    <w:rsid w:val="00985243"/>
    <w:rsid w:val="009865CA"/>
    <w:rsid w:val="00986FCC"/>
    <w:rsid w:val="009942DD"/>
    <w:rsid w:val="009A49B5"/>
    <w:rsid w:val="009C4E1B"/>
    <w:rsid w:val="009E0BA1"/>
    <w:rsid w:val="009E20B4"/>
    <w:rsid w:val="009E24DD"/>
    <w:rsid w:val="009F06CA"/>
    <w:rsid w:val="009F4A52"/>
    <w:rsid w:val="00A06BED"/>
    <w:rsid w:val="00A13F83"/>
    <w:rsid w:val="00A17172"/>
    <w:rsid w:val="00A41919"/>
    <w:rsid w:val="00A43301"/>
    <w:rsid w:val="00A53F22"/>
    <w:rsid w:val="00A62A42"/>
    <w:rsid w:val="00A66F8B"/>
    <w:rsid w:val="00A720C3"/>
    <w:rsid w:val="00A87CA2"/>
    <w:rsid w:val="00A97C5F"/>
    <w:rsid w:val="00AA2FD8"/>
    <w:rsid w:val="00AB1C94"/>
    <w:rsid w:val="00AB5A98"/>
    <w:rsid w:val="00AC1F2F"/>
    <w:rsid w:val="00AC3AB1"/>
    <w:rsid w:val="00AE7F4A"/>
    <w:rsid w:val="00AF23B1"/>
    <w:rsid w:val="00B03E3F"/>
    <w:rsid w:val="00B06AB0"/>
    <w:rsid w:val="00B12AB1"/>
    <w:rsid w:val="00B32F94"/>
    <w:rsid w:val="00B4269C"/>
    <w:rsid w:val="00B5614C"/>
    <w:rsid w:val="00B7261E"/>
    <w:rsid w:val="00B7743B"/>
    <w:rsid w:val="00B776CA"/>
    <w:rsid w:val="00BA5854"/>
    <w:rsid w:val="00BB38A1"/>
    <w:rsid w:val="00BB4AFE"/>
    <w:rsid w:val="00BD279C"/>
    <w:rsid w:val="00BD7F70"/>
    <w:rsid w:val="00BE439B"/>
    <w:rsid w:val="00BE66C4"/>
    <w:rsid w:val="00BF467E"/>
    <w:rsid w:val="00BF5942"/>
    <w:rsid w:val="00C03EC4"/>
    <w:rsid w:val="00C12C70"/>
    <w:rsid w:val="00C33614"/>
    <w:rsid w:val="00C34159"/>
    <w:rsid w:val="00C36ED1"/>
    <w:rsid w:val="00C373BB"/>
    <w:rsid w:val="00C54025"/>
    <w:rsid w:val="00C55B4F"/>
    <w:rsid w:val="00C6239C"/>
    <w:rsid w:val="00C867B6"/>
    <w:rsid w:val="00CA71AA"/>
    <w:rsid w:val="00CC3CF4"/>
    <w:rsid w:val="00CC417A"/>
    <w:rsid w:val="00CD4A7E"/>
    <w:rsid w:val="00CE049F"/>
    <w:rsid w:val="00CE18CF"/>
    <w:rsid w:val="00D00E3E"/>
    <w:rsid w:val="00D05CB9"/>
    <w:rsid w:val="00D068DD"/>
    <w:rsid w:val="00D072AD"/>
    <w:rsid w:val="00D15F19"/>
    <w:rsid w:val="00D34C37"/>
    <w:rsid w:val="00D35380"/>
    <w:rsid w:val="00D42F76"/>
    <w:rsid w:val="00D53E05"/>
    <w:rsid w:val="00D57459"/>
    <w:rsid w:val="00D62238"/>
    <w:rsid w:val="00D63500"/>
    <w:rsid w:val="00D7034E"/>
    <w:rsid w:val="00D97D55"/>
    <w:rsid w:val="00DA4BC4"/>
    <w:rsid w:val="00DA7081"/>
    <w:rsid w:val="00DB63A2"/>
    <w:rsid w:val="00DC1AC5"/>
    <w:rsid w:val="00DE6F40"/>
    <w:rsid w:val="00DF2624"/>
    <w:rsid w:val="00DF7A42"/>
    <w:rsid w:val="00E043B6"/>
    <w:rsid w:val="00E21298"/>
    <w:rsid w:val="00E2218F"/>
    <w:rsid w:val="00E2457B"/>
    <w:rsid w:val="00E31368"/>
    <w:rsid w:val="00E32595"/>
    <w:rsid w:val="00E527C3"/>
    <w:rsid w:val="00E5460E"/>
    <w:rsid w:val="00E605A7"/>
    <w:rsid w:val="00E60AE2"/>
    <w:rsid w:val="00E60FED"/>
    <w:rsid w:val="00E71C7F"/>
    <w:rsid w:val="00E84BE1"/>
    <w:rsid w:val="00EA1572"/>
    <w:rsid w:val="00EA2A93"/>
    <w:rsid w:val="00EA2EB3"/>
    <w:rsid w:val="00EA410E"/>
    <w:rsid w:val="00EA63BB"/>
    <w:rsid w:val="00EB28C6"/>
    <w:rsid w:val="00EE5A3C"/>
    <w:rsid w:val="00EE6365"/>
    <w:rsid w:val="00EF6518"/>
    <w:rsid w:val="00F07CCB"/>
    <w:rsid w:val="00F10A5C"/>
    <w:rsid w:val="00F15CA7"/>
    <w:rsid w:val="00F34E64"/>
    <w:rsid w:val="00F36C81"/>
    <w:rsid w:val="00F41458"/>
    <w:rsid w:val="00F4268F"/>
    <w:rsid w:val="00F473C6"/>
    <w:rsid w:val="00F50EC5"/>
    <w:rsid w:val="00F73305"/>
    <w:rsid w:val="00F917DA"/>
    <w:rsid w:val="00FA01FF"/>
    <w:rsid w:val="00FA3536"/>
    <w:rsid w:val="00FB090B"/>
    <w:rsid w:val="00FC4BBB"/>
    <w:rsid w:val="00FC514B"/>
    <w:rsid w:val="00FE10D9"/>
    <w:rsid w:val="00FE5198"/>
    <w:rsid w:val="00FF31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3D69F5"/>
  <w15:docId w15:val="{7CCE3B65-2E04-4EEC-8CA3-57BA2C798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2C6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basedOn w:val="Standardnpsmoodstavce"/>
    <w:link w:val="Zpat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Zhlav">
    <w:name w:val="header"/>
    <w:basedOn w:val="Normln"/>
    <w:link w:val="ZhlavChar"/>
    <w:uiPriority w:val="99"/>
    <w:semiHidden/>
    <w:rsid w:val="002C6F3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basedOn w:val="Standardnpsmoodstavce"/>
    <w:link w:val="Zhlav"/>
    <w:uiPriority w:val="99"/>
    <w:semiHidden/>
    <w:rsid w:val="002C6F3F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slostrnky">
    <w:name w:val="page number"/>
    <w:basedOn w:val="Standardnpsmoodstavce"/>
    <w:semiHidden/>
    <w:rsid w:val="002C6F3F"/>
  </w:style>
  <w:style w:type="paragraph" w:styleId="Normlnweb">
    <w:name w:val="Normal (Web)"/>
    <w:basedOn w:val="Normln"/>
    <w:link w:val="NormlnwebChar"/>
    <w:uiPriority w:val="99"/>
    <w:unhideWhenUsed/>
    <w:rsid w:val="00E043B6"/>
    <w:rPr>
      <w:rFonts w:eastAsiaTheme="minorHAnsi"/>
    </w:rPr>
  </w:style>
  <w:style w:type="character" w:styleId="Hypertextovodkaz">
    <w:name w:val="Hyperlink"/>
    <w:aliases w:val="Zápatí Char1"/>
    <w:basedOn w:val="Standardnpsmoodstavce"/>
    <w:unhideWhenUsed/>
    <w:rsid w:val="00FA01FF"/>
    <w:rPr>
      <w:color w:val="0000FF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32F94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32F94"/>
    <w:rPr>
      <w:rFonts w:ascii="Segoe UI" w:eastAsia="Times New Roman" w:hAnsi="Segoe UI" w:cs="Segoe UI"/>
      <w:sz w:val="18"/>
      <w:szCs w:val="18"/>
      <w:lang w:eastAsia="cs-CZ"/>
    </w:rPr>
  </w:style>
  <w:style w:type="paragraph" w:styleId="Odstavecseseznamem">
    <w:name w:val="List Paragraph"/>
    <w:aliases w:val="numbered,Paragraphe de liste1,Bullet List,FooterText,Colorful List - Accent 11,List Paragraph1,Bulletr List Paragraph,列出段落,列出段落1,List Paragraph2,List Paragraph21,Párrafo de lista1,Parágrafo da Lista1,リスト段落1,Listeafsnit1,Bullet list"/>
    <w:basedOn w:val="Normln"/>
    <w:link w:val="OdstavecseseznamemChar"/>
    <w:uiPriority w:val="34"/>
    <w:qFormat/>
    <w:rsid w:val="00EA2A93"/>
    <w:pPr>
      <w:ind w:leftChars="400" w:left="800"/>
    </w:pPr>
    <w:rPr>
      <w:rFonts w:eastAsiaTheme="minorEastAsia" w:cstheme="minorBidi"/>
      <w:lang w:eastAsia="ko-KR"/>
    </w:rPr>
  </w:style>
  <w:style w:type="character" w:customStyle="1" w:styleId="OdstavecseseznamemChar">
    <w:name w:val="Odstavec se seznamem Char"/>
    <w:aliases w:val="numbered Char,Paragraphe de liste1 Char,Bullet List Char,FooterText Char,Colorful List - Accent 11 Char,List Paragraph1 Char,Bulletr List Paragraph Char,列出段落 Char,列出段落1 Char,List Paragraph2 Char,List Paragraph21 Char"/>
    <w:link w:val="Odstavecseseznamem"/>
    <w:uiPriority w:val="34"/>
    <w:locked/>
    <w:rsid w:val="00EA2A93"/>
    <w:rPr>
      <w:rFonts w:ascii="Times New Roman" w:eastAsiaTheme="minorEastAsia" w:hAnsi="Times New Roman"/>
      <w:sz w:val="24"/>
      <w:szCs w:val="24"/>
      <w:lang w:eastAsia="ko-KR"/>
    </w:rPr>
  </w:style>
  <w:style w:type="paragraph" w:customStyle="1" w:styleId="p4">
    <w:name w:val="p4"/>
    <w:basedOn w:val="Normln"/>
    <w:rsid w:val="00EA2A93"/>
    <w:pPr>
      <w:spacing w:before="100" w:beforeAutospacing="1" w:after="100" w:afterAutospacing="1"/>
    </w:pPr>
    <w:rPr>
      <w:rFonts w:eastAsiaTheme="minorHAnsi"/>
      <w:lang w:eastAsia="en-US"/>
    </w:rPr>
  </w:style>
  <w:style w:type="paragraph" w:styleId="Textpoznpodarou">
    <w:name w:val="footnote text"/>
    <w:basedOn w:val="Normln"/>
    <w:link w:val="TextpoznpodarouChar"/>
    <w:uiPriority w:val="99"/>
    <w:unhideWhenUsed/>
    <w:rsid w:val="00EA2A93"/>
    <w:pPr>
      <w:snapToGrid w:val="0"/>
      <w:spacing w:after="160" w:line="259" w:lineRule="auto"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A2A93"/>
    <w:rPr>
      <w:rFonts w:eastAsiaTheme="minorEastAsia"/>
    </w:rPr>
  </w:style>
  <w:style w:type="character" w:styleId="Znakapoznpodarou">
    <w:name w:val="footnote reference"/>
    <w:basedOn w:val="Standardnpsmoodstavce"/>
    <w:uiPriority w:val="99"/>
    <w:unhideWhenUsed/>
    <w:rsid w:val="00EA2A93"/>
    <w:rPr>
      <w:vertAlign w:val="superscript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87638E"/>
    <w:rPr>
      <w:color w:val="808080"/>
      <w:shd w:val="clear" w:color="auto" w:fill="E6E6E6"/>
    </w:rPr>
  </w:style>
  <w:style w:type="character" w:styleId="Sledovanodkaz">
    <w:name w:val="FollowedHyperlink"/>
    <w:basedOn w:val="Standardnpsmoodstavce"/>
    <w:uiPriority w:val="99"/>
    <w:semiHidden/>
    <w:unhideWhenUsed/>
    <w:rsid w:val="0087638E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FC514B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FC514B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FC514B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FC514B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FC514B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styleId="Bezmezer">
    <w:name w:val="No Spacing"/>
    <w:uiPriority w:val="1"/>
    <w:qFormat/>
    <w:rsid w:val="00B03E3F"/>
    <w:pPr>
      <w:widowControl w:val="0"/>
      <w:spacing w:after="0" w:line="240" w:lineRule="auto"/>
      <w:jc w:val="both"/>
    </w:pPr>
    <w:rPr>
      <w:rFonts w:eastAsiaTheme="minorEastAsia"/>
      <w:kern w:val="2"/>
      <w:sz w:val="21"/>
      <w:lang w:eastAsia="ja-JP"/>
    </w:rPr>
  </w:style>
  <w:style w:type="character" w:customStyle="1" w:styleId="NormlnwebChar">
    <w:name w:val="Normální (web) Char"/>
    <w:basedOn w:val="Standardnpsmoodstavce"/>
    <w:link w:val="Normlnweb"/>
    <w:uiPriority w:val="99"/>
    <w:rsid w:val="00B03E3F"/>
    <w:rPr>
      <w:rFonts w:ascii="Times New Roman" w:hAnsi="Times New Roman" w:cs="Times New Roman"/>
      <w:sz w:val="24"/>
      <w:szCs w:val="24"/>
      <w:lang w:eastAsia="cs-CZ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EA1572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4206DE"/>
    <w:rPr>
      <w:color w:val="605E5C"/>
      <w:shd w:val="clear" w:color="auto" w:fill="E1DFDD"/>
    </w:rPr>
  </w:style>
  <w:style w:type="character" w:customStyle="1" w:styleId="hps">
    <w:name w:val="hps"/>
    <w:basedOn w:val="Standardnpsmoodstavce"/>
    <w:rsid w:val="006F2816"/>
  </w:style>
  <w:style w:type="table" w:styleId="Mkatabulky">
    <w:name w:val="Table Grid"/>
    <w:basedOn w:val="Normlntabulka"/>
    <w:uiPriority w:val="39"/>
    <w:rsid w:val="006F2816"/>
    <w:pPr>
      <w:spacing w:after="0" w:line="240" w:lineRule="auto"/>
    </w:pPr>
    <w:rPr>
      <w:rFonts w:eastAsiaTheme="minorEastAsi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4754E3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D00E3E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E21298"/>
    <w:rPr>
      <w:rFonts w:asciiTheme="minorHAnsi" w:eastAsia="Batang" w:hAnsiTheme="minorHAnsi" w:cstheme="minorBidi"/>
      <w:sz w:val="20"/>
      <w:szCs w:val="20"/>
      <w:lang w:val="en-US" w:eastAsia="en-US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E21298"/>
    <w:rPr>
      <w:rFonts w:eastAsia="Batang"/>
      <w:sz w:val="20"/>
      <w:szCs w:val="20"/>
      <w:lang w:val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E2129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52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25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37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3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0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4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9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ews.samsung.com/cz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mailto:leona.dankova@taktiq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v.schieblova@partner.samsung.com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585658-DE13-41DA-8E48-B2E5A5CF68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649</Words>
  <Characters>3703</Characters>
  <Application>Microsoft Office Word</Application>
  <DocSecurity>0</DocSecurity>
  <Lines>30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Tereza Hegrova</dc:creator>
  <cp:keywords/>
  <dc:description/>
  <cp:lastModifiedBy>Ondřej Mádle</cp:lastModifiedBy>
  <cp:revision>3</cp:revision>
  <cp:lastPrinted>2017-10-31T19:52:00Z</cp:lastPrinted>
  <dcterms:created xsi:type="dcterms:W3CDTF">2025-01-16T12:51:00Z</dcterms:created>
  <dcterms:modified xsi:type="dcterms:W3CDTF">2025-01-17T08:04:00Z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5C58129F-E5B8-477A-9B38-B3E54BFA04C8}" pid="2">
    <vt:lpwstr>8C26FE5749015F1A06B221D46108E1E60646B5479E50A49164820BED510FDF6A</vt:lpwstr>
  </property>
  <property fmtid="{D5CDD505-2E9C-101B-9397-08002B2CF9AE}" pid="2" name="NSCPROP">
    <vt:lpwstr>NSCCustomProperty</vt:lpwstr>
  </property>
  <property fmtid="{D5CDD505-2E9C-101B-9397-08002B2CF9AE}" pid="3" name="NSCPROP_SA">
    <vt:lpwstr>C:\mySingle\TEMP\2018_02_25_TZ - Vyvinuto s ohledem na moderní způsob komunikace - Samsung Galaxy S9 a S9+.docx</vt:lpwstr>
  </property>
</Properties>
</file>