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0E3EC" w14:textId="01F1AEEE" w:rsidR="007A16E6" w:rsidRDefault="007A16E6" w:rsidP="00957C1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957C1C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957C1C">
        <w:rPr>
          <w:rFonts w:ascii="Arial" w:eastAsia="Times New Roman" w:hAnsi="Arial"/>
          <w:b/>
          <w:sz w:val="28"/>
          <w:szCs w:val="32"/>
        </w:rPr>
        <w:t xml:space="preserve">představuje novou řadu ledniček s displeji a vylepšeným systémem </w:t>
      </w:r>
      <w:r w:rsidRPr="00957C1C">
        <w:rPr>
          <w:rFonts w:ascii="Arial" w:eastAsia="Times New Roman" w:hAnsi="Arial"/>
          <w:b/>
          <w:sz w:val="28"/>
          <w:szCs w:val="32"/>
        </w:rPr>
        <w:t>AI Vision Inside</w:t>
      </w:r>
    </w:p>
    <w:p w14:paraId="711E4078" w14:textId="77777777" w:rsidR="00A55494" w:rsidRPr="00957C1C" w:rsidRDefault="00A55494" w:rsidP="00957C1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5F834C63" w14:textId="40A480E5" w:rsidR="007A16E6" w:rsidRPr="00A55494" w:rsidRDefault="00957C1C" w:rsidP="00957C1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</w:rPr>
      </w:pPr>
      <w:r w:rsidRPr="00A55494">
        <w:rPr>
          <w:rFonts w:ascii="Arial" w:eastAsia="Times New Roman" w:hAnsi="Arial"/>
          <w:i/>
          <w:sz w:val="22"/>
        </w:rPr>
        <w:t xml:space="preserve">Displeje budou nadále součástí výbavy čtyřdveřových lednic, čtyřdveřových lednic s francouzskými dveřmi a lednic typu </w:t>
      </w:r>
      <w:r w:rsidR="007A16E6" w:rsidRPr="00A55494">
        <w:rPr>
          <w:rFonts w:ascii="Arial" w:eastAsia="Times New Roman" w:hAnsi="Arial"/>
          <w:i/>
          <w:sz w:val="22"/>
        </w:rPr>
        <w:t>Side-by-Side</w:t>
      </w:r>
      <w:r w:rsidR="00A55494" w:rsidRPr="00A55494">
        <w:rPr>
          <w:rFonts w:ascii="Arial" w:eastAsia="Times New Roman" w:hAnsi="Arial"/>
          <w:i/>
          <w:sz w:val="22"/>
        </w:rPr>
        <w:t>.</w:t>
      </w:r>
      <w:r w:rsidR="007A16E6" w:rsidRPr="00A55494">
        <w:rPr>
          <w:rFonts w:ascii="Arial" w:eastAsia="Times New Roman" w:hAnsi="Arial"/>
          <w:i/>
          <w:sz w:val="22"/>
        </w:rPr>
        <w:t xml:space="preserve"> </w:t>
      </w:r>
    </w:p>
    <w:p w14:paraId="4A4DE4D7" w14:textId="0011C4B4" w:rsidR="007A16E6" w:rsidRPr="00A55494" w:rsidRDefault="00957C1C" w:rsidP="00957C1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</w:rPr>
      </w:pPr>
      <w:r w:rsidRPr="00A55494">
        <w:rPr>
          <w:rFonts w:ascii="Arial" w:eastAsia="Times New Roman" w:hAnsi="Arial"/>
          <w:i/>
          <w:sz w:val="22"/>
        </w:rPr>
        <w:t xml:space="preserve">Ledničky s inovativní technologií </w:t>
      </w:r>
      <w:r w:rsidR="007A16E6" w:rsidRPr="00A55494">
        <w:rPr>
          <w:rFonts w:ascii="Arial" w:eastAsia="Times New Roman" w:hAnsi="Arial"/>
          <w:i/>
          <w:sz w:val="22"/>
        </w:rPr>
        <w:t xml:space="preserve">AI Hybrid Cooling </w:t>
      </w:r>
      <w:r w:rsidRPr="00A55494">
        <w:rPr>
          <w:rFonts w:ascii="Arial" w:eastAsia="Times New Roman" w:hAnsi="Arial"/>
          <w:i/>
          <w:sz w:val="22"/>
        </w:rPr>
        <w:t xml:space="preserve">přijdou na trhy po celém světě </w:t>
      </w:r>
    </w:p>
    <w:p w14:paraId="73C9CAF5" w14:textId="77777777" w:rsidR="00E21298" w:rsidRPr="00957C1C" w:rsidRDefault="00E21298" w:rsidP="007A16E6">
      <w:pPr>
        <w:pStyle w:val="Normlnweb"/>
        <w:widowControl w:val="0"/>
        <w:spacing w:line="300" w:lineRule="auto"/>
        <w:jc w:val="both"/>
        <w:rPr>
          <w:rFonts w:ascii="Arial" w:eastAsia="Times New Roman" w:hAnsi="Arial"/>
          <w:i/>
          <w:sz w:val="22"/>
          <w:szCs w:val="22"/>
        </w:rPr>
      </w:pPr>
    </w:p>
    <w:p w14:paraId="2B43EBC1" w14:textId="77777777" w:rsidR="007A16E6" w:rsidRPr="00957C1C" w:rsidRDefault="007A16E6" w:rsidP="007A16E6">
      <w:pPr>
        <w:tabs>
          <w:tab w:val="left" w:pos="0"/>
          <w:tab w:val="left" w:pos="3306"/>
        </w:tabs>
        <w:spacing w:line="300" w:lineRule="auto"/>
        <w:jc w:val="both"/>
        <w:rPr>
          <w:rFonts w:ascii="Arial" w:eastAsiaTheme="minorEastAsia" w:hAnsi="Arial" w:cs="Arial"/>
          <w:bCs/>
          <w:sz w:val="22"/>
          <w:szCs w:val="22"/>
        </w:rPr>
      </w:pPr>
    </w:p>
    <w:p w14:paraId="67B804BB" w14:textId="4C770FF7" w:rsidR="007A16E6" w:rsidRPr="00957C1C" w:rsidRDefault="007A16E6" w:rsidP="00FC5807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SamsungOneKorean 400C" w:eastAsia="SamsungOneKorean 400C" w:hAnsi="SamsungOneKorean 400C" w:cs="Arial"/>
          <w:b/>
          <w:bCs/>
          <w:sz w:val="22"/>
          <w:szCs w:val="22"/>
          <w:lang w:val="cs-CZ"/>
        </w:rPr>
      </w:pPr>
      <w:r w:rsidRP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>SOUL, Korea –</w:t>
      </w:r>
      <w:r w:rsid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 </w:t>
      </w:r>
      <w:r w:rsidRP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>2</w:t>
      </w:r>
      <w:r w:rsidR="00A870A8">
        <w:rPr>
          <w:rFonts w:ascii="Arial" w:eastAsia="Malgun Gothic" w:hAnsi="Arial" w:cs="Arial"/>
          <w:b/>
          <w:bCs/>
          <w:sz w:val="22"/>
          <w:szCs w:val="22"/>
          <w:lang w:val="cs-CZ"/>
        </w:rPr>
        <w:t>7</w:t>
      </w:r>
      <w:r w:rsid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>. března</w:t>
      </w:r>
      <w:r w:rsidRP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 2025 – </w:t>
      </w:r>
      <w:r w:rsid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Společnost </w:t>
      </w:r>
      <w:r w:rsidRP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Samsung Electronics </w:t>
      </w:r>
      <w:r w:rsid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>celosvětov</w:t>
      </w:r>
      <w:r w:rsidR="0023729B">
        <w:rPr>
          <w:rFonts w:ascii="Arial" w:eastAsia="Malgun Gothic" w:hAnsi="Arial" w:cs="Arial"/>
          <w:b/>
          <w:bCs/>
          <w:sz w:val="22"/>
          <w:szCs w:val="22"/>
          <w:lang w:val="cs-CZ"/>
        </w:rPr>
        <w:t>ě</w:t>
      </w:r>
      <w:r w:rsid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 start</w:t>
      </w:r>
      <w:r w:rsidR="0023729B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uje s </w:t>
      </w:r>
      <w:r w:rsid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nejnovější </w:t>
      </w:r>
      <w:r w:rsidR="0023729B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generací </w:t>
      </w:r>
      <w:r w:rsid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chytrých ledniček, což je další krok k naplnění vize </w:t>
      </w:r>
      <w:r w:rsidRPr="00A55494">
        <w:rPr>
          <w:rFonts w:ascii="Arial" w:eastAsia="Malgun Gothic" w:hAnsi="Arial" w:cs="Arial"/>
          <w:b/>
          <w:bCs/>
          <w:i/>
          <w:iCs/>
          <w:sz w:val="22"/>
          <w:szCs w:val="22"/>
          <w:lang w:val="cs-CZ"/>
        </w:rPr>
        <w:t>Screens Everywhere</w:t>
      </w:r>
      <w:r w:rsid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 (</w:t>
      </w:r>
      <w:r w:rsidR="00A55494">
        <w:rPr>
          <w:rFonts w:ascii="Arial" w:eastAsia="Malgun Gothic" w:hAnsi="Arial" w:cs="Arial"/>
          <w:b/>
          <w:bCs/>
          <w:sz w:val="22"/>
          <w:szCs w:val="22"/>
          <w:lang w:val="cs-CZ"/>
        </w:rPr>
        <w:t>Obrazovky</w:t>
      </w:r>
      <w:r w:rsidR="00957C1C" w:rsidRP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>, kam se podíváš</w:t>
      </w:r>
      <w:r w:rsid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) vyhlášené na veletrhu </w:t>
      </w:r>
      <w:r w:rsidRP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CES 2025. </w:t>
      </w:r>
      <w:r w:rsidR="00FC5807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V nové řadě se displeje </w:t>
      </w:r>
      <w:r w:rsidR="00FC5807" w:rsidRP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>AI Home</w:t>
      </w:r>
      <w:r w:rsidR="00FC5807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 s devítipalcovou úhlopříčkou</w:t>
      </w:r>
      <w:r w:rsidRPr="00957C1C">
        <w:rPr>
          <w:rStyle w:val="Znakapoznpodarou"/>
          <w:rFonts w:ascii="Arial" w:eastAsia="Malgun Gothic" w:hAnsi="Arial" w:cs="Arial"/>
          <w:b/>
          <w:bCs/>
          <w:sz w:val="22"/>
          <w:szCs w:val="22"/>
          <w:lang w:val="cs-CZ"/>
        </w:rPr>
        <w:footnoteReference w:id="1"/>
      </w:r>
      <w:r w:rsidRP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 </w:t>
      </w:r>
      <w:r w:rsidR="00FC5807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rozšiřují do kategorie </w:t>
      </w:r>
      <w:r w:rsidR="00FC5807" w:rsidRPr="00FC5807">
        <w:rPr>
          <w:rFonts w:ascii="Arial" w:eastAsia="Malgun Gothic" w:hAnsi="Arial" w:cs="Arial"/>
          <w:b/>
          <w:bCs/>
          <w:sz w:val="22"/>
          <w:szCs w:val="22"/>
          <w:lang w:val="cs-CZ"/>
        </w:rPr>
        <w:t>čtyřdveřových lednic, čtyřdveřových lednic s francouzskými dveřmi a lednic typu Side-by-Side</w:t>
      </w:r>
      <w:r w:rsidR="00041A47">
        <w:rPr>
          <w:rFonts w:ascii="Arial" w:eastAsia="Malgun Gothic" w:hAnsi="Arial" w:cs="Arial"/>
          <w:b/>
          <w:bCs/>
          <w:sz w:val="22"/>
          <w:szCs w:val="22"/>
          <w:lang w:val="cs-CZ"/>
        </w:rPr>
        <w:t>. V</w:t>
      </w:r>
      <w:r w:rsidR="00FC5807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ylepšenou verzi displeje </w:t>
      </w:r>
      <w:r w:rsidRP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Family Hub </w:t>
      </w:r>
      <w:r w:rsidR="00FC5807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pak najdeme na vybraných lednicích s francouzskými dveřmi a u modelů </w:t>
      </w:r>
      <w:r w:rsidRP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Side by Side. </w:t>
      </w:r>
      <w:r w:rsidR="00FC5807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U vybraných </w:t>
      </w:r>
      <w:r w:rsidR="00FC5807" w:rsidRPr="00FC5807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čtyřdveřových lednic </w:t>
      </w:r>
      <w:r w:rsidR="00FC5807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a </w:t>
      </w:r>
      <w:r w:rsidR="00FC5807" w:rsidRPr="00FC5807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čtyřdveřových lednic s francouzskými dveřmi </w:t>
      </w:r>
      <w:r w:rsidR="00FC5807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je k dispozici i vylepšený systém </w:t>
      </w:r>
      <w:r w:rsidRP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>AI Vision Inside</w:t>
      </w:r>
      <w:r w:rsidRPr="00957C1C">
        <w:rPr>
          <w:rStyle w:val="Znakapoznpodarou"/>
          <w:rFonts w:ascii="Arial" w:eastAsia="Malgun Gothic" w:hAnsi="Arial" w:cs="Arial"/>
          <w:b/>
          <w:bCs/>
          <w:sz w:val="22"/>
          <w:szCs w:val="22"/>
          <w:lang w:val="cs-CZ"/>
        </w:rPr>
        <w:footnoteReference w:id="2"/>
      </w:r>
      <w:r w:rsidRPr="00957C1C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, </w:t>
      </w:r>
      <w:r w:rsidR="00FC5807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který rozpoznává potraviny v lednici uskladněné a usnadňuje tvorbu jídelníčku. </w:t>
      </w:r>
      <w:r w:rsidR="006B6F89" w:rsidRPr="00853769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První modely </w:t>
      </w:r>
      <w:r w:rsidR="00A7797F">
        <w:rPr>
          <w:rFonts w:ascii="Arial" w:eastAsia="Malgun Gothic" w:hAnsi="Arial" w:cs="Arial"/>
          <w:b/>
          <w:bCs/>
          <w:sz w:val="22"/>
          <w:szCs w:val="22"/>
          <w:lang w:val="cs-CZ"/>
        </w:rPr>
        <w:t>jsou</w:t>
      </w:r>
      <w:r w:rsidR="006B6F89" w:rsidRPr="00853769">
        <w:rPr>
          <w:rFonts w:ascii="Arial" w:eastAsia="Malgun Gothic" w:hAnsi="Arial" w:cs="Arial"/>
          <w:b/>
          <w:bCs/>
          <w:sz w:val="22"/>
          <w:szCs w:val="22"/>
          <w:lang w:val="cs-CZ"/>
        </w:rPr>
        <w:t xml:space="preserve"> dostupné </w:t>
      </w:r>
      <w:r w:rsidR="00A7797F">
        <w:rPr>
          <w:rFonts w:ascii="Arial" w:eastAsia="Malgun Gothic" w:hAnsi="Arial" w:cs="Arial"/>
          <w:b/>
          <w:bCs/>
          <w:sz w:val="22"/>
          <w:szCs w:val="22"/>
          <w:lang w:val="cs-CZ"/>
        </w:rPr>
        <w:t>již nyní</w:t>
      </w:r>
      <w:r w:rsidR="006B6F89" w:rsidRPr="00853769">
        <w:rPr>
          <w:rFonts w:ascii="Arial" w:eastAsia="Malgun Gothic" w:hAnsi="Arial" w:cs="Arial"/>
          <w:b/>
          <w:bCs/>
          <w:sz w:val="22"/>
          <w:szCs w:val="22"/>
          <w:lang w:val="cs-CZ"/>
        </w:rPr>
        <w:t>.</w:t>
      </w:r>
    </w:p>
    <w:p w14:paraId="199A6DED" w14:textId="77777777" w:rsidR="007A16E6" w:rsidRPr="00957C1C" w:rsidRDefault="007A16E6" w:rsidP="007A16E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sz w:val="22"/>
          <w:szCs w:val="22"/>
          <w:lang w:val="cs-CZ"/>
        </w:rPr>
      </w:pPr>
    </w:p>
    <w:p w14:paraId="3AEA11A5" w14:textId="4C310677" w:rsidR="00414C54" w:rsidRPr="00957C1C" w:rsidRDefault="00414C54" w:rsidP="00414C5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sz w:val="22"/>
          <w:szCs w:val="22"/>
          <w:lang w:val="cs-CZ"/>
        </w:rPr>
      </w:pPr>
      <w:r>
        <w:rPr>
          <w:rFonts w:ascii="Arial" w:eastAsia="Malgun Gothic" w:hAnsi="Arial" w:cs="Arial"/>
          <w:sz w:val="22"/>
          <w:szCs w:val="22"/>
          <w:lang w:val="cs-CZ"/>
        </w:rPr>
        <w:t>„</w:t>
      </w:r>
      <w:r w:rsidRPr="00623C51">
        <w:rPr>
          <w:rFonts w:ascii="Arial" w:eastAsia="Malgun Gothic" w:hAnsi="Arial" w:cs="Arial"/>
          <w:i/>
          <w:iCs/>
          <w:sz w:val="22"/>
          <w:szCs w:val="22"/>
          <w:lang w:val="cs-CZ"/>
        </w:rPr>
        <w:t>Nově nabízíme displeje různých velikostí u různých typů ledniček, čímž rozšiřujeme možnost volby pro odlišné typy domácností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,“ prohlásil </w:t>
      </w:r>
      <w:r w:rsidR="007A16E6" w:rsidRPr="00623C51">
        <w:rPr>
          <w:rFonts w:ascii="Arial" w:eastAsia="Malgun Gothic" w:hAnsi="Arial" w:cs="Arial"/>
          <w:b/>
          <w:bCs/>
          <w:sz w:val="22"/>
          <w:szCs w:val="22"/>
          <w:lang w:val="cs-CZ"/>
        </w:rPr>
        <w:t>Jeong Seung Moon</w:t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 xml:space="preserve">, 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výkonný viceprezident a ředitel výzkumu a vývoje v divizi digitálních spotřebičů </w:t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 xml:space="preserve">Samsung Electronics. </w:t>
      </w:r>
      <w:r>
        <w:rPr>
          <w:rFonts w:ascii="Arial" w:eastAsia="Malgun Gothic" w:hAnsi="Arial" w:cs="Arial"/>
          <w:sz w:val="22"/>
          <w:szCs w:val="22"/>
          <w:lang w:val="cs-CZ"/>
        </w:rPr>
        <w:t>„</w:t>
      </w:r>
      <w:r w:rsidRPr="00623C51">
        <w:rPr>
          <w:rFonts w:ascii="Arial" w:eastAsia="Malgun Gothic" w:hAnsi="Arial" w:cs="Arial"/>
          <w:i/>
          <w:iCs/>
          <w:sz w:val="22"/>
          <w:szCs w:val="22"/>
          <w:lang w:val="cs-CZ"/>
        </w:rPr>
        <w:t>Uživatelé toužící po nejmodernější umělé inteligenci v domácnosti mají tedy širší výběr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.“ </w:t>
      </w:r>
    </w:p>
    <w:p w14:paraId="5477D777" w14:textId="30141D90" w:rsidR="007A16E6" w:rsidRPr="00957C1C" w:rsidRDefault="007A16E6" w:rsidP="00414C5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sz w:val="22"/>
          <w:szCs w:val="22"/>
          <w:lang w:val="cs-CZ"/>
        </w:rPr>
      </w:pPr>
    </w:p>
    <w:p w14:paraId="1491DD2E" w14:textId="77777777" w:rsidR="007A16E6" w:rsidRPr="00957C1C" w:rsidRDefault="007A16E6" w:rsidP="007A16E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</w:p>
    <w:p w14:paraId="3ADEE53C" w14:textId="226BA40F" w:rsidR="007A16E6" w:rsidRPr="00623C51" w:rsidRDefault="00414C54" w:rsidP="00414C5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/>
          <w:sz w:val="22"/>
          <w:szCs w:val="22"/>
          <w:lang w:val="cs-CZ"/>
        </w:rPr>
      </w:pPr>
      <w:r w:rsidRPr="00623C51">
        <w:rPr>
          <w:rFonts w:ascii="Arial" w:eastAsia="Malgun Gothic" w:hAnsi="Arial" w:cs="Arial"/>
          <w:b/>
          <w:sz w:val="22"/>
          <w:szCs w:val="22"/>
          <w:lang w:val="cs-CZ"/>
        </w:rPr>
        <w:t>Jak chytře zvládat jídl</w:t>
      </w:r>
      <w:r w:rsidR="00DD55A4" w:rsidRPr="00623C51">
        <w:rPr>
          <w:rFonts w:ascii="Arial" w:eastAsia="Malgun Gothic" w:hAnsi="Arial" w:cs="Arial"/>
          <w:b/>
          <w:sz w:val="22"/>
          <w:szCs w:val="22"/>
          <w:lang w:val="cs-CZ"/>
        </w:rPr>
        <w:t>o a vaření</w:t>
      </w:r>
      <w:r w:rsidRPr="00623C51">
        <w:rPr>
          <w:rFonts w:ascii="Arial" w:eastAsia="Malgun Gothic" w:hAnsi="Arial" w:cs="Arial"/>
          <w:b/>
          <w:sz w:val="22"/>
          <w:szCs w:val="22"/>
          <w:lang w:val="cs-CZ"/>
        </w:rPr>
        <w:t>, provoz domácnosti, komunikaci v rodině i zábavu</w:t>
      </w:r>
    </w:p>
    <w:p w14:paraId="50BE21A8" w14:textId="3198DE74" w:rsidR="007A16E6" w:rsidRPr="00957C1C" w:rsidRDefault="00DD55A4" w:rsidP="00DD55A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  <w:r>
        <w:rPr>
          <w:rFonts w:ascii="Arial" w:eastAsia="Malgun Gothic" w:hAnsi="Arial" w:cs="Arial"/>
          <w:bCs/>
          <w:sz w:val="22"/>
          <w:szCs w:val="22"/>
          <w:lang w:val="cs-CZ"/>
        </w:rPr>
        <w:lastRenderedPageBreak/>
        <w:t xml:space="preserve">Nové ledničky Samsung jsou vybaveny intuitivními displeji </w:t>
      </w:r>
      <w:r w:rsidRPr="00957C1C">
        <w:rPr>
          <w:rFonts w:ascii="Arial" w:eastAsia="Malgun Gothic" w:hAnsi="Arial" w:cs="Arial"/>
          <w:bCs/>
          <w:sz w:val="22"/>
          <w:szCs w:val="22"/>
          <w:lang w:val="cs-CZ"/>
        </w:rPr>
        <w:t>AI Home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s úhlopříčkou 9 palců (22,9 cm), případně velkými displeji </w:t>
      </w:r>
      <w:r w:rsidRPr="00957C1C">
        <w:rPr>
          <w:rFonts w:ascii="Arial" w:eastAsia="Malgun Gothic" w:hAnsi="Arial" w:cs="Arial"/>
          <w:bCs/>
          <w:sz w:val="22"/>
          <w:szCs w:val="22"/>
          <w:lang w:val="cs-CZ"/>
        </w:rPr>
        <w:t>Family Hub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s 32 a 21,5 palci (82, resp. 55 cm). Ty mají za úkol usnadňovat čtyři důležité oblasti každodenního života</w:t>
      </w:r>
      <w:r w:rsidRPr="00DD55A4">
        <w:rPr>
          <w:rFonts w:ascii="Arial" w:eastAsia="Malgun Gothic" w:hAnsi="Arial" w:cs="Arial"/>
          <w:bCs/>
          <w:sz w:val="22"/>
          <w:szCs w:val="22"/>
          <w:lang w:val="cs-CZ"/>
        </w:rPr>
        <w:t xml:space="preserve">: jídlo a vaření, provoz domácnosti, komunikaci v rodině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a</w:t>
      </w:r>
      <w:r w:rsidRPr="00DD55A4">
        <w:rPr>
          <w:rFonts w:ascii="Arial" w:eastAsia="Malgun Gothic" w:hAnsi="Arial" w:cs="Arial"/>
          <w:bCs/>
          <w:sz w:val="22"/>
          <w:szCs w:val="22"/>
          <w:lang w:val="cs-CZ"/>
        </w:rPr>
        <w:t xml:space="preserve"> zábavu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. Hlavně na první kategorii, tedy na jídlo a vaření, má značný vliv vylepšený systém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AI Vision Inside,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který na seznam rozpoznatelných potravin přidává další čtyři položky, takže jich je celkově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37.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Kromě čerstvých potravin teď systém nově zvládá rozeznat i potraviny zpracované – ledničky s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AI Vision Inside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rozpoznají a doporučí uložit do databáze až 50 položek zpracovaných potravin pod samostatnými názvy</w:t>
      </w:r>
      <w:r w:rsidR="007A16E6" w:rsidRPr="00957C1C">
        <w:rPr>
          <w:rStyle w:val="Znakapoznpodarou"/>
          <w:rFonts w:ascii="Arial" w:eastAsia="Malgun Gothic" w:hAnsi="Arial" w:cs="Arial"/>
          <w:bCs/>
          <w:sz w:val="22"/>
          <w:szCs w:val="22"/>
          <w:lang w:val="cs-CZ"/>
        </w:rPr>
        <w:footnoteReference w:id="3"/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.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Na základě takto vylepšeného seznamu potravin se na displeji zobrazí recepty upravené na míru, případně plán jídelníčku</w:t>
      </w:r>
      <w:r w:rsidR="007A16E6" w:rsidRPr="00957C1C">
        <w:rPr>
          <w:rStyle w:val="Znakapoznpodarou"/>
          <w:rFonts w:ascii="Arial" w:eastAsia="Malgun Gothic" w:hAnsi="Arial" w:cs="Arial"/>
          <w:bCs/>
          <w:sz w:val="22"/>
          <w:szCs w:val="22"/>
          <w:lang w:val="cs-CZ"/>
        </w:rPr>
        <w:footnoteReference w:id="4"/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. Domácí vaření tedy bude ještě jednodušší a lépe personalizované.</w:t>
      </w:r>
    </w:p>
    <w:p w14:paraId="291E0C7D" w14:textId="77777777" w:rsidR="007A16E6" w:rsidRPr="00957C1C" w:rsidRDefault="007A16E6" w:rsidP="007A16E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</w:p>
    <w:p w14:paraId="00D1E4D1" w14:textId="6E1AE25E" w:rsidR="007A16E6" w:rsidRPr="00957C1C" w:rsidRDefault="00DD55A4" w:rsidP="00BC0A7D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Ale nejde jen o vaření, displeje na ledničkách vylepšují i konektivitu v chytré domácnosti. V nejnovější </w:t>
      </w:r>
      <w:r w:rsidR="009959BF">
        <w:rPr>
          <w:rFonts w:ascii="Arial" w:eastAsia="Malgun Gothic" w:hAnsi="Arial" w:cs="Arial"/>
          <w:bCs/>
          <w:sz w:val="22"/>
          <w:szCs w:val="22"/>
          <w:lang w:val="cs-CZ"/>
        </w:rPr>
        <w:t xml:space="preserve">podobě jsou ledničky lépe integrované do domácího ekosystému, takže se z nich stává ústřední součást systému umožňující ovládat další připojené spotřebiče po celém domě či bytě. Funkce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>Map View</w:t>
      </w:r>
      <w:r w:rsidR="009959BF">
        <w:rPr>
          <w:rFonts w:ascii="Arial" w:eastAsia="Malgun Gothic" w:hAnsi="Arial" w:cs="Arial"/>
          <w:bCs/>
          <w:sz w:val="22"/>
          <w:szCs w:val="22"/>
          <w:lang w:val="cs-CZ"/>
        </w:rPr>
        <w:t xml:space="preserve"> umožňuje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>monitor</w:t>
      </w:r>
      <w:r w:rsidR="009959BF">
        <w:rPr>
          <w:rFonts w:ascii="Arial" w:eastAsia="Malgun Gothic" w:hAnsi="Arial" w:cs="Arial"/>
          <w:bCs/>
          <w:sz w:val="22"/>
          <w:szCs w:val="22"/>
          <w:lang w:val="cs-CZ"/>
        </w:rPr>
        <w:t xml:space="preserve">ovat a ovládat spotřebiče značky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>Samsung</w:t>
      </w:r>
      <w:r w:rsidR="009959BF">
        <w:rPr>
          <w:rFonts w:ascii="Arial" w:eastAsia="Malgun Gothic" w:hAnsi="Arial" w:cs="Arial"/>
          <w:bCs/>
          <w:sz w:val="22"/>
          <w:szCs w:val="22"/>
          <w:lang w:val="cs-CZ"/>
        </w:rPr>
        <w:t>, ale také mnohá další zařízení jiných výrobců</w:t>
      </w:r>
      <w:r w:rsidR="007A16E6" w:rsidRPr="00957C1C">
        <w:rPr>
          <w:rStyle w:val="Znakapoznpodarou"/>
          <w:rFonts w:ascii="Arial" w:eastAsia="Malgun Gothic" w:hAnsi="Arial" w:cs="Arial"/>
          <w:bCs/>
          <w:sz w:val="22"/>
          <w:szCs w:val="22"/>
          <w:lang w:val="cs-CZ"/>
        </w:rPr>
        <w:footnoteReference w:id="5"/>
      </w:r>
      <w:r w:rsidR="009959BF">
        <w:rPr>
          <w:rFonts w:ascii="Arial" w:eastAsia="Malgun Gothic" w:hAnsi="Arial" w:cs="Arial"/>
          <w:bCs/>
          <w:sz w:val="22"/>
          <w:szCs w:val="22"/>
          <w:lang w:val="cs-CZ"/>
        </w:rPr>
        <w:t xml:space="preserve">, například světla nebo chytré zásuvky. Mezi velké výhody patří i </w:t>
      </w:r>
      <w:r w:rsidR="00BC0A7D">
        <w:rPr>
          <w:rFonts w:ascii="Arial" w:eastAsia="Malgun Gothic" w:hAnsi="Arial" w:cs="Arial"/>
          <w:bCs/>
          <w:sz w:val="22"/>
          <w:szCs w:val="22"/>
          <w:lang w:val="cs-CZ"/>
        </w:rPr>
        <w:t xml:space="preserve">aplikace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>SmartThings Energy</w:t>
      </w:r>
      <w:r w:rsidR="007A16E6" w:rsidRPr="00957C1C">
        <w:rPr>
          <w:rStyle w:val="Znakapoznpodarou"/>
          <w:rFonts w:ascii="Arial" w:eastAsia="Malgun Gothic" w:hAnsi="Arial" w:cs="Arial"/>
          <w:bCs/>
          <w:sz w:val="22"/>
          <w:szCs w:val="22"/>
          <w:lang w:val="cs-CZ"/>
        </w:rPr>
        <w:footnoteReference w:id="6"/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, </w:t>
      </w:r>
      <w:r w:rsidR="00BC0A7D">
        <w:rPr>
          <w:rFonts w:ascii="Arial" w:eastAsia="Malgun Gothic" w:hAnsi="Arial" w:cs="Arial"/>
          <w:bCs/>
          <w:sz w:val="22"/>
          <w:szCs w:val="22"/>
          <w:lang w:val="cs-CZ"/>
        </w:rPr>
        <w:t>umožňující uživatelům sledovat a optimalizovat spotřebu energie. Na displeji s intuitivním rozhraním se zobrazí celá řada informací o stavu domácnosti</w:t>
      </w:r>
      <w:r w:rsidR="00041A47">
        <w:rPr>
          <w:rFonts w:ascii="Arial" w:eastAsia="Malgun Gothic" w:hAnsi="Arial" w:cs="Arial"/>
          <w:bCs/>
          <w:sz w:val="22"/>
          <w:szCs w:val="22"/>
          <w:lang w:val="cs-CZ"/>
        </w:rPr>
        <w:t>.</w:t>
      </w:r>
      <w:r w:rsidR="00BC0A7D">
        <w:rPr>
          <w:rFonts w:ascii="Arial" w:eastAsia="Malgun Gothic" w:hAnsi="Arial" w:cs="Arial"/>
          <w:bCs/>
          <w:sz w:val="22"/>
          <w:szCs w:val="22"/>
          <w:lang w:val="cs-CZ"/>
        </w:rPr>
        <w:t xml:space="preserve"> </w:t>
      </w:r>
      <w:r w:rsidR="00041A47">
        <w:rPr>
          <w:rFonts w:ascii="Arial" w:eastAsia="Malgun Gothic" w:hAnsi="Arial" w:cs="Arial"/>
          <w:bCs/>
          <w:sz w:val="22"/>
          <w:szCs w:val="22"/>
          <w:lang w:val="cs-CZ"/>
        </w:rPr>
        <w:t>S</w:t>
      </w:r>
      <w:r w:rsidR="00BC0A7D">
        <w:rPr>
          <w:rFonts w:ascii="Arial" w:eastAsia="Malgun Gothic" w:hAnsi="Arial" w:cs="Arial"/>
          <w:bCs/>
          <w:sz w:val="22"/>
          <w:szCs w:val="22"/>
          <w:lang w:val="cs-CZ"/>
        </w:rPr>
        <w:t xml:space="preserve">e systémem se dá též komunikovat pomocí hlasového asistenta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>Bixby</w:t>
      </w:r>
      <w:r w:rsidR="00BC0A7D">
        <w:rPr>
          <w:rFonts w:ascii="Arial" w:eastAsia="Malgun Gothic" w:hAnsi="Arial" w:cs="Arial"/>
          <w:bCs/>
          <w:sz w:val="22"/>
          <w:szCs w:val="22"/>
          <w:lang w:val="cs-CZ"/>
        </w:rPr>
        <w:t>ho</w:t>
      </w:r>
      <w:r w:rsidR="007A16E6" w:rsidRPr="00957C1C">
        <w:rPr>
          <w:rStyle w:val="Znakapoznpodarou"/>
          <w:rFonts w:ascii="Arial" w:eastAsia="Malgun Gothic" w:hAnsi="Arial" w:cs="Arial"/>
          <w:bCs/>
          <w:sz w:val="22"/>
          <w:szCs w:val="22"/>
          <w:lang w:val="cs-CZ"/>
        </w:rPr>
        <w:footnoteReference w:id="7"/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. </w:t>
      </w:r>
    </w:p>
    <w:p w14:paraId="0F43CB65" w14:textId="77777777" w:rsidR="007A16E6" w:rsidRPr="00957C1C" w:rsidRDefault="007A16E6" w:rsidP="007A16E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</w:p>
    <w:p w14:paraId="36DE8E47" w14:textId="186B196D" w:rsidR="007A16E6" w:rsidRPr="00957C1C" w:rsidRDefault="00BC0A7D" w:rsidP="00BC0A7D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Díky nové funkci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Daily Board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mají všichni členové domácnosti k dispozici všechny potřebné informace</w:t>
      </w:r>
      <w:r w:rsidR="008C2FE7">
        <w:rPr>
          <w:rFonts w:ascii="Arial" w:eastAsia="Malgun Gothic" w:hAnsi="Arial" w:cs="Arial"/>
          <w:bCs/>
          <w:sz w:val="22"/>
          <w:szCs w:val="22"/>
          <w:lang w:val="cs-CZ"/>
        </w:rPr>
        <w:t>,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a navíc jsou vždy připojení. Lednice, zpravidla umístěná na nejpraktičtějším místě v celém domácím prostoru, </w:t>
      </w:r>
      <w:r w:rsidR="008C2FE7">
        <w:rPr>
          <w:rFonts w:ascii="Arial" w:eastAsia="Malgun Gothic" w:hAnsi="Arial" w:cs="Arial"/>
          <w:bCs/>
          <w:sz w:val="22"/>
          <w:szCs w:val="22"/>
          <w:lang w:val="cs-CZ"/>
        </w:rPr>
        <w:t xml:space="preserve">zobrazuje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po celý den důležité aktualizované údaje, od ranního počasí a denního rozvrhu jednotlivých členů domácnosti až po večerní zprávu o aktuální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lastRenderedPageBreak/>
        <w:t>spotřebě energie. Uživatelé se k informacím snadno dostanou i pomocí hlasových příkazů, na které dostávají přesné a na míru šité odpovědi – systém Bixby bez problémů rozpozná hlas každého člena rodiny</w:t>
      </w:r>
      <w:r w:rsidR="007A16E6" w:rsidRPr="00957C1C">
        <w:rPr>
          <w:rStyle w:val="Znakapoznpodarou"/>
          <w:rFonts w:ascii="Arial" w:eastAsia="Malgun Gothic" w:hAnsi="Arial" w:cs="Arial"/>
          <w:bCs/>
          <w:sz w:val="22"/>
          <w:szCs w:val="22"/>
          <w:lang w:val="cs-CZ"/>
        </w:rPr>
        <w:footnoteReference w:id="8"/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>.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Mezi další užitečné rodinné funkce patří sdílená galerie fotografií, které lze přímo na lednici zobrazit, a společný kalendář. </w:t>
      </w:r>
    </w:p>
    <w:p w14:paraId="1304FBB2" w14:textId="77777777" w:rsidR="007A16E6" w:rsidRPr="00957C1C" w:rsidRDefault="007A16E6" w:rsidP="007A16E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</w:p>
    <w:p w14:paraId="413898CE" w14:textId="35BCE7D4" w:rsidR="007A16E6" w:rsidRPr="00957C1C" w:rsidRDefault="00BC0A7D" w:rsidP="00E91ECE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Nejnovější lednice značky Samsung posouvají na vyšší úroveň i zábavu v kuchyni – nejrůznější multimediální obsah si můžete užívat i při vaření. Součástí systému je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>Spotify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, takže přímo na lednici můžete poslouchat oblíbenou hudbu nebo podcasty</w:t>
      </w:r>
      <w:r w:rsidR="007A16E6" w:rsidRPr="00957C1C">
        <w:rPr>
          <w:rStyle w:val="Znakapoznpodarou"/>
          <w:rFonts w:ascii="Arial" w:eastAsia="Malgun Gothic" w:hAnsi="Arial" w:cs="Arial"/>
          <w:bCs/>
          <w:sz w:val="22"/>
          <w:szCs w:val="22"/>
          <w:lang w:val="cs-CZ"/>
        </w:rPr>
        <w:footnoteReference w:id="9"/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.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Funkce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SmartView Mirroring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umožňuje </w:t>
      </w:r>
      <w:r w:rsidR="00E91ECE">
        <w:rPr>
          <w:rFonts w:ascii="Arial" w:eastAsia="Malgun Gothic" w:hAnsi="Arial" w:cs="Arial"/>
          <w:bCs/>
          <w:sz w:val="22"/>
          <w:szCs w:val="22"/>
          <w:lang w:val="cs-CZ"/>
        </w:rPr>
        <w:t xml:space="preserve">na displeji zobrazit obsah z chytrého telefonu nebo televizoru Samsung, v galerii je možné promítat fotografie. Z kuchyně se tak stane výsostně osobní prostor. </w:t>
      </w:r>
    </w:p>
    <w:p w14:paraId="334AF911" w14:textId="77777777" w:rsidR="007A16E6" w:rsidRPr="00957C1C" w:rsidRDefault="007A16E6" w:rsidP="007A16E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</w:p>
    <w:p w14:paraId="5E41E009" w14:textId="2D460999" w:rsidR="007A16E6" w:rsidRPr="00623C51" w:rsidRDefault="00E91ECE" w:rsidP="007A16E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/>
          <w:sz w:val="22"/>
          <w:szCs w:val="22"/>
          <w:lang w:val="cs-CZ"/>
        </w:rPr>
      </w:pPr>
      <w:r w:rsidRPr="00623C51">
        <w:rPr>
          <w:rFonts w:ascii="Arial" w:eastAsia="Malgun Gothic" w:hAnsi="Arial" w:cs="Arial"/>
          <w:b/>
          <w:sz w:val="22"/>
          <w:szCs w:val="22"/>
          <w:lang w:val="cs-CZ"/>
        </w:rPr>
        <w:t xml:space="preserve">Ledničky příští generace </w:t>
      </w:r>
    </w:p>
    <w:p w14:paraId="4EA52DB0" w14:textId="4801D858" w:rsidR="007A16E6" w:rsidRPr="00957C1C" w:rsidRDefault="00C24665" w:rsidP="00C24665">
      <w:pPr>
        <w:pStyle w:val="paragraph"/>
        <w:spacing w:before="0" w:beforeAutospacing="0" w:after="0" w:afterAutospacing="0" w:line="300" w:lineRule="auto"/>
        <w:jc w:val="both"/>
        <w:rPr>
          <w:rFonts w:ascii="Arial" w:eastAsia="Malgun Gothic" w:hAnsi="Arial" w:cs="Arial"/>
          <w:sz w:val="22"/>
          <w:szCs w:val="22"/>
          <w:lang w:val="cs-CZ"/>
        </w:rPr>
      </w:pPr>
      <w:r>
        <w:rPr>
          <w:rFonts w:ascii="Arial" w:eastAsia="Malgun Gothic" w:hAnsi="Arial" w:cs="Arial"/>
          <w:sz w:val="22"/>
          <w:szCs w:val="22"/>
          <w:lang w:val="cs-CZ"/>
        </w:rPr>
        <w:t>Čtyřdveřové ledničky by měly díky svým inovativním vlastnostem vyhovovat všem nárokům moderních domácností</w:t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>.</w:t>
      </w:r>
      <w:r w:rsidR="007A16E6" w:rsidRPr="00957C1C">
        <w:rPr>
          <w:rStyle w:val="Znakapoznpodarou"/>
          <w:rFonts w:ascii="Arial" w:eastAsia="Malgun Gothic" w:hAnsi="Arial" w:cs="Arial"/>
          <w:sz w:val="22"/>
          <w:szCs w:val="22"/>
          <w:lang w:val="cs-CZ"/>
        </w:rPr>
        <w:footnoteReference w:id="10"/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 xml:space="preserve"> 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Devítipalcový displej </w:t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 xml:space="preserve">AI Home 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u vybraných modelů umožňuje snadnou integraci lednice do chytrého domácího ekosystému. Modely s technologií </w:t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>Hybrid Cooling</w:t>
      </w:r>
      <w:r w:rsidR="007A16E6" w:rsidRPr="00957C1C">
        <w:rPr>
          <w:rStyle w:val="Znakapoznpodarou"/>
          <w:rFonts w:ascii="Arial" w:eastAsia="Malgun Gothic" w:hAnsi="Arial" w:cs="Arial"/>
          <w:sz w:val="22"/>
          <w:szCs w:val="22"/>
          <w:lang w:val="cs-CZ"/>
        </w:rPr>
        <w:footnoteReference w:id="11"/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 xml:space="preserve"> </w:t>
      </w:r>
      <w:r>
        <w:rPr>
          <w:rFonts w:ascii="Arial" w:eastAsia="Malgun Gothic" w:hAnsi="Arial" w:cs="Arial"/>
          <w:sz w:val="22"/>
          <w:szCs w:val="22"/>
          <w:lang w:val="cs-CZ"/>
        </w:rPr>
        <w:t>udrží potraviny čerstvé ještě o něco déle a kromě toho nabízejí více místa</w:t>
      </w:r>
      <w:r w:rsidR="007A16E6" w:rsidRPr="00957C1C">
        <w:rPr>
          <w:rStyle w:val="Znakapoznpodarou"/>
          <w:rFonts w:ascii="Arial" w:eastAsia="Malgun Gothic" w:hAnsi="Arial" w:cs="Arial"/>
          <w:sz w:val="22"/>
          <w:szCs w:val="22"/>
          <w:lang w:val="cs-CZ"/>
        </w:rPr>
        <w:footnoteReference w:id="12"/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 xml:space="preserve"> </w:t>
      </w:r>
      <w:r>
        <w:rPr>
          <w:rFonts w:ascii="Arial" w:eastAsia="Malgun Gothic" w:hAnsi="Arial" w:cs="Arial"/>
          <w:sz w:val="22"/>
          <w:szCs w:val="22"/>
          <w:lang w:val="cs-CZ"/>
        </w:rPr>
        <w:t>díky</w:t>
      </w:r>
      <w:r w:rsidRPr="00957C1C">
        <w:rPr>
          <w:rFonts w:ascii="Arial" w:eastAsia="Malgun Gothic" w:hAnsi="Arial" w:cs="Arial"/>
          <w:sz w:val="22"/>
          <w:szCs w:val="22"/>
          <w:lang w:val="cs-CZ"/>
        </w:rPr>
        <w:t xml:space="preserve"> </w:t>
      </w:r>
      <w:r>
        <w:rPr>
          <w:rFonts w:ascii="Arial" w:eastAsia="Malgun Gothic" w:hAnsi="Arial" w:cs="Arial"/>
          <w:sz w:val="22"/>
          <w:szCs w:val="22"/>
          <w:lang w:val="cs-CZ"/>
        </w:rPr>
        <w:t>kompaktním termoelektrickým Peltierovým modulům</w:t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 xml:space="preserve">. 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Díky současnému použití konvenčního kompresoru a </w:t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>Peltier</w:t>
      </w:r>
      <w:r>
        <w:rPr>
          <w:rFonts w:ascii="Arial" w:eastAsia="Malgun Gothic" w:hAnsi="Arial" w:cs="Arial"/>
          <w:sz w:val="22"/>
          <w:szCs w:val="22"/>
          <w:lang w:val="cs-CZ"/>
        </w:rPr>
        <w:t>ova</w:t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 xml:space="preserve"> modul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u dokáže technologie </w:t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 xml:space="preserve">AI Hybrid Cooling </w:t>
      </w:r>
      <w:r>
        <w:rPr>
          <w:rFonts w:ascii="Arial" w:eastAsia="Malgun Gothic" w:hAnsi="Arial" w:cs="Arial"/>
          <w:sz w:val="22"/>
          <w:szCs w:val="22"/>
          <w:lang w:val="cs-CZ"/>
        </w:rPr>
        <w:t>zvýšit chladicí výkon v případě, že je to aktuálně zapotřebí, například když teplota uvnitř lednice stoupne nebo to umělá inteligence předpoví</w:t>
      </w:r>
      <w:r w:rsidR="007A16E6" w:rsidRPr="00957C1C">
        <w:rPr>
          <w:rStyle w:val="Znakapoznpodarou"/>
          <w:rFonts w:ascii="Arial" w:eastAsia="Malgun Gothic" w:hAnsi="Arial" w:cs="Arial"/>
          <w:sz w:val="22"/>
          <w:szCs w:val="22"/>
          <w:lang w:val="cs-CZ"/>
        </w:rPr>
        <w:footnoteReference w:id="13"/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 xml:space="preserve">. </w:t>
      </w:r>
      <w:r w:rsidR="008C2FE7">
        <w:rPr>
          <w:rFonts w:ascii="Arial" w:eastAsia="Malgun Gothic" w:hAnsi="Arial" w:cs="Arial"/>
          <w:sz w:val="22"/>
          <w:szCs w:val="22"/>
          <w:lang w:val="cs-CZ"/>
        </w:rPr>
        <w:t>To se stává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 například v případech, kdy uživatelé uloží do lednice spoustu potravin najednou po velkém nákupu nebo když v horkém létě často otevírají dveře. V takovém případě </w:t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>Peltier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ův </w:t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>modul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 pomáhá udržet uvnitř lednice stálou teplotu.</w:t>
      </w:r>
    </w:p>
    <w:p w14:paraId="31D6A044" w14:textId="77777777" w:rsidR="007A16E6" w:rsidRPr="00957C1C" w:rsidRDefault="007A16E6" w:rsidP="007A16E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</w:p>
    <w:p w14:paraId="11CF16B0" w14:textId="72AB3158" w:rsidR="007A16E6" w:rsidRPr="00957C1C" w:rsidRDefault="00C24665" w:rsidP="008C26BE">
      <w:pPr>
        <w:pStyle w:val="paragraph"/>
        <w:spacing w:before="0" w:beforeAutospacing="0" w:after="0" w:afterAutospacing="0" w:line="300" w:lineRule="auto"/>
        <w:jc w:val="both"/>
        <w:rPr>
          <w:rFonts w:ascii="Arial" w:eastAsia="Malgun Gothic" w:hAnsi="Arial" w:cs="Arial"/>
          <w:sz w:val="22"/>
          <w:szCs w:val="22"/>
          <w:lang w:val="cs-CZ"/>
        </w:rPr>
      </w:pPr>
      <w:r>
        <w:rPr>
          <w:rFonts w:ascii="Arial" w:eastAsia="Malgun Gothic" w:hAnsi="Arial" w:cs="Arial"/>
          <w:sz w:val="22"/>
          <w:szCs w:val="22"/>
          <w:lang w:val="cs-CZ"/>
        </w:rPr>
        <w:t xml:space="preserve">Čtyřdveřové ledničky jsou k dispozici i v provedení </w:t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 xml:space="preserve">Kitchen Fit, 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které lze nainstalovat i do stísněných prostor – stačí jen nechat volné 4 mm po stranách a 20 mm nad lednicí. Dveře lépe těsní díky izolační technologii </w:t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>SpaceMax™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, která využívá menšího množství izolačního materiálu, ale zato ho dokáže efektivněji využít. </w:t>
      </w:r>
      <w:r w:rsidR="008C26BE">
        <w:rPr>
          <w:rFonts w:ascii="Arial" w:eastAsia="Malgun Gothic" w:hAnsi="Arial" w:cs="Arial"/>
          <w:sz w:val="22"/>
          <w:szCs w:val="22"/>
          <w:lang w:val="cs-CZ"/>
        </w:rPr>
        <w:t xml:space="preserve">Úložný prostor ve dveřích se tedy v porovnání s předchozími modely zvětšil o </w:t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>56</w:t>
      </w:r>
      <w:r w:rsidR="008C26BE">
        <w:rPr>
          <w:rFonts w:ascii="Arial" w:eastAsia="Malgun Gothic" w:hAnsi="Arial" w:cs="Arial"/>
          <w:sz w:val="22"/>
          <w:szCs w:val="22"/>
          <w:lang w:val="cs-CZ"/>
        </w:rPr>
        <w:t xml:space="preserve"> </w:t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>%</w:t>
      </w:r>
      <w:r w:rsidR="008C26BE">
        <w:rPr>
          <w:rFonts w:ascii="Arial" w:eastAsia="Malgun Gothic" w:hAnsi="Arial" w:cs="Arial"/>
          <w:sz w:val="22"/>
          <w:szCs w:val="22"/>
          <w:lang w:val="cs-CZ"/>
        </w:rPr>
        <w:t>, což odpovídá kapacitě 10 l</w:t>
      </w:r>
      <w:r w:rsidR="007A16E6" w:rsidRPr="00957C1C">
        <w:rPr>
          <w:rStyle w:val="Znakapoznpodarou"/>
          <w:rFonts w:ascii="Arial" w:eastAsia="Malgun Gothic" w:hAnsi="Arial" w:cs="Arial"/>
          <w:sz w:val="22"/>
          <w:szCs w:val="22"/>
          <w:lang w:val="cs-CZ"/>
        </w:rPr>
        <w:footnoteReference w:id="14"/>
      </w:r>
      <w:r w:rsidR="007A16E6" w:rsidRPr="00957C1C">
        <w:rPr>
          <w:rFonts w:ascii="Arial" w:eastAsia="Malgun Gothic" w:hAnsi="Arial" w:cs="Arial"/>
          <w:sz w:val="22"/>
          <w:szCs w:val="22"/>
          <w:lang w:val="cs-CZ"/>
        </w:rPr>
        <w:t xml:space="preserve">. </w:t>
      </w:r>
      <w:r w:rsidR="008C26BE">
        <w:rPr>
          <w:rFonts w:ascii="Arial" w:eastAsia="Malgun Gothic" w:hAnsi="Arial" w:cs="Arial"/>
          <w:sz w:val="22"/>
          <w:szCs w:val="22"/>
          <w:lang w:val="cs-CZ"/>
        </w:rPr>
        <w:t xml:space="preserve">Dveře se navíc otevírají doširoka, v úhlu přesahujícím 90 stupňů. </w:t>
      </w:r>
    </w:p>
    <w:p w14:paraId="50A62A70" w14:textId="77777777" w:rsidR="007A16E6" w:rsidRPr="00957C1C" w:rsidRDefault="007A16E6" w:rsidP="007A16E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</w:p>
    <w:p w14:paraId="11B6F5FD" w14:textId="7FE6EDA3" w:rsidR="007A16E6" w:rsidRPr="00957C1C" w:rsidRDefault="008C26BE" w:rsidP="00FD49D2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  <w:r w:rsidRPr="008C26BE">
        <w:rPr>
          <w:rFonts w:ascii="Arial" w:eastAsia="Malgun Gothic" w:hAnsi="Arial" w:cs="Arial"/>
          <w:sz w:val="22"/>
          <w:szCs w:val="22"/>
          <w:lang w:val="cs-CZ"/>
        </w:rPr>
        <w:t>Čtyřdveřov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é </w:t>
      </w:r>
      <w:r w:rsidRPr="008C26BE">
        <w:rPr>
          <w:rFonts w:ascii="Arial" w:eastAsia="Malgun Gothic" w:hAnsi="Arial" w:cs="Arial"/>
          <w:sz w:val="22"/>
          <w:szCs w:val="22"/>
          <w:lang w:val="cs-CZ"/>
        </w:rPr>
        <w:t>lednic</w:t>
      </w:r>
      <w:r>
        <w:rPr>
          <w:rFonts w:ascii="Arial" w:eastAsia="Malgun Gothic" w:hAnsi="Arial" w:cs="Arial"/>
          <w:sz w:val="22"/>
          <w:szCs w:val="22"/>
          <w:lang w:val="cs-CZ"/>
        </w:rPr>
        <w:t>e</w:t>
      </w:r>
      <w:r w:rsidRPr="008C26BE">
        <w:rPr>
          <w:rFonts w:ascii="Arial" w:eastAsia="Malgun Gothic" w:hAnsi="Arial" w:cs="Arial"/>
          <w:sz w:val="22"/>
          <w:szCs w:val="22"/>
          <w:lang w:val="cs-CZ"/>
        </w:rPr>
        <w:t xml:space="preserve"> s francouzskými dveřmi</w:t>
      </w:r>
      <w:r>
        <w:rPr>
          <w:rFonts w:ascii="Arial" w:eastAsia="Malgun Gothic" w:hAnsi="Arial" w:cs="Arial"/>
          <w:sz w:val="22"/>
          <w:szCs w:val="22"/>
          <w:lang w:val="cs-CZ"/>
        </w:rPr>
        <w:t xml:space="preserve">, které budou k dispozici na severoamerickém trhu, se dodávají v různých konfiguracích, mimo jiné s displejem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Family Hub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s úhlopříčkou 32“ nebo s devítipalcovým displejem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AI Home.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Každý si tedy může vybrat model podle svého gusta. Technologie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>Auto Open Door</w:t>
      </w:r>
      <w:r w:rsidR="007A16E6" w:rsidRPr="00957C1C">
        <w:rPr>
          <w:rStyle w:val="Znakapoznpodarou"/>
          <w:rFonts w:ascii="Arial" w:eastAsia="Malgun Gothic" w:hAnsi="Arial" w:cs="Arial"/>
          <w:bCs/>
          <w:sz w:val="22"/>
          <w:szCs w:val="22"/>
          <w:lang w:val="cs-CZ"/>
        </w:rPr>
        <w:footnoteReference w:id="15"/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umožňuje otevírat dveře velmi lehce jen dotykem senzoru, což se v mnoha situacích může hodit. Součástí těchto ledniček je i nápojové centrum s dávkovačem vody a džbánem s objemem 1,4 l s automatickým doplňování</w:t>
      </w:r>
      <w:r w:rsidR="00FD49D2">
        <w:rPr>
          <w:rFonts w:ascii="Arial" w:eastAsia="Malgun Gothic" w:hAnsi="Arial" w:cs="Arial"/>
          <w:bCs/>
          <w:sz w:val="22"/>
          <w:szCs w:val="22"/>
          <w:lang w:val="cs-CZ"/>
        </w:rPr>
        <w:t>m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, který se dá mýt v myčce</w:t>
      </w:r>
      <w:r w:rsidR="007A16E6" w:rsidRPr="00957C1C">
        <w:rPr>
          <w:rStyle w:val="Znakapoznpodarou"/>
          <w:rFonts w:ascii="Arial" w:eastAsia="Malgun Gothic" w:hAnsi="Arial" w:cs="Arial"/>
          <w:bCs/>
          <w:sz w:val="22"/>
          <w:szCs w:val="22"/>
          <w:lang w:val="cs-CZ"/>
        </w:rPr>
        <w:footnoteReference w:id="16"/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a neobsahuje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>BPA</w:t>
      </w:r>
      <w:r w:rsidR="007A16E6" w:rsidRPr="00957C1C">
        <w:rPr>
          <w:rStyle w:val="Znakapoznpodarou"/>
          <w:rFonts w:ascii="Arial" w:eastAsia="Malgun Gothic" w:hAnsi="Arial" w:cs="Arial"/>
          <w:bCs/>
          <w:sz w:val="22"/>
          <w:szCs w:val="22"/>
          <w:lang w:val="cs-CZ"/>
        </w:rPr>
        <w:footnoteReference w:id="17"/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. </w:t>
      </w:r>
      <w:r w:rsidR="00FD49D2">
        <w:rPr>
          <w:rFonts w:ascii="Arial" w:eastAsia="Malgun Gothic" w:hAnsi="Arial" w:cs="Arial"/>
          <w:bCs/>
          <w:sz w:val="22"/>
          <w:szCs w:val="22"/>
          <w:lang w:val="cs-CZ"/>
        </w:rPr>
        <w:t xml:space="preserve">Uživatelé tak mají vždy k dispozici čerstvou filtrovanou vodu, kterou si navíc </w:t>
      </w:r>
      <w:r w:rsidR="008C2FE7">
        <w:rPr>
          <w:rFonts w:ascii="Arial" w:eastAsia="Malgun Gothic" w:hAnsi="Arial" w:cs="Arial"/>
          <w:bCs/>
          <w:sz w:val="22"/>
          <w:szCs w:val="22"/>
          <w:lang w:val="cs-CZ"/>
        </w:rPr>
        <w:t xml:space="preserve">můžou </w:t>
      </w:r>
      <w:r w:rsidR="00FD49D2">
        <w:rPr>
          <w:rFonts w:ascii="Arial" w:eastAsia="Malgun Gothic" w:hAnsi="Arial" w:cs="Arial"/>
          <w:bCs/>
          <w:sz w:val="22"/>
          <w:szCs w:val="22"/>
          <w:lang w:val="cs-CZ"/>
        </w:rPr>
        <w:t xml:space="preserve">ochutit ovocem nebo bylinkami. </w:t>
      </w:r>
    </w:p>
    <w:p w14:paraId="3307A295" w14:textId="77777777" w:rsidR="007A16E6" w:rsidRPr="00957C1C" w:rsidRDefault="007A16E6" w:rsidP="007A16E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</w:p>
    <w:p w14:paraId="46F50665" w14:textId="44D7566C" w:rsidR="007A16E6" w:rsidRPr="00957C1C" w:rsidRDefault="00FD49D2" w:rsidP="00332503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Také lednice typu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Side-by-Side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jsou k dispozici s různými variantami displejů, mezi nimiž nechybí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Family Hub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s úhlopříčkou </w:t>
      </w:r>
      <w:r w:rsidRPr="00957C1C">
        <w:rPr>
          <w:rFonts w:ascii="Arial" w:eastAsia="Malgun Gothic" w:hAnsi="Arial" w:cs="Arial"/>
          <w:bCs/>
          <w:sz w:val="22"/>
          <w:szCs w:val="22"/>
          <w:lang w:val="cs-CZ"/>
        </w:rPr>
        <w:t>21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,</w:t>
      </w:r>
      <w:r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5”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a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>AI Home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s </w:t>
      </w:r>
      <w:r w:rsidRPr="00957C1C">
        <w:rPr>
          <w:rFonts w:ascii="Arial" w:eastAsia="Malgun Gothic" w:hAnsi="Arial" w:cs="Arial"/>
          <w:bCs/>
          <w:sz w:val="22"/>
          <w:szCs w:val="22"/>
          <w:lang w:val="cs-CZ"/>
        </w:rPr>
        <w:t>9”</w:t>
      </w:r>
      <w:r w:rsidR="007A16E6" w:rsidRPr="00957C1C">
        <w:rPr>
          <w:rStyle w:val="Znakapoznpodarou"/>
          <w:rFonts w:ascii="Arial" w:eastAsia="Malgun Gothic" w:hAnsi="Arial" w:cs="Arial"/>
          <w:bCs/>
          <w:sz w:val="22"/>
          <w:szCs w:val="22"/>
          <w:lang w:val="cs-CZ"/>
        </w:rPr>
        <w:footnoteReference w:id="18"/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. </w:t>
      </w:r>
      <w:r w:rsidR="00332503">
        <w:rPr>
          <w:rFonts w:ascii="Arial" w:eastAsia="Malgun Gothic" w:hAnsi="Arial" w:cs="Arial"/>
          <w:bCs/>
          <w:sz w:val="22"/>
          <w:szCs w:val="22"/>
          <w:lang w:val="cs-CZ"/>
        </w:rPr>
        <w:t xml:space="preserve">Kromě toho </w:t>
      </w:r>
      <w:r w:rsidR="008C2FE7">
        <w:rPr>
          <w:rFonts w:ascii="Arial" w:eastAsia="Malgun Gothic" w:hAnsi="Arial" w:cs="Arial"/>
          <w:bCs/>
          <w:sz w:val="22"/>
          <w:szCs w:val="22"/>
          <w:lang w:val="cs-CZ"/>
        </w:rPr>
        <w:t xml:space="preserve">patří </w:t>
      </w:r>
      <w:r w:rsidR="00332503">
        <w:rPr>
          <w:rFonts w:ascii="Arial" w:eastAsia="Malgun Gothic" w:hAnsi="Arial" w:cs="Arial"/>
          <w:bCs/>
          <w:sz w:val="22"/>
          <w:szCs w:val="22"/>
          <w:lang w:val="cs-CZ"/>
        </w:rPr>
        <w:t xml:space="preserve">do výbavy i zmíněná technologie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>Auto Open Door</w:t>
      </w:r>
      <w:r w:rsidR="00332503">
        <w:rPr>
          <w:rFonts w:ascii="Arial" w:eastAsia="Malgun Gothic" w:hAnsi="Arial" w:cs="Arial"/>
          <w:bCs/>
          <w:sz w:val="22"/>
          <w:szCs w:val="22"/>
          <w:lang w:val="cs-CZ"/>
        </w:rPr>
        <w:t>, díky níž se dveře otevírají doširoka a přístup k uloženým potravinám je snadnější</w:t>
      </w:r>
      <w:r w:rsidR="007A16E6" w:rsidRPr="00957C1C">
        <w:rPr>
          <w:rStyle w:val="Znakapoznpodarou"/>
          <w:rFonts w:ascii="Arial" w:eastAsia="Malgun Gothic" w:hAnsi="Arial" w:cs="Arial"/>
          <w:bCs/>
          <w:sz w:val="22"/>
          <w:szCs w:val="22"/>
          <w:lang w:val="cs-CZ"/>
        </w:rPr>
        <w:footnoteReference w:id="19"/>
      </w:r>
      <w:r w:rsidR="00332503">
        <w:rPr>
          <w:rFonts w:ascii="Arial" w:eastAsia="Malgun Gothic" w:hAnsi="Arial" w:cs="Arial"/>
          <w:bCs/>
          <w:sz w:val="22"/>
          <w:szCs w:val="22"/>
          <w:lang w:val="cs-CZ"/>
        </w:rPr>
        <w:t xml:space="preserve">. Vybrané modely určené pro evropský trh jsou navíc </w:t>
      </w:r>
      <w:r w:rsidR="00332503">
        <w:rPr>
          <w:rFonts w:ascii="Arial" w:eastAsia="Malgun Gothic" w:hAnsi="Arial" w:cs="Arial"/>
          <w:bCs/>
          <w:sz w:val="22"/>
          <w:szCs w:val="22"/>
          <w:lang w:val="cs-CZ"/>
        </w:rPr>
        <w:lastRenderedPageBreak/>
        <w:t xml:space="preserve">vybaveny technologií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>Hybrid Cooling</w:t>
      </w:r>
      <w:r w:rsidR="00332503">
        <w:rPr>
          <w:rFonts w:ascii="Arial" w:eastAsia="Malgun Gothic" w:hAnsi="Arial" w:cs="Arial"/>
          <w:bCs/>
          <w:sz w:val="22"/>
          <w:szCs w:val="22"/>
          <w:lang w:val="cs-CZ"/>
        </w:rPr>
        <w:t>, o níž byla řeč v části věnované čtyřdveřovým lednicím. Také zde tedy většinou teplot</w:t>
      </w:r>
      <w:r w:rsidR="00C01969">
        <w:rPr>
          <w:rFonts w:ascii="Arial" w:eastAsia="Malgun Gothic" w:hAnsi="Arial" w:cs="Arial"/>
          <w:bCs/>
          <w:sz w:val="22"/>
          <w:szCs w:val="22"/>
          <w:lang w:val="cs-CZ"/>
        </w:rPr>
        <w:t>y nekolísají</w:t>
      </w:r>
      <w:r w:rsidR="00332503">
        <w:rPr>
          <w:rFonts w:ascii="Arial" w:eastAsia="Malgun Gothic" w:hAnsi="Arial" w:cs="Arial"/>
          <w:bCs/>
          <w:sz w:val="22"/>
          <w:szCs w:val="22"/>
          <w:lang w:val="cs-CZ"/>
        </w:rPr>
        <w:t xml:space="preserve">. </w:t>
      </w:r>
    </w:p>
    <w:p w14:paraId="4103297B" w14:textId="77777777" w:rsidR="007A16E6" w:rsidRPr="00957C1C" w:rsidRDefault="007A16E6" w:rsidP="007A16E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</w:p>
    <w:p w14:paraId="315B36E4" w14:textId="141B3492" w:rsidR="007A16E6" w:rsidRPr="00957C1C" w:rsidRDefault="00332503" w:rsidP="00332503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Do výbavy všech tří typů ledniček patří i režim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AI Energy,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umožňující ušetřit až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>10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</w:t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>%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energie navíc</w:t>
      </w:r>
      <w:r w:rsidR="007A16E6" w:rsidRPr="00957C1C">
        <w:rPr>
          <w:rStyle w:val="Znakapoznpodarou"/>
          <w:rFonts w:ascii="Arial" w:eastAsia="Malgun Gothic" w:hAnsi="Arial" w:cs="Arial"/>
          <w:bCs/>
          <w:sz w:val="22"/>
          <w:szCs w:val="22"/>
          <w:lang w:val="cs-CZ"/>
        </w:rPr>
        <w:footnoteReference w:id="20"/>
      </w:r>
      <w:r w:rsidR="007A16E6" w:rsidRPr="00957C1C">
        <w:rPr>
          <w:rFonts w:ascii="Arial" w:eastAsia="Malgun Gothic" w:hAnsi="Arial" w:cs="Arial"/>
          <w:bCs/>
          <w:sz w:val="22"/>
          <w:szCs w:val="22"/>
          <w:lang w:val="cs-CZ"/>
        </w:rPr>
        <w:t xml:space="preserve">.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Uživatelé </w:t>
      </w:r>
      <w:r w:rsidR="00C01969">
        <w:rPr>
          <w:rFonts w:ascii="Arial" w:eastAsia="Malgun Gothic" w:hAnsi="Arial" w:cs="Arial"/>
          <w:bCs/>
          <w:sz w:val="22"/>
          <w:szCs w:val="22"/>
          <w:lang w:val="cs-CZ"/>
        </w:rPr>
        <w:t xml:space="preserve">můžou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tento režim zapnout nastálo, ale také selektivně, třeba v případě, že odhadovaná spotřeba přesahuje žádoucí hodnotu. </w:t>
      </w:r>
    </w:p>
    <w:p w14:paraId="13558F30" w14:textId="77777777" w:rsidR="007A16E6" w:rsidRPr="00957C1C" w:rsidRDefault="007A16E6" w:rsidP="007A16E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</w:p>
    <w:p w14:paraId="64044E55" w14:textId="38F62BD2" w:rsidR="007A16E6" w:rsidRPr="00957C1C" w:rsidRDefault="00332503" w:rsidP="00332503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Všechny tyto inovace jsou důkazem, že Samsung i nadále posouvá hranice v kategorii propojených kuchyňských systémů – z obyčejné ledničky se stává inteligentní centrum, které otevírá nové možnosti v zacházení s potravinami a tvoří plnohodnotnou součást chytré domácnosti. Mají nejrůznější zábavní funkce, umožňují šetřit energií a nabízejí zcela nové způsoby interakce s domácími spotřebiči. Takhle vypadá domov budoucnosti. </w:t>
      </w:r>
    </w:p>
    <w:p w14:paraId="68984279" w14:textId="77777777" w:rsidR="007A16E6" w:rsidRPr="007A16E6" w:rsidRDefault="007A16E6" w:rsidP="007A16E6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2DDACBBF" w14:textId="44EF842E" w:rsidR="009C2579" w:rsidRPr="00853769" w:rsidRDefault="008D0A7C" w:rsidP="00853769">
      <w:pPr>
        <w:spacing w:line="30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853769">
        <w:rPr>
          <w:rFonts w:ascii="Arial" w:hAnsi="Arial" w:cs="Arial"/>
          <w:b/>
          <w:bCs/>
          <w:color w:val="000000"/>
          <w:sz w:val="22"/>
          <w:szCs w:val="22"/>
        </w:rPr>
        <w:t>Dostupnost</w:t>
      </w:r>
      <w:r w:rsidR="00853769" w:rsidRPr="00853769">
        <w:rPr>
          <w:rFonts w:ascii="Arial" w:hAnsi="Arial" w:cs="Arial"/>
          <w:b/>
          <w:bCs/>
          <w:color w:val="000000"/>
          <w:sz w:val="22"/>
          <w:szCs w:val="22"/>
        </w:rPr>
        <w:t xml:space="preserve"> a doporučen</w:t>
      </w:r>
      <w:r w:rsidR="00853769">
        <w:rPr>
          <w:rFonts w:ascii="Arial" w:hAnsi="Arial" w:cs="Arial"/>
          <w:b/>
          <w:bCs/>
          <w:color w:val="000000"/>
          <w:sz w:val="22"/>
          <w:szCs w:val="22"/>
        </w:rPr>
        <w:t>é</w:t>
      </w:r>
      <w:r w:rsidR="00853769" w:rsidRPr="00853769">
        <w:rPr>
          <w:rFonts w:ascii="Arial" w:hAnsi="Arial" w:cs="Arial"/>
          <w:b/>
          <w:bCs/>
          <w:color w:val="000000"/>
          <w:sz w:val="22"/>
          <w:szCs w:val="22"/>
        </w:rPr>
        <w:t xml:space="preserve"> maloobchodní cen</w:t>
      </w:r>
      <w:r w:rsidR="00853769">
        <w:rPr>
          <w:rFonts w:ascii="Arial" w:hAnsi="Arial" w:cs="Arial"/>
          <w:b/>
          <w:bCs/>
          <w:color w:val="000000"/>
          <w:sz w:val="22"/>
          <w:szCs w:val="22"/>
        </w:rPr>
        <w:t>y</w:t>
      </w:r>
    </w:p>
    <w:tbl>
      <w:tblPr>
        <w:tblW w:w="8594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1965"/>
        <w:gridCol w:w="1275"/>
        <w:gridCol w:w="1511"/>
        <w:gridCol w:w="1868"/>
      </w:tblGrid>
      <w:tr w:rsidR="00853769" w:rsidRPr="00446885" w14:paraId="616DB2DD" w14:textId="77777777" w:rsidTr="0086149E">
        <w:trPr>
          <w:trHeight w:val="80"/>
          <w:jc w:val="center"/>
        </w:trPr>
        <w:tc>
          <w:tcPr>
            <w:tcW w:w="1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00206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7CF07A" w14:textId="77777777" w:rsidR="00D370E5" w:rsidRPr="00F441A9" w:rsidRDefault="00D370E5" w:rsidP="00F441A9">
            <w:pPr>
              <w:jc w:val="center"/>
              <w:rPr>
                <w:rFonts w:ascii="Arial" w:hAnsi="Arial" w:cs="Arial"/>
                <w:b/>
                <w:bCs/>
                <w:color w:val="002060"/>
                <w:sz w:val="18"/>
                <w:szCs w:val="18"/>
                <w:lang w:eastAsia="en-GB"/>
              </w:rPr>
            </w:pPr>
            <w:r w:rsidRPr="00F441A9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GB"/>
              </w:rPr>
              <w:t>TYP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00206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2456C" w14:textId="7BA24B2D" w:rsidR="00D370E5" w:rsidRPr="00F441A9" w:rsidRDefault="00D370E5" w:rsidP="00F441A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GB"/>
              </w:rPr>
            </w:pPr>
            <w:r w:rsidRPr="00F441A9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GB"/>
              </w:rPr>
              <w:t>MODEL</w:t>
            </w:r>
            <w:r w:rsidR="00853769" w:rsidRPr="00F441A9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GB"/>
              </w:rPr>
              <w:t xml:space="preserve"> LEDNICE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206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E168D" w14:textId="468F0F0B" w:rsidR="00D370E5" w:rsidRPr="00F441A9" w:rsidRDefault="00D370E5" w:rsidP="00F441A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GB"/>
              </w:rPr>
            </w:pPr>
            <w:r w:rsidRPr="00F441A9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GB"/>
              </w:rPr>
              <w:t>AI VISION CAMERA</w:t>
            </w:r>
          </w:p>
        </w:tc>
        <w:tc>
          <w:tcPr>
            <w:tcW w:w="16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2060"/>
            <w:vAlign w:val="center"/>
          </w:tcPr>
          <w:p w14:paraId="0D4402A8" w14:textId="4162AD47" w:rsidR="00D370E5" w:rsidRPr="00F441A9" w:rsidRDefault="00D370E5" w:rsidP="00F441A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GB"/>
              </w:rPr>
            </w:pPr>
            <w:r w:rsidRPr="00F441A9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GB"/>
              </w:rPr>
              <w:t>DOSTUPNOST</w:t>
            </w:r>
          </w:p>
        </w:tc>
        <w:tc>
          <w:tcPr>
            <w:tcW w:w="20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2060"/>
            <w:vAlign w:val="center"/>
          </w:tcPr>
          <w:p w14:paraId="3538DC71" w14:textId="410B4B2E" w:rsidR="00D370E5" w:rsidRPr="00F441A9" w:rsidRDefault="00D370E5" w:rsidP="00F441A9">
            <w:pPr>
              <w:tabs>
                <w:tab w:val="left" w:pos="1455"/>
              </w:tabs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GB"/>
              </w:rPr>
            </w:pPr>
            <w:r w:rsidRPr="00F441A9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GB"/>
              </w:rPr>
              <w:t>DOPORUČENÁ MALOOBCHODNÍ CENA</w:t>
            </w:r>
          </w:p>
        </w:tc>
      </w:tr>
      <w:tr w:rsidR="00853769" w:rsidRPr="00446885" w14:paraId="3E1B2330" w14:textId="77777777" w:rsidTr="0086149E">
        <w:trPr>
          <w:trHeight w:val="80"/>
          <w:jc w:val="center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73C3FE" w14:textId="19551DA9" w:rsidR="00D370E5" w:rsidRPr="0086149E" w:rsidRDefault="00D370E5" w:rsidP="00F441A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C2579">
              <w:rPr>
                <w:rFonts w:ascii="Arial" w:hAnsi="Arial" w:cs="Arial" w:hint="eastAsia"/>
                <w:color w:val="000000"/>
                <w:sz w:val="22"/>
                <w:szCs w:val="22"/>
              </w:rPr>
              <w:t>21,5" Family Hub</w:t>
            </w:r>
          </w:p>
        </w:tc>
        <w:tc>
          <w:tcPr>
            <w:tcW w:w="16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2BCD8" w14:textId="483AF851" w:rsidR="00D370E5" w:rsidRPr="009C2579" w:rsidRDefault="00D370E5" w:rsidP="00F441A9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9C2579">
              <w:rPr>
                <w:rFonts w:ascii="Arial" w:hAnsi="Arial" w:cs="Arial" w:hint="eastAsia"/>
                <w:color w:val="222222"/>
                <w:sz w:val="22"/>
                <w:szCs w:val="22"/>
                <w:lang w:eastAsia="en-GB"/>
              </w:rPr>
              <w:t>RS90F65EDTEO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836E94" w14:textId="1AC1E1D7" w:rsidR="00D370E5" w:rsidRPr="009C2579" w:rsidRDefault="00853769" w:rsidP="00F441A9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9C2579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>NE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A3601E1" w14:textId="513963DF" w:rsidR="001E0F73" w:rsidRPr="001E0F73" w:rsidRDefault="00853769" w:rsidP="00F441A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1E0F73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14</w:t>
            </w:r>
            <w:r w:rsidR="0086149E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. týden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1C6AE58" w14:textId="3BEE0A88" w:rsidR="00D370E5" w:rsidRPr="009C2579" w:rsidRDefault="00D370E5" w:rsidP="00F441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2579">
              <w:rPr>
                <w:rFonts w:ascii="Calibri" w:hAnsi="Calibri" w:cs="Calibri"/>
                <w:color w:val="000000"/>
                <w:sz w:val="22"/>
                <w:szCs w:val="22"/>
              </w:rPr>
              <w:t>56 990 Kč</w:t>
            </w:r>
          </w:p>
        </w:tc>
      </w:tr>
      <w:tr w:rsidR="00853769" w:rsidRPr="00446885" w14:paraId="3A9E5DE9" w14:textId="77777777" w:rsidTr="0086149E">
        <w:trPr>
          <w:trHeight w:val="80"/>
          <w:jc w:val="center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1AB47" w14:textId="715F94E3" w:rsidR="00D370E5" w:rsidRPr="0086149E" w:rsidRDefault="00D370E5" w:rsidP="00F441A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C2579">
              <w:rPr>
                <w:rFonts w:ascii="Arial" w:hAnsi="Arial" w:cs="Arial" w:hint="eastAsia"/>
                <w:color w:val="000000"/>
                <w:sz w:val="22"/>
                <w:szCs w:val="22"/>
              </w:rPr>
              <w:t>4Door French</w:t>
            </w:r>
          </w:p>
        </w:tc>
        <w:tc>
          <w:tcPr>
            <w:tcW w:w="16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B48E2C" w14:textId="3FE17B10" w:rsidR="00D370E5" w:rsidRPr="009C2579" w:rsidRDefault="00D370E5" w:rsidP="00F441A9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9C2579">
              <w:rPr>
                <w:rFonts w:ascii="Arial" w:hAnsi="Arial" w:cs="Arial" w:hint="eastAsia"/>
                <w:color w:val="222222"/>
                <w:sz w:val="22"/>
                <w:szCs w:val="22"/>
                <w:lang w:eastAsia="en-GB"/>
              </w:rPr>
              <w:t>RM90F67CECEO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EFD7C" w14:textId="1B3A207D" w:rsidR="00D370E5" w:rsidRPr="009C2579" w:rsidRDefault="00853769" w:rsidP="00F441A9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9C2579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>ANO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F0F4D2B" w14:textId="4B32E3E0" w:rsidR="001E0F73" w:rsidRPr="001E0F73" w:rsidRDefault="00853769" w:rsidP="00F441A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1E0F73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22</w:t>
            </w:r>
            <w:r w:rsidR="0086149E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. týden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4CAFED0" w14:textId="7C44D890" w:rsidR="00D370E5" w:rsidRPr="009C2579" w:rsidRDefault="00D370E5" w:rsidP="00F441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2579">
              <w:rPr>
                <w:rFonts w:ascii="Calibri" w:hAnsi="Calibri" w:cs="Calibri"/>
                <w:color w:val="000000"/>
                <w:sz w:val="22"/>
                <w:szCs w:val="22"/>
              </w:rPr>
              <w:t>99 990 Kč</w:t>
            </w:r>
          </w:p>
        </w:tc>
      </w:tr>
      <w:tr w:rsidR="00853769" w:rsidRPr="00446885" w14:paraId="20D0FDDD" w14:textId="77777777" w:rsidTr="0086149E">
        <w:trPr>
          <w:trHeight w:val="80"/>
          <w:jc w:val="center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858025" w14:textId="7ADFC704" w:rsidR="00D370E5" w:rsidRPr="0086149E" w:rsidRDefault="00D370E5" w:rsidP="00F441A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C2579">
              <w:rPr>
                <w:rFonts w:ascii="Arial" w:hAnsi="Arial" w:cs="Arial" w:hint="eastAsia"/>
                <w:color w:val="000000"/>
                <w:sz w:val="22"/>
                <w:szCs w:val="22"/>
              </w:rPr>
              <w:t>9" AI HOME</w:t>
            </w:r>
          </w:p>
        </w:tc>
        <w:tc>
          <w:tcPr>
            <w:tcW w:w="16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1F6BD" w14:textId="421A7806" w:rsidR="00D370E5" w:rsidRPr="0086149E" w:rsidRDefault="00D370E5" w:rsidP="00F441A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C2579">
              <w:rPr>
                <w:rFonts w:ascii="Arial" w:hAnsi="Arial" w:cs="Arial" w:hint="eastAsia"/>
                <w:color w:val="000000"/>
                <w:sz w:val="22"/>
                <w:szCs w:val="22"/>
              </w:rPr>
              <w:t>RS90F65EDTEO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B38EB2" w14:textId="048A20D7" w:rsidR="00D370E5" w:rsidRPr="009C2579" w:rsidRDefault="00853769" w:rsidP="00F441A9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9C2579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>N</w:t>
            </w:r>
            <w:r w:rsidR="0086149E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>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9761AEE" w14:textId="20570839" w:rsidR="001E0F73" w:rsidRPr="001E0F73" w:rsidRDefault="00853769" w:rsidP="00F441A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1E0F73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17</w:t>
            </w:r>
            <w:r w:rsidR="0086149E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. týden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4147B76" w14:textId="60330FD2" w:rsidR="00D370E5" w:rsidRPr="009C2579" w:rsidRDefault="00D370E5" w:rsidP="00F441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2579">
              <w:rPr>
                <w:rFonts w:ascii="Calibri" w:hAnsi="Calibri" w:cs="Calibri"/>
                <w:color w:val="000000"/>
                <w:sz w:val="22"/>
                <w:szCs w:val="22"/>
              </w:rPr>
              <w:t>49 990 Kč</w:t>
            </w:r>
          </w:p>
        </w:tc>
      </w:tr>
      <w:tr w:rsidR="00853769" w:rsidRPr="00446885" w14:paraId="1785219F" w14:textId="77777777" w:rsidTr="0086149E">
        <w:trPr>
          <w:trHeight w:val="80"/>
          <w:jc w:val="center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7D045" w14:textId="75E2DCB6" w:rsidR="00D370E5" w:rsidRPr="0086149E" w:rsidRDefault="00D370E5" w:rsidP="00F441A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C2579">
              <w:rPr>
                <w:rFonts w:ascii="Arial" w:hAnsi="Arial" w:cs="Arial" w:hint="eastAsia"/>
                <w:color w:val="000000"/>
                <w:sz w:val="22"/>
                <w:szCs w:val="22"/>
              </w:rPr>
              <w:t>9" AI HOME</w:t>
            </w:r>
          </w:p>
        </w:tc>
        <w:tc>
          <w:tcPr>
            <w:tcW w:w="16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ED9766" w14:textId="2DC37EBA" w:rsidR="00D370E5" w:rsidRPr="0086149E" w:rsidRDefault="00D370E5" w:rsidP="00F441A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C2579">
              <w:rPr>
                <w:rFonts w:ascii="Arial" w:hAnsi="Arial" w:cs="Arial" w:hint="eastAsia"/>
                <w:color w:val="000000"/>
                <w:sz w:val="22"/>
                <w:szCs w:val="22"/>
              </w:rPr>
              <w:t>RS90F64EEFEO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5DD99" w14:textId="1B01C3DC" w:rsidR="001E0F73" w:rsidRPr="009C2579" w:rsidRDefault="00853769" w:rsidP="00F441A9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9C2579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>NE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4A3239A" w14:textId="0376F826" w:rsidR="001E0F73" w:rsidRPr="001E0F73" w:rsidRDefault="00853769" w:rsidP="00F441A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1E0F73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16</w:t>
            </w:r>
            <w:r w:rsidR="0086149E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. týden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FFA11AE" w14:textId="39DC6321" w:rsidR="00D370E5" w:rsidRPr="009C2579" w:rsidRDefault="00D370E5" w:rsidP="00F441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2579">
              <w:rPr>
                <w:rFonts w:ascii="Calibri" w:hAnsi="Calibri" w:cs="Calibri"/>
                <w:color w:val="000000"/>
                <w:sz w:val="22"/>
                <w:szCs w:val="22"/>
              </w:rPr>
              <w:t>44 990 Kč</w:t>
            </w:r>
          </w:p>
        </w:tc>
      </w:tr>
    </w:tbl>
    <w:p w14:paraId="3814F80E" w14:textId="77777777" w:rsidR="00B237B2" w:rsidRDefault="00B237B2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54661B5" w14:textId="77777777" w:rsidR="008D0A7C" w:rsidRDefault="008D0A7C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Newsroom na adrese </w:t>
      </w:r>
      <w:hyperlink r:id="rId8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lastRenderedPageBreak/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0C3BC" w14:textId="77777777" w:rsidR="006B1FF3" w:rsidRDefault="006B1FF3">
      <w:r>
        <w:separator/>
      </w:r>
    </w:p>
  </w:endnote>
  <w:endnote w:type="continuationSeparator" w:id="0">
    <w:p w14:paraId="77B3D191" w14:textId="77777777" w:rsidR="006B1FF3" w:rsidRDefault="006B1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msungOneKorean 400C">
    <w:altName w:val="Malgun Gothic Semilight"/>
    <w:charset w:val="81"/>
    <w:family w:val="modern"/>
    <w:pitch w:val="variable"/>
    <w:sig w:usb0="00000000" w:usb1="7BD7FDFF" w:usb2="00000031" w:usb3="00000000" w:csb0="0008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05A89" w14:textId="77777777" w:rsidR="006B1FF3" w:rsidRDefault="006B1FF3">
      <w:r>
        <w:separator/>
      </w:r>
    </w:p>
  </w:footnote>
  <w:footnote w:type="continuationSeparator" w:id="0">
    <w:p w14:paraId="49BF0F34" w14:textId="77777777" w:rsidR="006B1FF3" w:rsidRDefault="006B1FF3">
      <w:r>
        <w:continuationSeparator/>
      </w:r>
    </w:p>
  </w:footnote>
  <w:footnote w:id="1">
    <w:p w14:paraId="723AF88F" w14:textId="667C1F80" w:rsidR="007A16E6" w:rsidRPr="003E7E12" w:rsidRDefault="007A16E6" w:rsidP="007A16E6">
      <w:pPr>
        <w:pStyle w:val="Textpoznpodarou"/>
        <w:rPr>
          <w:rFonts w:ascii="Arial" w:hAnsi="Arial" w:cs="Arial"/>
          <w:sz w:val="16"/>
          <w:szCs w:val="16"/>
        </w:rPr>
      </w:pPr>
      <w:r w:rsidRPr="003E7E12">
        <w:rPr>
          <w:rStyle w:val="Znakapoznpodarou"/>
          <w:rFonts w:ascii="Arial" w:hAnsi="Arial" w:cs="Arial"/>
          <w:sz w:val="16"/>
          <w:szCs w:val="16"/>
        </w:rPr>
        <w:footnoteRef/>
      </w:r>
      <w:r w:rsidRPr="003E7E12">
        <w:rPr>
          <w:rFonts w:ascii="Arial" w:hAnsi="Arial" w:cs="Arial"/>
          <w:sz w:val="16"/>
          <w:szCs w:val="16"/>
        </w:rPr>
        <w:t xml:space="preserve"> </w:t>
      </w:r>
      <w:r w:rsidR="00041A47">
        <w:rPr>
          <w:rFonts w:ascii="Arial" w:hAnsi="Arial" w:cs="Arial"/>
          <w:sz w:val="16"/>
          <w:szCs w:val="16"/>
        </w:rPr>
        <w:t xml:space="preserve">Kvůli </w:t>
      </w:r>
      <w:r>
        <w:rPr>
          <w:rFonts w:ascii="Arial" w:hAnsi="Arial" w:cs="Arial"/>
          <w:sz w:val="16"/>
          <w:szCs w:val="16"/>
        </w:rPr>
        <w:t xml:space="preserve">přístup na AI Home se vyžaduje </w:t>
      </w:r>
      <w:r w:rsidRPr="007C4DB8">
        <w:rPr>
          <w:rFonts w:ascii="Arial" w:hAnsi="Arial" w:cs="Arial"/>
          <w:sz w:val="16"/>
          <w:szCs w:val="16"/>
        </w:rPr>
        <w:t xml:space="preserve">Wi-Fi </w:t>
      </w:r>
      <w:r>
        <w:rPr>
          <w:rFonts w:ascii="Arial" w:hAnsi="Arial" w:cs="Arial"/>
          <w:sz w:val="16"/>
          <w:szCs w:val="16"/>
        </w:rPr>
        <w:t xml:space="preserve">připojení a účet </w:t>
      </w:r>
      <w:r w:rsidRPr="007C4DB8">
        <w:rPr>
          <w:rFonts w:ascii="Arial" w:hAnsi="Arial" w:cs="Arial"/>
          <w:sz w:val="16"/>
          <w:szCs w:val="16"/>
        </w:rPr>
        <w:t>Samsung</w:t>
      </w:r>
      <w:r>
        <w:rPr>
          <w:rFonts w:ascii="Arial" w:hAnsi="Arial" w:cs="Arial"/>
          <w:sz w:val="16"/>
          <w:szCs w:val="16"/>
        </w:rPr>
        <w:t xml:space="preserve">. AI Home je naše síťová služba, do níž patří aplikace a další chytré funkce ledničky. K vytvoření účtu Samsung nebo k přihlášení na něj může být zapotřebí samostatné zařízení, např. notebook nebo telefon či tablet. Pokud se nepřihlásíte, nebudou k dispozici žádné funkce </w:t>
      </w:r>
      <w:r w:rsidRPr="007C4DB8">
        <w:rPr>
          <w:rFonts w:ascii="Arial" w:hAnsi="Arial" w:cs="Arial"/>
          <w:sz w:val="16"/>
          <w:szCs w:val="16"/>
        </w:rPr>
        <w:t xml:space="preserve">AI Home, </w:t>
      </w:r>
      <w:r>
        <w:rPr>
          <w:rFonts w:ascii="Arial" w:hAnsi="Arial" w:cs="Arial"/>
          <w:sz w:val="16"/>
          <w:szCs w:val="16"/>
        </w:rPr>
        <w:t xml:space="preserve">např. služby dostupné v aplikaci SmartThings nebo funkce volání. Doporučené recepty a asistenční služba </w:t>
      </w:r>
      <w:r w:rsidRPr="007C4DB8">
        <w:rPr>
          <w:rFonts w:ascii="Arial" w:hAnsi="Arial" w:cs="Arial"/>
          <w:sz w:val="16"/>
          <w:szCs w:val="16"/>
        </w:rPr>
        <w:t xml:space="preserve">Bixby </w:t>
      </w:r>
      <w:r>
        <w:rPr>
          <w:rFonts w:ascii="Arial" w:hAnsi="Arial" w:cs="Arial"/>
          <w:sz w:val="16"/>
          <w:szCs w:val="16"/>
        </w:rPr>
        <w:t xml:space="preserve">dostupné přes </w:t>
      </w:r>
      <w:r w:rsidRPr="007C4DB8">
        <w:rPr>
          <w:rFonts w:ascii="Arial" w:hAnsi="Arial" w:cs="Arial"/>
          <w:sz w:val="16"/>
          <w:szCs w:val="16"/>
        </w:rPr>
        <w:t xml:space="preserve">AI Home </w:t>
      </w:r>
      <w:r>
        <w:rPr>
          <w:rFonts w:ascii="Arial" w:hAnsi="Arial" w:cs="Arial"/>
          <w:sz w:val="16"/>
          <w:szCs w:val="16"/>
        </w:rPr>
        <w:t xml:space="preserve">využívají umělou inteligenci </w:t>
      </w:r>
      <w:r w:rsidRPr="007C4DB8">
        <w:rPr>
          <w:rFonts w:ascii="Arial" w:hAnsi="Arial" w:cs="Arial"/>
          <w:sz w:val="16"/>
          <w:szCs w:val="16"/>
        </w:rPr>
        <w:t>(</w:t>
      </w:r>
      <w:r>
        <w:rPr>
          <w:rFonts w:ascii="Arial" w:hAnsi="Arial" w:cs="Arial"/>
          <w:sz w:val="16"/>
          <w:szCs w:val="16"/>
        </w:rPr>
        <w:t xml:space="preserve">na základě modelů strojového učení, které se </w:t>
      </w:r>
      <w:r w:rsidR="00041A47">
        <w:rPr>
          <w:rFonts w:ascii="Arial" w:hAnsi="Arial" w:cs="Arial"/>
          <w:sz w:val="16"/>
          <w:szCs w:val="16"/>
        </w:rPr>
        <w:t xml:space="preserve">můžou </w:t>
      </w:r>
      <w:r>
        <w:rPr>
          <w:rFonts w:ascii="Arial" w:hAnsi="Arial" w:cs="Arial"/>
          <w:sz w:val="16"/>
          <w:szCs w:val="16"/>
        </w:rPr>
        <w:t xml:space="preserve">periodicky aktualizovat kvůli přesnosti). K doporučeným receptům se dostanete kliknutím na položku Food v aplikaci SmartThings v hlavním menu </w:t>
      </w:r>
      <w:r w:rsidRPr="007C4DB8">
        <w:rPr>
          <w:rFonts w:ascii="Arial" w:hAnsi="Arial" w:cs="Arial"/>
          <w:sz w:val="16"/>
          <w:szCs w:val="16"/>
        </w:rPr>
        <w:t>AI Home.</w:t>
      </w:r>
    </w:p>
  </w:footnote>
  <w:footnote w:id="2">
    <w:p w14:paraId="5B5E8C38" w14:textId="67D3EA8C" w:rsidR="007A16E6" w:rsidRPr="003E7E12" w:rsidRDefault="007A16E6" w:rsidP="007A16E6">
      <w:pPr>
        <w:pStyle w:val="Textpoznpodarou"/>
        <w:rPr>
          <w:rFonts w:ascii="Arial" w:hAnsi="Arial" w:cs="Arial"/>
          <w:sz w:val="16"/>
          <w:szCs w:val="16"/>
        </w:rPr>
      </w:pPr>
      <w:r w:rsidRPr="003E7E12"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 w:rsidR="004B4B08">
        <w:rPr>
          <w:rFonts w:ascii="Arial" w:hAnsi="Arial" w:cs="Arial"/>
          <w:sz w:val="16"/>
          <w:szCs w:val="16"/>
        </w:rPr>
        <w:t xml:space="preserve">K dispozici u vybraných modelů kategorií </w:t>
      </w:r>
      <w:r>
        <w:rPr>
          <w:rFonts w:ascii="Arial" w:hAnsi="Arial" w:cs="Arial"/>
          <w:sz w:val="16"/>
          <w:szCs w:val="16"/>
        </w:rPr>
        <w:t xml:space="preserve">T-Type </w:t>
      </w:r>
      <w:r w:rsidR="004B4B08">
        <w:rPr>
          <w:rFonts w:ascii="Arial" w:hAnsi="Arial" w:cs="Arial"/>
          <w:sz w:val="16"/>
          <w:szCs w:val="16"/>
        </w:rPr>
        <w:t xml:space="preserve">a </w:t>
      </w:r>
      <w:r>
        <w:rPr>
          <w:rFonts w:ascii="Arial" w:hAnsi="Arial" w:cs="Arial"/>
          <w:sz w:val="16"/>
          <w:szCs w:val="16"/>
        </w:rPr>
        <w:t xml:space="preserve">French Door. </w:t>
      </w:r>
      <w:r w:rsidR="004B4B08" w:rsidRPr="00AF7859">
        <w:rPr>
          <w:rFonts w:ascii="Arial" w:hAnsi="Arial" w:cs="Arial"/>
          <w:sz w:val="16"/>
          <w:szCs w:val="16"/>
        </w:rPr>
        <w:t>Od dubna 202</w:t>
      </w:r>
      <w:r w:rsidR="004B4B08">
        <w:rPr>
          <w:rFonts w:ascii="Arial" w:hAnsi="Arial" w:cs="Arial"/>
          <w:sz w:val="16"/>
          <w:szCs w:val="16"/>
        </w:rPr>
        <w:t>5</w:t>
      </w:r>
      <w:r w:rsidR="004B4B08" w:rsidRPr="00AF7859">
        <w:rPr>
          <w:rFonts w:ascii="Arial" w:hAnsi="Arial" w:cs="Arial"/>
          <w:sz w:val="16"/>
          <w:szCs w:val="16"/>
        </w:rPr>
        <w:t xml:space="preserve"> dokáže </w:t>
      </w:r>
      <w:r w:rsidR="004B4B08">
        <w:rPr>
          <w:rFonts w:ascii="Arial" w:hAnsi="Arial" w:cs="Arial"/>
          <w:sz w:val="16"/>
          <w:szCs w:val="16"/>
        </w:rPr>
        <w:t xml:space="preserve">systém </w:t>
      </w:r>
      <w:r w:rsidR="004B4B08" w:rsidRPr="00AF7859">
        <w:rPr>
          <w:rFonts w:ascii="Arial" w:hAnsi="Arial" w:cs="Arial"/>
          <w:sz w:val="16"/>
          <w:szCs w:val="16"/>
        </w:rPr>
        <w:t>AI Vision Inside rozpoznat 3</w:t>
      </w:r>
      <w:r w:rsidR="004B4B08">
        <w:rPr>
          <w:rFonts w:ascii="Arial" w:hAnsi="Arial" w:cs="Arial"/>
          <w:sz w:val="16"/>
          <w:szCs w:val="16"/>
        </w:rPr>
        <w:t>7</w:t>
      </w:r>
      <w:r w:rsidR="004B4B08" w:rsidRPr="00AF7859">
        <w:rPr>
          <w:rFonts w:ascii="Arial" w:hAnsi="Arial" w:cs="Arial"/>
          <w:sz w:val="16"/>
          <w:szCs w:val="16"/>
        </w:rPr>
        <w:t xml:space="preserve"> </w:t>
      </w:r>
      <w:r w:rsidR="004B4B08">
        <w:rPr>
          <w:rFonts w:ascii="Arial" w:hAnsi="Arial" w:cs="Arial"/>
          <w:sz w:val="16"/>
          <w:szCs w:val="16"/>
        </w:rPr>
        <w:t xml:space="preserve">druhů </w:t>
      </w:r>
      <w:r w:rsidR="004B4B08" w:rsidRPr="00AF7859">
        <w:rPr>
          <w:rFonts w:ascii="Arial" w:hAnsi="Arial" w:cs="Arial"/>
          <w:sz w:val="16"/>
          <w:szCs w:val="16"/>
        </w:rPr>
        <w:t xml:space="preserve">potravin, například čerstvé ovoce a zeleninu. Pokud </w:t>
      </w:r>
      <w:r w:rsidR="004B4B08">
        <w:rPr>
          <w:rFonts w:ascii="Arial" w:hAnsi="Arial" w:cs="Arial"/>
          <w:sz w:val="16"/>
          <w:szCs w:val="16"/>
        </w:rPr>
        <w:t>systém danou položku ne</w:t>
      </w:r>
      <w:r w:rsidR="004B4B08" w:rsidRPr="00AF7859">
        <w:rPr>
          <w:rFonts w:ascii="Arial" w:hAnsi="Arial" w:cs="Arial"/>
          <w:sz w:val="16"/>
          <w:szCs w:val="16"/>
        </w:rPr>
        <w:t xml:space="preserve">rozpozná, </w:t>
      </w:r>
      <w:r w:rsidR="004B4B08">
        <w:rPr>
          <w:rFonts w:ascii="Arial" w:hAnsi="Arial" w:cs="Arial"/>
          <w:sz w:val="16"/>
          <w:szCs w:val="16"/>
        </w:rPr>
        <w:t xml:space="preserve">označí ji za </w:t>
      </w:r>
      <w:r w:rsidR="004B4B08" w:rsidRPr="00AF7859">
        <w:rPr>
          <w:rFonts w:ascii="Arial" w:hAnsi="Arial" w:cs="Arial"/>
          <w:sz w:val="16"/>
          <w:szCs w:val="16"/>
        </w:rPr>
        <w:t>neznám</w:t>
      </w:r>
      <w:r w:rsidR="004B4B08">
        <w:rPr>
          <w:rFonts w:ascii="Arial" w:hAnsi="Arial" w:cs="Arial"/>
          <w:sz w:val="16"/>
          <w:szCs w:val="16"/>
        </w:rPr>
        <w:t>ou</w:t>
      </w:r>
      <w:r w:rsidR="004B4B08" w:rsidRPr="00AF7859">
        <w:rPr>
          <w:rFonts w:ascii="Arial" w:hAnsi="Arial" w:cs="Arial"/>
          <w:sz w:val="16"/>
          <w:szCs w:val="16"/>
        </w:rPr>
        <w:t xml:space="preserve">. Systém AI Vision Inside nedokáže rozpoznat potraviny v přihrádkách ve dveřích </w:t>
      </w:r>
      <w:r w:rsidR="004B4B08">
        <w:rPr>
          <w:rFonts w:ascii="Arial" w:hAnsi="Arial" w:cs="Arial"/>
          <w:sz w:val="16"/>
          <w:szCs w:val="16"/>
        </w:rPr>
        <w:t xml:space="preserve">lednice </w:t>
      </w:r>
      <w:r w:rsidR="004B4B08" w:rsidRPr="00AF7859">
        <w:rPr>
          <w:rFonts w:ascii="Arial" w:hAnsi="Arial" w:cs="Arial"/>
          <w:sz w:val="16"/>
          <w:szCs w:val="16"/>
        </w:rPr>
        <w:t xml:space="preserve">nebo v </w:t>
      </w:r>
      <w:r w:rsidR="004B4B08">
        <w:rPr>
          <w:rFonts w:ascii="Arial" w:hAnsi="Arial" w:cs="Arial"/>
          <w:sz w:val="16"/>
          <w:szCs w:val="16"/>
        </w:rPr>
        <w:t>mrazáku</w:t>
      </w:r>
      <w:r w:rsidR="004B4B08" w:rsidRPr="00AF7859">
        <w:rPr>
          <w:rFonts w:ascii="Arial" w:hAnsi="Arial" w:cs="Arial"/>
          <w:sz w:val="16"/>
          <w:szCs w:val="16"/>
        </w:rPr>
        <w:t>. Rozpoznává</w:t>
      </w:r>
      <w:r w:rsidR="004B4B08">
        <w:rPr>
          <w:rFonts w:ascii="Arial" w:hAnsi="Arial" w:cs="Arial"/>
          <w:sz w:val="16"/>
          <w:szCs w:val="16"/>
        </w:rPr>
        <w:t xml:space="preserve">ní funguje na základě </w:t>
      </w:r>
      <w:r w:rsidR="004B4B08" w:rsidRPr="00AF7859">
        <w:rPr>
          <w:rFonts w:ascii="Arial" w:hAnsi="Arial" w:cs="Arial"/>
          <w:sz w:val="16"/>
          <w:szCs w:val="16"/>
        </w:rPr>
        <w:t xml:space="preserve">modelů hlubokého učení, které </w:t>
      </w:r>
      <w:r w:rsidR="004B4B08">
        <w:rPr>
          <w:rFonts w:ascii="Arial" w:hAnsi="Arial" w:cs="Arial"/>
          <w:sz w:val="16"/>
          <w:szCs w:val="16"/>
        </w:rPr>
        <w:t xml:space="preserve">se kvůli lepší přesnosti </w:t>
      </w:r>
      <w:r w:rsidR="004B4B08" w:rsidRPr="00AF7859">
        <w:rPr>
          <w:rFonts w:ascii="Arial" w:hAnsi="Arial" w:cs="Arial"/>
          <w:sz w:val="16"/>
          <w:szCs w:val="16"/>
        </w:rPr>
        <w:t>pravidelně aktualiz</w:t>
      </w:r>
      <w:r w:rsidR="004B4B08">
        <w:rPr>
          <w:rFonts w:ascii="Arial" w:hAnsi="Arial" w:cs="Arial"/>
          <w:sz w:val="16"/>
          <w:szCs w:val="16"/>
        </w:rPr>
        <w:t>ují</w:t>
      </w:r>
      <w:r w:rsidR="004B4B08" w:rsidRPr="00AF7859">
        <w:rPr>
          <w:rFonts w:ascii="Arial" w:hAnsi="Arial" w:cs="Arial"/>
          <w:sz w:val="16"/>
          <w:szCs w:val="16"/>
        </w:rPr>
        <w:t>.</w:t>
      </w:r>
    </w:p>
  </w:footnote>
  <w:footnote w:id="3">
    <w:p w14:paraId="55362D5D" w14:textId="20CC4B9E" w:rsidR="007A16E6" w:rsidRPr="008E1FD7" w:rsidRDefault="007A16E6" w:rsidP="007A16E6">
      <w:pPr>
        <w:pStyle w:val="Textpoznpodarou"/>
        <w:rPr>
          <w:rFonts w:ascii="Arial" w:hAnsi="Arial" w:cs="Arial"/>
          <w:sz w:val="16"/>
          <w:szCs w:val="16"/>
        </w:rPr>
      </w:pPr>
      <w:r w:rsidRPr="008E1FD7">
        <w:rPr>
          <w:rStyle w:val="Znakapoznpodarou"/>
          <w:rFonts w:ascii="Arial" w:hAnsi="Arial" w:cs="Arial"/>
          <w:sz w:val="16"/>
          <w:szCs w:val="16"/>
        </w:rPr>
        <w:footnoteRef/>
      </w:r>
      <w:r w:rsidRPr="008E1FD7">
        <w:rPr>
          <w:rFonts w:ascii="Arial" w:hAnsi="Arial" w:cs="Arial"/>
          <w:sz w:val="16"/>
          <w:szCs w:val="16"/>
        </w:rPr>
        <w:t xml:space="preserve"> </w:t>
      </w:r>
      <w:r w:rsidR="004B4B08" w:rsidRPr="004B4B08">
        <w:rPr>
          <w:rFonts w:ascii="Arial" w:hAnsi="Arial" w:cs="Arial"/>
          <w:sz w:val="16"/>
          <w:szCs w:val="16"/>
        </w:rPr>
        <w:t>Zpracované potraviny jsou omezeny na ty, které si zachovávají určitou balenou formu. AI Home doporučuje uložit položku poté, co byla vložena více než 4</w:t>
      </w:r>
      <w:r w:rsidR="004B4B08">
        <w:rPr>
          <w:rFonts w:ascii="Arial" w:hAnsi="Arial" w:cs="Arial"/>
          <w:sz w:val="16"/>
          <w:szCs w:val="16"/>
        </w:rPr>
        <w:t xml:space="preserve">x </w:t>
      </w:r>
      <w:r w:rsidR="004B4B08" w:rsidRPr="004B4B08">
        <w:rPr>
          <w:rFonts w:ascii="Arial" w:hAnsi="Arial" w:cs="Arial"/>
          <w:sz w:val="16"/>
          <w:szCs w:val="16"/>
        </w:rPr>
        <w:t>během 30 dnů.</w:t>
      </w:r>
      <w:r>
        <w:rPr>
          <w:rFonts w:ascii="Arial" w:hAnsi="Arial" w:cs="Arial"/>
          <w:sz w:val="16"/>
          <w:szCs w:val="16"/>
        </w:rPr>
        <w:t xml:space="preserve"> </w:t>
      </w:r>
    </w:p>
  </w:footnote>
  <w:footnote w:id="4">
    <w:p w14:paraId="1A772DA4" w14:textId="78699097" w:rsidR="007A16E6" w:rsidRPr="00906131" w:rsidRDefault="007A16E6" w:rsidP="004B4B08">
      <w:pPr>
        <w:pStyle w:val="Textpoznpodarou"/>
        <w:rPr>
          <w:rFonts w:ascii="Arial" w:hAnsi="Arial" w:cs="Arial"/>
          <w:sz w:val="16"/>
          <w:szCs w:val="16"/>
        </w:rPr>
      </w:pPr>
      <w:r w:rsidRPr="00906131">
        <w:rPr>
          <w:rStyle w:val="Znakapoznpodarou"/>
          <w:rFonts w:ascii="Arial" w:hAnsi="Arial" w:cs="Arial"/>
          <w:sz w:val="16"/>
          <w:szCs w:val="16"/>
        </w:rPr>
        <w:footnoteRef/>
      </w:r>
      <w:r w:rsidRPr="00906131">
        <w:rPr>
          <w:rFonts w:ascii="Arial" w:hAnsi="Arial" w:cs="Arial"/>
          <w:sz w:val="16"/>
          <w:szCs w:val="16"/>
        </w:rPr>
        <w:t xml:space="preserve"> </w:t>
      </w:r>
      <w:r w:rsidR="004B4B08">
        <w:rPr>
          <w:rFonts w:ascii="Arial" w:hAnsi="Arial" w:cs="Arial"/>
          <w:sz w:val="16"/>
          <w:szCs w:val="16"/>
        </w:rPr>
        <w:t>Vyžaduje přihlášení k účtu Samsung. Doporučení a jídelníček nemus</w:t>
      </w:r>
      <w:r w:rsidR="008C2FE7">
        <w:rPr>
          <w:rFonts w:ascii="Arial" w:hAnsi="Arial" w:cs="Arial"/>
          <w:sz w:val="16"/>
          <w:szCs w:val="16"/>
        </w:rPr>
        <w:t>ej</w:t>
      </w:r>
      <w:r w:rsidR="004B4B08">
        <w:rPr>
          <w:rFonts w:ascii="Arial" w:hAnsi="Arial" w:cs="Arial"/>
          <w:sz w:val="16"/>
          <w:szCs w:val="16"/>
        </w:rPr>
        <w:t xml:space="preserve">í v některých případech odpovídat osobním preferencím. </w:t>
      </w:r>
    </w:p>
  </w:footnote>
  <w:footnote w:id="5">
    <w:p w14:paraId="691EB2C9" w14:textId="1CB08428" w:rsidR="007A16E6" w:rsidRPr="00481606" w:rsidRDefault="007A16E6" w:rsidP="007A16E6">
      <w:pPr>
        <w:pStyle w:val="Textpoznpodarou"/>
        <w:rPr>
          <w:rFonts w:ascii="Arial" w:hAnsi="Arial" w:cs="Arial"/>
          <w:sz w:val="16"/>
          <w:szCs w:val="16"/>
        </w:rPr>
      </w:pPr>
      <w:r w:rsidRPr="00481606">
        <w:rPr>
          <w:rStyle w:val="Znakapoznpodarou"/>
          <w:rFonts w:ascii="Arial" w:hAnsi="Arial" w:cs="Arial"/>
          <w:sz w:val="16"/>
          <w:szCs w:val="16"/>
        </w:rPr>
        <w:footnoteRef/>
      </w:r>
      <w:r w:rsidRPr="00481606">
        <w:rPr>
          <w:rFonts w:ascii="Arial" w:hAnsi="Arial" w:cs="Arial"/>
          <w:sz w:val="16"/>
          <w:szCs w:val="16"/>
        </w:rPr>
        <w:t xml:space="preserve"> </w:t>
      </w:r>
      <w:r w:rsidR="004B4B08">
        <w:rPr>
          <w:rFonts w:ascii="Arial" w:hAnsi="Arial" w:cs="Arial"/>
          <w:sz w:val="16"/>
          <w:szCs w:val="16"/>
        </w:rPr>
        <w:t xml:space="preserve">Vyžaduje se </w:t>
      </w:r>
      <w:r w:rsidR="004B4B08" w:rsidRPr="007C4DB8">
        <w:rPr>
          <w:rFonts w:ascii="Arial" w:hAnsi="Arial" w:cs="Arial"/>
          <w:sz w:val="16"/>
          <w:szCs w:val="16"/>
        </w:rPr>
        <w:t xml:space="preserve">Wi-Fi </w:t>
      </w:r>
      <w:r w:rsidR="004B4B08">
        <w:rPr>
          <w:rFonts w:ascii="Arial" w:hAnsi="Arial" w:cs="Arial"/>
          <w:sz w:val="16"/>
          <w:szCs w:val="16"/>
        </w:rPr>
        <w:t xml:space="preserve">připojení a účet </w:t>
      </w:r>
      <w:r w:rsidR="004B4B08" w:rsidRPr="007C4DB8">
        <w:rPr>
          <w:rFonts w:ascii="Arial" w:hAnsi="Arial" w:cs="Arial"/>
          <w:sz w:val="16"/>
          <w:szCs w:val="16"/>
        </w:rPr>
        <w:t>Samsung</w:t>
      </w:r>
      <w:r w:rsidR="004B4B08">
        <w:rPr>
          <w:rFonts w:ascii="Arial" w:hAnsi="Arial" w:cs="Arial"/>
          <w:sz w:val="16"/>
          <w:szCs w:val="16"/>
        </w:rPr>
        <w:t xml:space="preserve">. Zařízení jiných výrobců musí být kompatibilní se SmartThings. </w:t>
      </w:r>
    </w:p>
  </w:footnote>
  <w:footnote w:id="6">
    <w:p w14:paraId="59BDAA6D" w14:textId="26F7A51D" w:rsidR="007A16E6" w:rsidRPr="003E7E12" w:rsidRDefault="007A16E6" w:rsidP="007A16E6">
      <w:pPr>
        <w:pStyle w:val="Textpoznpodarou"/>
        <w:rPr>
          <w:rFonts w:ascii="Arial" w:hAnsi="Arial" w:cs="Arial"/>
          <w:sz w:val="16"/>
          <w:szCs w:val="16"/>
        </w:rPr>
      </w:pPr>
      <w:r w:rsidRPr="00481606">
        <w:rPr>
          <w:rStyle w:val="Znakapoznpodarou"/>
          <w:rFonts w:ascii="Arial" w:hAnsi="Arial" w:cs="Arial"/>
          <w:sz w:val="16"/>
          <w:szCs w:val="16"/>
        </w:rPr>
        <w:footnoteRef/>
      </w:r>
      <w:r w:rsidRPr="00481606">
        <w:rPr>
          <w:rFonts w:ascii="Arial" w:hAnsi="Arial" w:cs="Arial"/>
          <w:sz w:val="16"/>
          <w:szCs w:val="16"/>
        </w:rPr>
        <w:t xml:space="preserve"> </w:t>
      </w:r>
      <w:r w:rsidR="004B4B08" w:rsidRPr="004B4B08">
        <w:rPr>
          <w:rFonts w:ascii="Arial" w:hAnsi="Arial" w:cs="Arial"/>
          <w:sz w:val="16"/>
          <w:szCs w:val="16"/>
        </w:rPr>
        <w:t>K dispozici na zařízeních s</w:t>
      </w:r>
      <w:r w:rsidR="004B4B08">
        <w:rPr>
          <w:rFonts w:ascii="Arial" w:hAnsi="Arial" w:cs="Arial"/>
          <w:sz w:val="16"/>
          <w:szCs w:val="16"/>
        </w:rPr>
        <w:t xml:space="preserve"> operačním systémem </w:t>
      </w:r>
      <w:r w:rsidR="004B4B08" w:rsidRPr="004B4B08">
        <w:rPr>
          <w:rFonts w:ascii="Arial" w:hAnsi="Arial" w:cs="Arial"/>
          <w:sz w:val="16"/>
          <w:szCs w:val="16"/>
        </w:rPr>
        <w:t xml:space="preserve">Android a iOS. Všechna zařízení je třeba připojit k síti Wi-Fi nebo jiné bezdrátové síti a zaregistrovat je ke stejnému účtu Samsung. Spotřeba energie a odhadované náklady zobrazené v aplikaci SmartThings Energy se </w:t>
      </w:r>
      <w:r w:rsidR="008C2FE7">
        <w:rPr>
          <w:rFonts w:ascii="Arial" w:hAnsi="Arial" w:cs="Arial"/>
          <w:sz w:val="16"/>
          <w:szCs w:val="16"/>
        </w:rPr>
        <w:t>můžou</w:t>
      </w:r>
      <w:r w:rsidR="008C2FE7" w:rsidRPr="004B4B08">
        <w:rPr>
          <w:rFonts w:ascii="Arial" w:hAnsi="Arial" w:cs="Arial"/>
          <w:sz w:val="16"/>
          <w:szCs w:val="16"/>
        </w:rPr>
        <w:t xml:space="preserve"> </w:t>
      </w:r>
      <w:r w:rsidR="004B4B08" w:rsidRPr="004B4B08">
        <w:rPr>
          <w:rFonts w:ascii="Arial" w:hAnsi="Arial" w:cs="Arial"/>
          <w:sz w:val="16"/>
          <w:szCs w:val="16"/>
        </w:rPr>
        <w:t>lišit od skutečné spotřeby a nákladů. Dostupnost se může lišit v závislosti na zemi, regionu, poskytovateli služeb, síťovém prostředí nebo zařízení a může se změnit bez předchozího upozornění.</w:t>
      </w:r>
      <w:r>
        <w:rPr>
          <w:rFonts w:ascii="Arial" w:hAnsi="Arial" w:cs="Arial"/>
          <w:sz w:val="16"/>
          <w:szCs w:val="16"/>
        </w:rPr>
        <w:t xml:space="preserve"> </w:t>
      </w:r>
    </w:p>
  </w:footnote>
  <w:footnote w:id="7">
    <w:p w14:paraId="5C3FF688" w14:textId="68FF3232" w:rsidR="007A16E6" w:rsidRPr="00481606" w:rsidRDefault="007A16E6" w:rsidP="007A16E6">
      <w:pPr>
        <w:pStyle w:val="Textpoznpodarou"/>
        <w:rPr>
          <w:rFonts w:ascii="Arial" w:hAnsi="Arial" w:cs="Arial"/>
          <w:sz w:val="16"/>
          <w:szCs w:val="16"/>
        </w:rPr>
      </w:pPr>
      <w:r w:rsidRPr="00481606">
        <w:rPr>
          <w:rStyle w:val="Znakapoznpodarou"/>
          <w:rFonts w:ascii="Arial" w:hAnsi="Arial" w:cs="Arial"/>
          <w:sz w:val="16"/>
          <w:szCs w:val="16"/>
        </w:rPr>
        <w:footnoteRef/>
      </w:r>
      <w:r w:rsidRPr="00481606">
        <w:rPr>
          <w:rFonts w:ascii="Arial" w:hAnsi="Arial" w:cs="Arial"/>
          <w:sz w:val="16"/>
          <w:szCs w:val="16"/>
        </w:rPr>
        <w:t xml:space="preserve"> Bixby </w:t>
      </w:r>
      <w:r w:rsidR="004B4B08">
        <w:rPr>
          <w:rFonts w:ascii="Arial" w:hAnsi="Arial" w:cs="Arial"/>
          <w:sz w:val="16"/>
          <w:szCs w:val="16"/>
        </w:rPr>
        <w:t xml:space="preserve">je asistenční služba Samsungu na bázi internetu věcí </w:t>
      </w:r>
      <w:r w:rsidRPr="00481606">
        <w:rPr>
          <w:rFonts w:ascii="Arial" w:hAnsi="Arial" w:cs="Arial"/>
          <w:sz w:val="16"/>
          <w:szCs w:val="16"/>
        </w:rPr>
        <w:t xml:space="preserve">(IoT). </w:t>
      </w:r>
      <w:r w:rsidR="004B4B08" w:rsidRPr="004B4B08">
        <w:rPr>
          <w:rFonts w:ascii="Arial" w:hAnsi="Arial" w:cs="Arial"/>
          <w:sz w:val="16"/>
          <w:szCs w:val="16"/>
        </w:rPr>
        <w:t>Dostupnost služeb se může lišit v závislosti na zemi, jazyce a dialektu</w:t>
      </w:r>
      <w:r w:rsidR="00AC0193">
        <w:rPr>
          <w:rFonts w:ascii="Arial" w:hAnsi="Arial" w:cs="Arial"/>
          <w:sz w:val="16"/>
          <w:szCs w:val="16"/>
        </w:rPr>
        <w:t xml:space="preserve">, </w:t>
      </w:r>
      <w:r w:rsidR="00AC0193" w:rsidRPr="00F441A9">
        <w:rPr>
          <w:rFonts w:ascii="Arial" w:hAnsi="Arial" w:cs="Arial"/>
          <w:sz w:val="16"/>
          <w:szCs w:val="16"/>
        </w:rPr>
        <w:t>v češtině není služba dostupná</w:t>
      </w:r>
      <w:r w:rsidR="00AC0193">
        <w:rPr>
          <w:rFonts w:ascii="Arial" w:hAnsi="Arial" w:cs="Arial"/>
          <w:sz w:val="16"/>
          <w:szCs w:val="16"/>
        </w:rPr>
        <w:t xml:space="preserve">. </w:t>
      </w:r>
    </w:p>
  </w:footnote>
  <w:footnote w:id="8">
    <w:p w14:paraId="1CE19E91" w14:textId="7311D781" w:rsidR="007A16E6" w:rsidRPr="00782AD2" w:rsidRDefault="007A16E6" w:rsidP="00C7264D">
      <w:pPr>
        <w:pStyle w:val="Textpoznpodarou"/>
        <w:rPr>
          <w:rFonts w:ascii="Arial" w:hAnsi="Arial" w:cs="Arial"/>
          <w:sz w:val="16"/>
          <w:szCs w:val="16"/>
        </w:rPr>
      </w:pPr>
      <w:r w:rsidRPr="00782AD2">
        <w:rPr>
          <w:rStyle w:val="Znakapoznpodarou"/>
          <w:rFonts w:ascii="Arial" w:hAnsi="Arial" w:cs="Arial"/>
          <w:sz w:val="16"/>
          <w:szCs w:val="16"/>
        </w:rPr>
        <w:footnoteRef/>
      </w:r>
      <w:r w:rsidRPr="00782AD2">
        <w:rPr>
          <w:rFonts w:ascii="Arial" w:hAnsi="Arial" w:cs="Arial"/>
          <w:sz w:val="16"/>
          <w:szCs w:val="16"/>
        </w:rPr>
        <w:t xml:space="preserve"> </w:t>
      </w:r>
      <w:r w:rsidR="00C7264D">
        <w:rPr>
          <w:rFonts w:ascii="Arial" w:hAnsi="Arial" w:cs="Arial"/>
          <w:sz w:val="16"/>
          <w:szCs w:val="16"/>
        </w:rPr>
        <w:t xml:space="preserve">K dispozici od května </w:t>
      </w:r>
      <w:r>
        <w:rPr>
          <w:rFonts w:ascii="Arial" w:hAnsi="Arial" w:cs="Arial"/>
          <w:sz w:val="16"/>
          <w:szCs w:val="16"/>
        </w:rPr>
        <w:t xml:space="preserve">2025 </w:t>
      </w:r>
      <w:r w:rsidR="00C7264D">
        <w:rPr>
          <w:rFonts w:ascii="Arial" w:hAnsi="Arial" w:cs="Arial"/>
          <w:sz w:val="16"/>
          <w:szCs w:val="16"/>
        </w:rPr>
        <w:t>prostřednictvím síťové aktualizace</w:t>
      </w:r>
      <w:r w:rsidRPr="00782AD2">
        <w:rPr>
          <w:rFonts w:ascii="Arial" w:hAnsi="Arial" w:cs="Arial"/>
          <w:sz w:val="16"/>
          <w:szCs w:val="16"/>
        </w:rPr>
        <w:t xml:space="preserve">. </w:t>
      </w:r>
      <w:r w:rsidR="00C7264D">
        <w:rPr>
          <w:rFonts w:ascii="Arial" w:hAnsi="Arial" w:cs="Arial"/>
          <w:sz w:val="16"/>
          <w:szCs w:val="16"/>
        </w:rPr>
        <w:t xml:space="preserve">Odpovídání na míru je k dispozici v určitých případech, např. při práci s kalendářem, galerií nebo </w:t>
      </w:r>
      <w:r w:rsidR="009E37ED">
        <w:rPr>
          <w:rFonts w:ascii="Arial" w:hAnsi="Arial" w:cs="Arial"/>
          <w:sz w:val="16"/>
          <w:szCs w:val="16"/>
        </w:rPr>
        <w:t xml:space="preserve">funkcí </w:t>
      </w:r>
      <w:r w:rsidRPr="00782AD2">
        <w:rPr>
          <w:rFonts w:ascii="Arial" w:hAnsi="Arial" w:cs="Arial"/>
          <w:sz w:val="16"/>
          <w:szCs w:val="16"/>
        </w:rPr>
        <w:t>Find my Phone.</w:t>
      </w:r>
    </w:p>
  </w:footnote>
  <w:footnote w:id="9">
    <w:p w14:paraId="168CEE61" w14:textId="5C191985" w:rsidR="007A16E6" w:rsidRPr="00F96EFE" w:rsidRDefault="007A16E6" w:rsidP="007A16E6">
      <w:pPr>
        <w:pStyle w:val="Textpoznpodarou"/>
        <w:rPr>
          <w:rFonts w:ascii="Arial" w:hAnsi="Arial" w:cs="Arial"/>
          <w:sz w:val="16"/>
          <w:szCs w:val="16"/>
        </w:rPr>
      </w:pPr>
      <w:r w:rsidRPr="00F96EFE">
        <w:rPr>
          <w:rStyle w:val="Znakapoznpodarou"/>
          <w:rFonts w:ascii="Arial" w:hAnsi="Arial" w:cs="Arial"/>
          <w:sz w:val="16"/>
          <w:szCs w:val="16"/>
        </w:rPr>
        <w:footnoteRef/>
      </w:r>
      <w:r w:rsidRPr="00F96EFE">
        <w:rPr>
          <w:rFonts w:ascii="Arial" w:hAnsi="Arial" w:cs="Arial"/>
          <w:sz w:val="16"/>
          <w:szCs w:val="16"/>
        </w:rPr>
        <w:t xml:space="preserve"> </w:t>
      </w:r>
      <w:r w:rsidR="009E37ED" w:rsidRPr="009E37ED">
        <w:rPr>
          <w:rFonts w:ascii="Arial" w:hAnsi="Arial" w:cs="Arial"/>
          <w:sz w:val="16"/>
          <w:szCs w:val="16"/>
        </w:rPr>
        <w:t xml:space="preserve">K dispozici ve všech zemích kromě Číny, Kataru, Jemenu, Ruska a Súdánu. </w:t>
      </w:r>
    </w:p>
  </w:footnote>
  <w:footnote w:id="10">
    <w:p w14:paraId="37A1C094" w14:textId="44BC09C5" w:rsidR="007A16E6" w:rsidRPr="003E7E12" w:rsidRDefault="007A16E6" w:rsidP="007A16E6">
      <w:pPr>
        <w:pStyle w:val="Textpoznpodarou"/>
        <w:rPr>
          <w:rFonts w:ascii="Arial" w:hAnsi="Arial" w:cs="Arial"/>
          <w:sz w:val="16"/>
          <w:szCs w:val="16"/>
        </w:rPr>
      </w:pPr>
      <w:r w:rsidRPr="003E7E12">
        <w:rPr>
          <w:rStyle w:val="Znakapoznpodarou"/>
          <w:rFonts w:ascii="Arial" w:hAnsi="Arial" w:cs="Arial"/>
          <w:sz w:val="16"/>
          <w:szCs w:val="16"/>
        </w:rPr>
        <w:footnoteRef/>
      </w:r>
      <w:r w:rsidRPr="003E7E12">
        <w:rPr>
          <w:rFonts w:ascii="Arial" w:hAnsi="Arial" w:cs="Arial"/>
          <w:sz w:val="16"/>
          <w:szCs w:val="16"/>
        </w:rPr>
        <w:t xml:space="preserve"> </w:t>
      </w:r>
      <w:r w:rsidR="009E37ED" w:rsidRPr="009E37ED">
        <w:rPr>
          <w:rFonts w:ascii="Arial" w:hAnsi="Arial" w:cs="Arial"/>
          <w:sz w:val="16"/>
          <w:szCs w:val="16"/>
        </w:rPr>
        <w:t>V roce 2025 bud</w:t>
      </w:r>
      <w:r w:rsidR="00C24665">
        <w:rPr>
          <w:rFonts w:ascii="Arial" w:hAnsi="Arial" w:cs="Arial"/>
          <w:sz w:val="16"/>
          <w:szCs w:val="16"/>
        </w:rPr>
        <w:t>ou</w:t>
      </w:r>
      <w:r w:rsidR="009E37ED" w:rsidRPr="009E37ED">
        <w:rPr>
          <w:rFonts w:ascii="Arial" w:hAnsi="Arial" w:cs="Arial"/>
          <w:sz w:val="16"/>
          <w:szCs w:val="16"/>
        </w:rPr>
        <w:t xml:space="preserve"> k dispozici v Severní Americe, Evropě, Latinské Americe, jihovýchodní Asii a na Blízkém východě. Dostupné velikosti obrazovek se </w:t>
      </w:r>
      <w:r w:rsidR="00C01969">
        <w:rPr>
          <w:rFonts w:ascii="Arial" w:hAnsi="Arial" w:cs="Arial"/>
          <w:sz w:val="16"/>
          <w:szCs w:val="16"/>
        </w:rPr>
        <w:t>můžou</w:t>
      </w:r>
      <w:r w:rsidR="00C01969" w:rsidRPr="009E37ED">
        <w:rPr>
          <w:rFonts w:ascii="Arial" w:hAnsi="Arial" w:cs="Arial"/>
          <w:sz w:val="16"/>
          <w:szCs w:val="16"/>
        </w:rPr>
        <w:t xml:space="preserve"> </w:t>
      </w:r>
      <w:r w:rsidR="009E37ED" w:rsidRPr="009E37ED">
        <w:rPr>
          <w:rFonts w:ascii="Arial" w:hAnsi="Arial" w:cs="Arial"/>
          <w:sz w:val="16"/>
          <w:szCs w:val="16"/>
        </w:rPr>
        <w:t>lišit.</w:t>
      </w:r>
      <w:r>
        <w:rPr>
          <w:rFonts w:ascii="Arial" w:hAnsi="Arial" w:cs="Arial"/>
          <w:sz w:val="16"/>
          <w:szCs w:val="16"/>
        </w:rPr>
        <w:t xml:space="preserve"> </w:t>
      </w:r>
    </w:p>
  </w:footnote>
  <w:footnote w:id="11">
    <w:p w14:paraId="5365B03A" w14:textId="1EE99649" w:rsidR="007A16E6" w:rsidRPr="003E7E12" w:rsidRDefault="007A16E6" w:rsidP="007A16E6">
      <w:pPr>
        <w:pStyle w:val="Textpoznpodarou"/>
        <w:rPr>
          <w:rFonts w:ascii="Arial" w:hAnsi="Arial" w:cs="Arial"/>
          <w:sz w:val="16"/>
          <w:szCs w:val="16"/>
        </w:rPr>
      </w:pPr>
      <w:r w:rsidRPr="003E7E12">
        <w:rPr>
          <w:rStyle w:val="Znakapoznpodarou"/>
          <w:rFonts w:ascii="Arial" w:hAnsi="Arial" w:cs="Arial"/>
          <w:sz w:val="16"/>
          <w:szCs w:val="16"/>
        </w:rPr>
        <w:footnoteRef/>
      </w:r>
      <w:r w:rsidRPr="003E7E12">
        <w:rPr>
          <w:rFonts w:ascii="Arial" w:hAnsi="Arial" w:cs="Arial"/>
          <w:sz w:val="16"/>
          <w:szCs w:val="16"/>
        </w:rPr>
        <w:t xml:space="preserve"> </w:t>
      </w:r>
      <w:r w:rsidR="009E37ED" w:rsidRPr="009E37ED">
        <w:rPr>
          <w:rFonts w:ascii="Arial" w:hAnsi="Arial" w:cs="Arial"/>
          <w:sz w:val="16"/>
          <w:szCs w:val="16"/>
        </w:rPr>
        <w:t>K dispozici pro vybrané modely čtyřdveřových chladniček v roce 2025</w:t>
      </w:r>
      <w:r w:rsidRPr="003E7E12">
        <w:rPr>
          <w:rFonts w:ascii="Arial" w:hAnsi="Arial" w:cs="Arial"/>
          <w:sz w:val="16"/>
          <w:szCs w:val="16"/>
        </w:rPr>
        <w:t>.</w:t>
      </w:r>
    </w:p>
  </w:footnote>
  <w:footnote w:id="12">
    <w:p w14:paraId="7F267F54" w14:textId="35FD9ADB" w:rsidR="007A16E6" w:rsidRPr="00F96EFE" w:rsidRDefault="007A16E6" w:rsidP="007A16E6">
      <w:pPr>
        <w:pStyle w:val="Textpoznpodarou"/>
        <w:rPr>
          <w:rFonts w:ascii="Arial" w:hAnsi="Arial" w:cs="Arial"/>
          <w:sz w:val="16"/>
          <w:szCs w:val="16"/>
        </w:rPr>
      </w:pPr>
      <w:r w:rsidRPr="00F96EFE">
        <w:rPr>
          <w:rStyle w:val="Znakapoznpodarou"/>
          <w:rFonts w:ascii="Arial" w:hAnsi="Arial" w:cs="Arial"/>
          <w:sz w:val="16"/>
          <w:szCs w:val="16"/>
        </w:rPr>
        <w:footnoteRef/>
      </w:r>
      <w:r w:rsidRPr="00F96EFE">
        <w:rPr>
          <w:rFonts w:ascii="Arial" w:hAnsi="Arial" w:cs="Arial"/>
          <w:sz w:val="16"/>
          <w:szCs w:val="16"/>
        </w:rPr>
        <w:t xml:space="preserve"> </w:t>
      </w:r>
      <w:r w:rsidR="005D267A">
        <w:rPr>
          <w:rFonts w:ascii="Arial" w:hAnsi="Arial" w:cs="Arial"/>
          <w:sz w:val="16"/>
          <w:szCs w:val="16"/>
        </w:rPr>
        <w:t>Na základě interních testů</w:t>
      </w:r>
      <w:r w:rsidRPr="00F96EFE">
        <w:rPr>
          <w:rFonts w:ascii="Arial" w:hAnsi="Arial" w:cs="Arial"/>
          <w:sz w:val="16"/>
          <w:szCs w:val="16"/>
        </w:rPr>
        <w:t xml:space="preserve">, </w:t>
      </w:r>
      <w:r w:rsidR="005D267A">
        <w:rPr>
          <w:rFonts w:ascii="Arial" w:hAnsi="Arial" w:cs="Arial"/>
          <w:sz w:val="16"/>
          <w:szCs w:val="16"/>
        </w:rPr>
        <w:t xml:space="preserve">v porovnání se stávajícím modelem </w:t>
      </w:r>
      <w:r w:rsidRPr="00F96EFE">
        <w:rPr>
          <w:rFonts w:ascii="Arial" w:hAnsi="Arial" w:cs="Arial"/>
          <w:sz w:val="16"/>
          <w:szCs w:val="16"/>
        </w:rPr>
        <w:t>Samsung RF9000D (RF65DG9H*-Global, RF23DB99*-NA/LATAM)</w:t>
      </w:r>
    </w:p>
  </w:footnote>
  <w:footnote w:id="13">
    <w:p w14:paraId="02EFA6B1" w14:textId="5B70EBB7" w:rsidR="007A16E6" w:rsidRPr="003E7E12" w:rsidRDefault="007A16E6" w:rsidP="007A16E6">
      <w:pPr>
        <w:pStyle w:val="Textpoznpodarou"/>
        <w:rPr>
          <w:rFonts w:ascii="Arial" w:hAnsi="Arial" w:cs="Arial"/>
          <w:sz w:val="16"/>
          <w:szCs w:val="16"/>
        </w:rPr>
      </w:pPr>
      <w:r w:rsidRPr="003E7E12">
        <w:rPr>
          <w:rStyle w:val="Znakapoznpodarou"/>
          <w:rFonts w:ascii="Arial" w:hAnsi="Arial" w:cs="Arial"/>
          <w:sz w:val="16"/>
          <w:szCs w:val="16"/>
        </w:rPr>
        <w:footnoteRef/>
      </w:r>
      <w:r w:rsidRPr="003E7E12">
        <w:rPr>
          <w:rFonts w:ascii="Arial" w:hAnsi="Arial" w:cs="Arial"/>
          <w:sz w:val="16"/>
          <w:szCs w:val="16"/>
        </w:rPr>
        <w:t xml:space="preserve"> </w:t>
      </w:r>
      <w:r w:rsidR="00CA5B53">
        <w:rPr>
          <w:rFonts w:ascii="Arial" w:hAnsi="Arial" w:cs="Arial"/>
          <w:sz w:val="16"/>
          <w:szCs w:val="16"/>
        </w:rPr>
        <w:t xml:space="preserve">Termoelektrický </w:t>
      </w:r>
      <w:r w:rsidR="00CA5B53" w:rsidRPr="00CA5B53">
        <w:rPr>
          <w:rFonts w:ascii="Arial" w:hAnsi="Arial" w:cs="Arial"/>
          <w:sz w:val="16"/>
          <w:szCs w:val="16"/>
        </w:rPr>
        <w:t xml:space="preserve">Peltierův </w:t>
      </w:r>
      <w:r w:rsidR="00CA5B53">
        <w:rPr>
          <w:rFonts w:ascii="Arial" w:hAnsi="Arial" w:cs="Arial"/>
          <w:sz w:val="16"/>
          <w:szCs w:val="16"/>
        </w:rPr>
        <w:t xml:space="preserve">modul </w:t>
      </w:r>
      <w:r w:rsidR="00CA5B53" w:rsidRPr="00CA5B53">
        <w:rPr>
          <w:rFonts w:ascii="Arial" w:hAnsi="Arial" w:cs="Arial"/>
          <w:sz w:val="16"/>
          <w:szCs w:val="16"/>
        </w:rPr>
        <w:t xml:space="preserve">je polovodičová součástka, která chladí pouze elektřinou, bez chladiva. Spustí se, když teplota v chladničce stoupne nad normální rozsah nebo když umělá inteligence na základě analýzy </w:t>
      </w:r>
      <w:r w:rsidR="00CA5B53">
        <w:rPr>
          <w:rFonts w:ascii="Arial" w:hAnsi="Arial" w:cs="Arial"/>
          <w:sz w:val="16"/>
          <w:szCs w:val="16"/>
        </w:rPr>
        <w:t xml:space="preserve">uživatelských zvyklostí při </w:t>
      </w:r>
      <w:r w:rsidR="00CA5B53" w:rsidRPr="00CA5B53">
        <w:rPr>
          <w:rFonts w:ascii="Arial" w:hAnsi="Arial" w:cs="Arial"/>
          <w:sz w:val="16"/>
          <w:szCs w:val="16"/>
        </w:rPr>
        <w:t>otevírání a zavírání chladničky předpoví, že teplota stoupne za 5 minut v důsledku dlouh</w:t>
      </w:r>
      <w:r w:rsidR="00CA5B53">
        <w:rPr>
          <w:rFonts w:ascii="Arial" w:hAnsi="Arial" w:cs="Arial"/>
          <w:sz w:val="16"/>
          <w:szCs w:val="16"/>
        </w:rPr>
        <w:t>odobé</w:t>
      </w:r>
      <w:r w:rsidR="00CA5B53" w:rsidRPr="00CA5B53">
        <w:rPr>
          <w:rFonts w:ascii="Arial" w:hAnsi="Arial" w:cs="Arial"/>
          <w:sz w:val="16"/>
          <w:szCs w:val="16"/>
        </w:rPr>
        <w:t xml:space="preserve">ho skladování potravin nebo </w:t>
      </w:r>
      <w:r w:rsidR="00CA5B53">
        <w:rPr>
          <w:rFonts w:ascii="Arial" w:hAnsi="Arial" w:cs="Arial"/>
          <w:sz w:val="16"/>
          <w:szCs w:val="16"/>
        </w:rPr>
        <w:t>čištění</w:t>
      </w:r>
      <w:r w:rsidR="00CA5B53" w:rsidRPr="00CA5B53">
        <w:rPr>
          <w:rFonts w:ascii="Arial" w:hAnsi="Arial" w:cs="Arial"/>
          <w:sz w:val="16"/>
          <w:szCs w:val="16"/>
        </w:rPr>
        <w:t>.</w:t>
      </w:r>
    </w:p>
  </w:footnote>
  <w:footnote w:id="14">
    <w:p w14:paraId="3EDA7A71" w14:textId="494FAAC8" w:rsidR="007A16E6" w:rsidRPr="00BD2DAC" w:rsidRDefault="007A16E6" w:rsidP="007A16E6">
      <w:pPr>
        <w:pStyle w:val="Textpoznpodarou"/>
        <w:rPr>
          <w:rFonts w:ascii="Arial" w:hAnsi="Arial" w:cs="Arial"/>
          <w:sz w:val="16"/>
          <w:szCs w:val="16"/>
        </w:rPr>
      </w:pPr>
      <w:r w:rsidRPr="00BD2DAC">
        <w:rPr>
          <w:rStyle w:val="Znakapoznpodarou"/>
          <w:rFonts w:ascii="Arial" w:hAnsi="Arial" w:cs="Arial"/>
          <w:sz w:val="16"/>
          <w:szCs w:val="16"/>
        </w:rPr>
        <w:footnoteRef/>
      </w:r>
      <w:r w:rsidRPr="00BD2DAC">
        <w:rPr>
          <w:rFonts w:ascii="Arial" w:hAnsi="Arial" w:cs="Arial"/>
          <w:sz w:val="16"/>
          <w:szCs w:val="16"/>
        </w:rPr>
        <w:t xml:space="preserve"> </w:t>
      </w:r>
      <w:r w:rsidR="0039457A" w:rsidRPr="0039457A">
        <w:rPr>
          <w:rFonts w:ascii="Arial" w:hAnsi="Arial" w:cs="Arial"/>
          <w:sz w:val="16"/>
          <w:szCs w:val="16"/>
        </w:rPr>
        <w:t>Na základě interních testů, ve srovnání s modelem Samsung RF60DB9KF*** uvedeným na trh v Koreji. Kapacita se může lišit v závislosti na modelu, regionu a specifikacích.</w:t>
      </w:r>
    </w:p>
  </w:footnote>
  <w:footnote w:id="15">
    <w:p w14:paraId="5E9805FC" w14:textId="69CCA337" w:rsidR="007A16E6" w:rsidRPr="003E7E12" w:rsidRDefault="007A16E6" w:rsidP="007A16E6">
      <w:pPr>
        <w:pStyle w:val="Textpoznpodarou"/>
        <w:rPr>
          <w:rFonts w:ascii="Arial" w:hAnsi="Arial" w:cs="Arial"/>
          <w:sz w:val="16"/>
          <w:szCs w:val="16"/>
        </w:rPr>
      </w:pPr>
      <w:r w:rsidRPr="003E7E12">
        <w:rPr>
          <w:rStyle w:val="Znakapoznpodarou"/>
          <w:rFonts w:ascii="Arial" w:hAnsi="Arial" w:cs="Arial"/>
          <w:sz w:val="16"/>
          <w:szCs w:val="16"/>
        </w:rPr>
        <w:footnoteRef/>
      </w:r>
      <w:r w:rsidRPr="003E7E12">
        <w:rPr>
          <w:rFonts w:ascii="Arial" w:hAnsi="Arial" w:cs="Arial"/>
          <w:sz w:val="16"/>
          <w:szCs w:val="16"/>
        </w:rPr>
        <w:t xml:space="preserve"> </w:t>
      </w:r>
      <w:r w:rsidR="0039457A" w:rsidRPr="0039457A">
        <w:rPr>
          <w:rFonts w:ascii="Arial" w:hAnsi="Arial" w:cs="Arial"/>
          <w:sz w:val="16"/>
          <w:szCs w:val="16"/>
        </w:rPr>
        <w:t>Funkce automatického zavírání není k dispozici. Skutečný úhel otevření dveří se může lišit v závislosti na instalaci a provozních podmínkách, například při ukládání těžkých předmětů do dveřních přihrádek. Pokud se dveře neotevírají správně, uživatel může být nucen upravit způsob instalace chladničky. Dotykové senzory lze zapnout/vypnout z displeje nebo aplikace SmartThings a výchozí nastavení je Vypnuto. Funkce automatického otevírání dveří se může aktivovat neúmyslně dotykem jakékoli části těla</w:t>
      </w:r>
      <w:r w:rsidR="0039457A">
        <w:rPr>
          <w:rFonts w:ascii="Arial" w:hAnsi="Arial" w:cs="Arial"/>
          <w:sz w:val="16"/>
          <w:szCs w:val="16"/>
        </w:rPr>
        <w:t xml:space="preserve">, může ji aktivovat i </w:t>
      </w:r>
      <w:r w:rsidR="0039457A" w:rsidRPr="0039457A">
        <w:rPr>
          <w:rFonts w:ascii="Arial" w:hAnsi="Arial" w:cs="Arial"/>
          <w:sz w:val="16"/>
          <w:szCs w:val="16"/>
        </w:rPr>
        <w:t xml:space="preserve">dítě či domácí </w:t>
      </w:r>
      <w:r w:rsidR="0039457A">
        <w:rPr>
          <w:rFonts w:ascii="Arial" w:hAnsi="Arial" w:cs="Arial"/>
          <w:sz w:val="16"/>
          <w:szCs w:val="16"/>
        </w:rPr>
        <w:t>zvíře</w:t>
      </w:r>
      <w:r w:rsidR="0039457A" w:rsidRPr="0039457A">
        <w:rPr>
          <w:rFonts w:ascii="Arial" w:hAnsi="Arial" w:cs="Arial"/>
          <w:sz w:val="16"/>
          <w:szCs w:val="16"/>
        </w:rPr>
        <w:t>.</w:t>
      </w:r>
    </w:p>
  </w:footnote>
  <w:footnote w:id="16">
    <w:p w14:paraId="092A8997" w14:textId="5BFF7DE0" w:rsidR="007A16E6" w:rsidRPr="003E7E12" w:rsidRDefault="007A16E6" w:rsidP="007A16E6">
      <w:pPr>
        <w:pStyle w:val="Textpoznpodarou"/>
        <w:rPr>
          <w:rFonts w:ascii="Arial" w:hAnsi="Arial" w:cs="Arial"/>
          <w:sz w:val="16"/>
          <w:szCs w:val="16"/>
        </w:rPr>
      </w:pPr>
      <w:r w:rsidRPr="003E7E12">
        <w:rPr>
          <w:rStyle w:val="Znakapoznpodarou"/>
          <w:rFonts w:ascii="Arial" w:hAnsi="Arial" w:cs="Arial"/>
          <w:sz w:val="16"/>
          <w:szCs w:val="16"/>
        </w:rPr>
        <w:footnoteRef/>
      </w:r>
      <w:r w:rsidRPr="003E7E12">
        <w:rPr>
          <w:rFonts w:ascii="Arial" w:hAnsi="Arial" w:cs="Arial"/>
          <w:sz w:val="16"/>
          <w:szCs w:val="16"/>
        </w:rPr>
        <w:t xml:space="preserve"> </w:t>
      </w:r>
      <w:r w:rsidR="0039457A" w:rsidRPr="0039457A">
        <w:rPr>
          <w:rFonts w:ascii="Arial" w:hAnsi="Arial" w:cs="Arial"/>
          <w:sz w:val="16"/>
          <w:szCs w:val="16"/>
        </w:rPr>
        <w:t>Testováno na 125 cyklů podle zkušební metody Mechanická odolnost nádobí při mytí v myčce (BS EN 12875-1:2005) a certifikováno společností SGS jako bezpečné pro mytí v myčce.</w:t>
      </w:r>
    </w:p>
  </w:footnote>
  <w:footnote w:id="17">
    <w:p w14:paraId="3FED0EB1" w14:textId="40EAA653" w:rsidR="007A16E6" w:rsidRPr="000377DF" w:rsidRDefault="007A16E6" w:rsidP="007A16E6">
      <w:pPr>
        <w:pStyle w:val="Textpoznpodarou"/>
        <w:rPr>
          <w:rFonts w:ascii="Arial" w:hAnsi="Arial" w:cs="Arial"/>
          <w:sz w:val="16"/>
          <w:szCs w:val="16"/>
        </w:rPr>
      </w:pPr>
      <w:r w:rsidRPr="003E7E12">
        <w:rPr>
          <w:rStyle w:val="Znakapoznpodarou"/>
          <w:rFonts w:ascii="Arial" w:hAnsi="Arial" w:cs="Arial"/>
          <w:sz w:val="16"/>
          <w:szCs w:val="16"/>
        </w:rPr>
        <w:footnoteRef/>
      </w:r>
      <w:r w:rsidRPr="003E7E12">
        <w:rPr>
          <w:rFonts w:ascii="Arial" w:hAnsi="Arial" w:cs="Arial"/>
          <w:sz w:val="16"/>
          <w:szCs w:val="16"/>
        </w:rPr>
        <w:t xml:space="preserve"> </w:t>
      </w:r>
      <w:r w:rsidR="0039457A" w:rsidRPr="0039457A">
        <w:rPr>
          <w:rFonts w:ascii="Arial" w:hAnsi="Arial" w:cs="Arial"/>
          <w:sz w:val="16"/>
          <w:szCs w:val="16"/>
        </w:rPr>
        <w:t>Bisfenol A (BPA) se nachází v polykarbonátových plastech a epoxidových pryskyřicích, které se často používají v obalech na potraviny a nápoje, a je spojován s možnými nepříznivými účinky na zdraví.</w:t>
      </w:r>
    </w:p>
  </w:footnote>
  <w:footnote w:id="18">
    <w:p w14:paraId="045975EB" w14:textId="5B3DACD2" w:rsidR="007A16E6" w:rsidRPr="000377DF" w:rsidRDefault="007A16E6" w:rsidP="007A16E6">
      <w:pPr>
        <w:pStyle w:val="Textpoznpodarou"/>
        <w:rPr>
          <w:rFonts w:ascii="Arial" w:hAnsi="Arial" w:cs="Arial"/>
          <w:sz w:val="16"/>
          <w:szCs w:val="16"/>
        </w:rPr>
      </w:pPr>
      <w:r w:rsidRPr="000377DF">
        <w:rPr>
          <w:rStyle w:val="Znakapoznpodarou"/>
          <w:rFonts w:ascii="Arial" w:hAnsi="Arial" w:cs="Arial"/>
          <w:sz w:val="16"/>
          <w:szCs w:val="16"/>
        </w:rPr>
        <w:footnoteRef/>
      </w:r>
      <w:r w:rsidRPr="000377DF">
        <w:rPr>
          <w:rFonts w:ascii="Arial" w:hAnsi="Arial" w:cs="Arial"/>
          <w:sz w:val="16"/>
          <w:szCs w:val="16"/>
        </w:rPr>
        <w:t xml:space="preserve"> </w:t>
      </w:r>
      <w:r w:rsidR="0039457A" w:rsidRPr="0039457A">
        <w:rPr>
          <w:rFonts w:ascii="Arial" w:hAnsi="Arial" w:cs="Arial"/>
          <w:sz w:val="16"/>
          <w:szCs w:val="16"/>
        </w:rPr>
        <w:t>K dispozici v Evropě, jihovýchodní Asii, Číně, na Blízkém východě, v Africe a Společenství nezávislých států (SNS).</w:t>
      </w:r>
    </w:p>
  </w:footnote>
  <w:footnote w:id="19">
    <w:p w14:paraId="770D7523" w14:textId="0B970BC7" w:rsidR="007A16E6" w:rsidRPr="0039457A" w:rsidRDefault="007A16E6" w:rsidP="007A16E6">
      <w:pPr>
        <w:pStyle w:val="Textpoznpodarou"/>
        <w:rPr>
          <w:rFonts w:ascii="Arial" w:hAnsi="Arial" w:cs="Arial"/>
          <w:sz w:val="16"/>
          <w:szCs w:val="16"/>
        </w:rPr>
      </w:pPr>
      <w:r w:rsidRPr="000377DF">
        <w:rPr>
          <w:rStyle w:val="Znakapoznpodarou"/>
          <w:rFonts w:ascii="Arial" w:hAnsi="Arial" w:cs="Arial"/>
          <w:sz w:val="16"/>
          <w:szCs w:val="16"/>
        </w:rPr>
        <w:footnoteRef/>
      </w:r>
      <w:r w:rsidRPr="000377DF">
        <w:rPr>
          <w:rFonts w:ascii="Arial" w:hAnsi="Arial" w:cs="Arial"/>
          <w:sz w:val="16"/>
          <w:szCs w:val="16"/>
        </w:rPr>
        <w:t xml:space="preserve"> </w:t>
      </w:r>
      <w:r w:rsidR="0039457A" w:rsidRPr="0039457A">
        <w:rPr>
          <w:rFonts w:ascii="Arial" w:hAnsi="Arial" w:cs="Arial"/>
          <w:sz w:val="16"/>
          <w:szCs w:val="16"/>
        </w:rPr>
        <w:t>Úroveň otevření dveří lze zvolit pomocí aplikace SmartThings (SmartThings je k dispozici pro zařízení se systémem Android a iOS, vyžaduje se připojení Wi-Fi a účet Samsung). Možnost Široké otevření automaticky otevře dveře o úhel 80 stupňů nebo víc, ale dveře se automaticky nezavřou. Možnost „Polootevřené“ snižuje sílu potřebnou k otevření dveří a po určité době se otevřené dveře automaticky zavřou. Skutečný úhel, pod kterým se dveře otevřou, se může lišit v závislosti na instalaci a na provozních podmínkách, například při ukládání těžkých předmětů do dveřních přihrádek.</w:t>
      </w:r>
    </w:p>
  </w:footnote>
  <w:footnote w:id="20">
    <w:p w14:paraId="5A53A577" w14:textId="3CAB928E" w:rsidR="007A16E6" w:rsidRPr="003B25DB" w:rsidRDefault="007A16E6" w:rsidP="007A16E6">
      <w:pPr>
        <w:pStyle w:val="Textpoznpodarou"/>
        <w:rPr>
          <w:rFonts w:ascii="Arial" w:hAnsi="Arial" w:cs="Arial"/>
          <w:sz w:val="16"/>
          <w:szCs w:val="16"/>
        </w:rPr>
      </w:pPr>
      <w:r w:rsidRPr="003E7E12">
        <w:rPr>
          <w:rStyle w:val="Znakapoznpodarou"/>
          <w:rFonts w:ascii="Arial" w:hAnsi="Arial" w:cs="Arial"/>
          <w:sz w:val="16"/>
          <w:szCs w:val="16"/>
        </w:rPr>
        <w:footnoteRef/>
      </w:r>
      <w:r w:rsidRPr="003E7E12">
        <w:rPr>
          <w:rFonts w:ascii="Arial" w:hAnsi="Arial" w:cs="Arial"/>
          <w:sz w:val="16"/>
          <w:szCs w:val="16"/>
        </w:rPr>
        <w:t xml:space="preserve"> </w:t>
      </w:r>
      <w:r w:rsidR="0039457A" w:rsidRPr="0039457A">
        <w:rPr>
          <w:rFonts w:ascii="Arial" w:hAnsi="Arial" w:cs="Arial"/>
          <w:sz w:val="16"/>
          <w:szCs w:val="16"/>
        </w:rPr>
        <w:t xml:space="preserve">Výsledky testu jsou založeny na porovnání teploty nastavené z výroby při použití režimu AI Energy a bez tohoto režimu. Výsledky se </w:t>
      </w:r>
      <w:r w:rsidR="00C01969">
        <w:rPr>
          <w:rFonts w:ascii="Arial" w:hAnsi="Arial" w:cs="Arial"/>
          <w:sz w:val="16"/>
          <w:szCs w:val="16"/>
        </w:rPr>
        <w:t>můžou</w:t>
      </w:r>
      <w:r w:rsidR="00C01969" w:rsidRPr="0039457A">
        <w:rPr>
          <w:rFonts w:ascii="Arial" w:hAnsi="Arial" w:cs="Arial"/>
          <w:sz w:val="16"/>
          <w:szCs w:val="16"/>
        </w:rPr>
        <w:t xml:space="preserve"> </w:t>
      </w:r>
      <w:r w:rsidR="0039457A" w:rsidRPr="0039457A">
        <w:rPr>
          <w:rFonts w:ascii="Arial" w:hAnsi="Arial" w:cs="Arial"/>
          <w:sz w:val="16"/>
          <w:szCs w:val="16"/>
        </w:rPr>
        <w:t>lišit v závislosti na podmínkách a režimu používání. Režim AI Energy lze aktivovat v aplikaci SmartThings Energy, která je k dispozici na zařízeních s</w:t>
      </w:r>
      <w:r w:rsidR="0039457A">
        <w:rPr>
          <w:rFonts w:ascii="Arial" w:hAnsi="Arial" w:cs="Arial"/>
          <w:sz w:val="16"/>
          <w:szCs w:val="16"/>
        </w:rPr>
        <w:t xml:space="preserve"> operačním systémem </w:t>
      </w:r>
      <w:r w:rsidR="0039457A" w:rsidRPr="0039457A">
        <w:rPr>
          <w:rFonts w:ascii="Arial" w:hAnsi="Arial" w:cs="Arial"/>
          <w:sz w:val="16"/>
          <w:szCs w:val="16"/>
        </w:rPr>
        <w:t xml:space="preserve">Android </w:t>
      </w:r>
      <w:r w:rsidR="0039457A">
        <w:rPr>
          <w:rFonts w:ascii="Arial" w:hAnsi="Arial" w:cs="Arial"/>
          <w:sz w:val="16"/>
          <w:szCs w:val="16"/>
        </w:rPr>
        <w:t xml:space="preserve">či </w:t>
      </w:r>
      <w:r w:rsidR="0039457A" w:rsidRPr="0039457A">
        <w:rPr>
          <w:rFonts w:ascii="Arial" w:hAnsi="Arial" w:cs="Arial"/>
          <w:sz w:val="16"/>
          <w:szCs w:val="16"/>
        </w:rPr>
        <w:t>iOS. Aplikace SmartThings Energy vyžaduje Wi-Fi připojení a účet Samsung.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29463360">
    <w:abstractNumId w:val="0"/>
  </w:num>
  <w:num w:numId="2" w16cid:durableId="71241465">
    <w:abstractNumId w:val="5"/>
  </w:num>
  <w:num w:numId="3" w16cid:durableId="1045370468">
    <w:abstractNumId w:val="2"/>
  </w:num>
  <w:num w:numId="4" w16cid:durableId="43911463">
    <w:abstractNumId w:val="4"/>
  </w:num>
  <w:num w:numId="5" w16cid:durableId="651298842">
    <w:abstractNumId w:val="1"/>
  </w:num>
  <w:num w:numId="6" w16cid:durableId="4318261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1A47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1D4C2F"/>
    <w:rsid w:val="001E0F73"/>
    <w:rsid w:val="002004CD"/>
    <w:rsid w:val="00220C70"/>
    <w:rsid w:val="0023729B"/>
    <w:rsid w:val="00256D24"/>
    <w:rsid w:val="00275382"/>
    <w:rsid w:val="00277D0F"/>
    <w:rsid w:val="0028055B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03AB8"/>
    <w:rsid w:val="00313687"/>
    <w:rsid w:val="0031557D"/>
    <w:rsid w:val="00325FB5"/>
    <w:rsid w:val="00331923"/>
    <w:rsid w:val="00332503"/>
    <w:rsid w:val="00332DE4"/>
    <w:rsid w:val="00345D70"/>
    <w:rsid w:val="00364970"/>
    <w:rsid w:val="00365009"/>
    <w:rsid w:val="0039457A"/>
    <w:rsid w:val="003951C7"/>
    <w:rsid w:val="003A0446"/>
    <w:rsid w:val="003B01E5"/>
    <w:rsid w:val="003B0ACD"/>
    <w:rsid w:val="003B27DE"/>
    <w:rsid w:val="003B5765"/>
    <w:rsid w:val="003B5A84"/>
    <w:rsid w:val="003B6096"/>
    <w:rsid w:val="003D6706"/>
    <w:rsid w:val="003F4931"/>
    <w:rsid w:val="003F6D28"/>
    <w:rsid w:val="00414C54"/>
    <w:rsid w:val="004206DE"/>
    <w:rsid w:val="00431761"/>
    <w:rsid w:val="00453130"/>
    <w:rsid w:val="00453DF9"/>
    <w:rsid w:val="00460207"/>
    <w:rsid w:val="0046049D"/>
    <w:rsid w:val="00465968"/>
    <w:rsid w:val="004754E3"/>
    <w:rsid w:val="00483860"/>
    <w:rsid w:val="004B0973"/>
    <w:rsid w:val="004B4A8B"/>
    <w:rsid w:val="004B4B08"/>
    <w:rsid w:val="004B5B27"/>
    <w:rsid w:val="004D042B"/>
    <w:rsid w:val="004D7A2F"/>
    <w:rsid w:val="004E37CE"/>
    <w:rsid w:val="004F6592"/>
    <w:rsid w:val="00512974"/>
    <w:rsid w:val="00526A91"/>
    <w:rsid w:val="00541CDB"/>
    <w:rsid w:val="005420DB"/>
    <w:rsid w:val="00555864"/>
    <w:rsid w:val="00564AF2"/>
    <w:rsid w:val="00585DFD"/>
    <w:rsid w:val="005D267A"/>
    <w:rsid w:val="005E1739"/>
    <w:rsid w:val="005E33C4"/>
    <w:rsid w:val="005E7E0C"/>
    <w:rsid w:val="005F1F33"/>
    <w:rsid w:val="005F406D"/>
    <w:rsid w:val="0060117B"/>
    <w:rsid w:val="0060241D"/>
    <w:rsid w:val="00612426"/>
    <w:rsid w:val="0061613D"/>
    <w:rsid w:val="00623C51"/>
    <w:rsid w:val="0063276B"/>
    <w:rsid w:val="00634203"/>
    <w:rsid w:val="00643920"/>
    <w:rsid w:val="00643B40"/>
    <w:rsid w:val="006455D0"/>
    <w:rsid w:val="006534A5"/>
    <w:rsid w:val="00694B8F"/>
    <w:rsid w:val="00695405"/>
    <w:rsid w:val="006B1FF3"/>
    <w:rsid w:val="006B37DA"/>
    <w:rsid w:val="006B53EF"/>
    <w:rsid w:val="006B5CB9"/>
    <w:rsid w:val="006B6F8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579DC"/>
    <w:rsid w:val="007624D7"/>
    <w:rsid w:val="00774A1F"/>
    <w:rsid w:val="007810EE"/>
    <w:rsid w:val="007A16E6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3769"/>
    <w:rsid w:val="0085763E"/>
    <w:rsid w:val="0086149E"/>
    <w:rsid w:val="008616F3"/>
    <w:rsid w:val="0087638E"/>
    <w:rsid w:val="00880C70"/>
    <w:rsid w:val="008944EE"/>
    <w:rsid w:val="008A067F"/>
    <w:rsid w:val="008A0E70"/>
    <w:rsid w:val="008C0379"/>
    <w:rsid w:val="008C26BE"/>
    <w:rsid w:val="008C2744"/>
    <w:rsid w:val="008C2FE7"/>
    <w:rsid w:val="008C638E"/>
    <w:rsid w:val="008D0A7C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C1C"/>
    <w:rsid w:val="00957FFB"/>
    <w:rsid w:val="00974C06"/>
    <w:rsid w:val="00985243"/>
    <w:rsid w:val="009865CA"/>
    <w:rsid w:val="00986FCC"/>
    <w:rsid w:val="009942DD"/>
    <w:rsid w:val="009959BF"/>
    <w:rsid w:val="009A49B5"/>
    <w:rsid w:val="009C2579"/>
    <w:rsid w:val="009C370A"/>
    <w:rsid w:val="009C4E1B"/>
    <w:rsid w:val="009D33DE"/>
    <w:rsid w:val="009E20B4"/>
    <w:rsid w:val="009E24DD"/>
    <w:rsid w:val="009E37ED"/>
    <w:rsid w:val="009F06CA"/>
    <w:rsid w:val="009F4A52"/>
    <w:rsid w:val="00A06BED"/>
    <w:rsid w:val="00A13F83"/>
    <w:rsid w:val="00A17172"/>
    <w:rsid w:val="00A41919"/>
    <w:rsid w:val="00A43301"/>
    <w:rsid w:val="00A53F22"/>
    <w:rsid w:val="00A55494"/>
    <w:rsid w:val="00A66F8B"/>
    <w:rsid w:val="00A7797F"/>
    <w:rsid w:val="00A83A05"/>
    <w:rsid w:val="00A870A8"/>
    <w:rsid w:val="00A87CA2"/>
    <w:rsid w:val="00A97C5F"/>
    <w:rsid w:val="00AA2FD8"/>
    <w:rsid w:val="00AA5715"/>
    <w:rsid w:val="00AB1C94"/>
    <w:rsid w:val="00AB57EA"/>
    <w:rsid w:val="00AB5A98"/>
    <w:rsid w:val="00AC0193"/>
    <w:rsid w:val="00AC1F2F"/>
    <w:rsid w:val="00AC3AB1"/>
    <w:rsid w:val="00AE7F4A"/>
    <w:rsid w:val="00AF23B1"/>
    <w:rsid w:val="00B03E3F"/>
    <w:rsid w:val="00B06AB0"/>
    <w:rsid w:val="00B12AB1"/>
    <w:rsid w:val="00B237B2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C011E"/>
    <w:rsid w:val="00BC0A7D"/>
    <w:rsid w:val="00BD279C"/>
    <w:rsid w:val="00BD7F70"/>
    <w:rsid w:val="00BF467E"/>
    <w:rsid w:val="00BF5942"/>
    <w:rsid w:val="00C01969"/>
    <w:rsid w:val="00C03EC4"/>
    <w:rsid w:val="00C12C70"/>
    <w:rsid w:val="00C24665"/>
    <w:rsid w:val="00C33614"/>
    <w:rsid w:val="00C34159"/>
    <w:rsid w:val="00C373BB"/>
    <w:rsid w:val="00C43709"/>
    <w:rsid w:val="00C54025"/>
    <w:rsid w:val="00C55B4F"/>
    <w:rsid w:val="00C6239C"/>
    <w:rsid w:val="00C7264D"/>
    <w:rsid w:val="00CA1FA8"/>
    <w:rsid w:val="00CA5B53"/>
    <w:rsid w:val="00CA71AA"/>
    <w:rsid w:val="00CC3CF4"/>
    <w:rsid w:val="00CC417A"/>
    <w:rsid w:val="00CC604B"/>
    <w:rsid w:val="00CD4A7E"/>
    <w:rsid w:val="00CE049F"/>
    <w:rsid w:val="00CE18CF"/>
    <w:rsid w:val="00D00E3E"/>
    <w:rsid w:val="00D05CB9"/>
    <w:rsid w:val="00D068DD"/>
    <w:rsid w:val="00D072AD"/>
    <w:rsid w:val="00D15F19"/>
    <w:rsid w:val="00D27140"/>
    <w:rsid w:val="00D34C37"/>
    <w:rsid w:val="00D35380"/>
    <w:rsid w:val="00D36489"/>
    <w:rsid w:val="00D370E5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D55A4"/>
    <w:rsid w:val="00DE6F40"/>
    <w:rsid w:val="00DF2367"/>
    <w:rsid w:val="00DF2624"/>
    <w:rsid w:val="00DF7A42"/>
    <w:rsid w:val="00E043B6"/>
    <w:rsid w:val="00E07DCF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91ECE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41A9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C5807"/>
    <w:rsid w:val="00FD49D2"/>
    <w:rsid w:val="00FD7AA0"/>
    <w:rsid w:val="00FE10D9"/>
    <w:rsid w:val="00FE3AFE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customStyle="1" w:styleId="paragraph">
    <w:name w:val="paragraph"/>
    <w:basedOn w:val="Normln"/>
    <w:rsid w:val="007A16E6"/>
    <w:pPr>
      <w:spacing w:before="100" w:beforeAutospacing="1" w:after="100" w:afterAutospacing="1"/>
    </w:pPr>
    <w:rPr>
      <w:lang w:val="en-US" w:eastAsia="ko-KR"/>
    </w:rPr>
  </w:style>
  <w:style w:type="character" w:customStyle="1" w:styleId="normaltextrun">
    <w:name w:val="normaltextrun"/>
    <w:basedOn w:val="Standardnpsmoodstavce"/>
    <w:rsid w:val="007A16E6"/>
  </w:style>
  <w:style w:type="paragraph" w:styleId="Revize">
    <w:name w:val="Revision"/>
    <w:hidden/>
    <w:uiPriority w:val="99"/>
    <w:semiHidden/>
    <w:rsid w:val="00A554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0ADE5-ABB4-46A9-BDD6-EF9EE1AF6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3358</TotalTime>
  <Pages>6</Pages>
  <Words>1269</Words>
  <Characters>7490</Characters>
  <Application>Microsoft Office Word</Application>
  <DocSecurity>0</DocSecurity>
  <Lines>62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Leona</cp:lastModifiedBy>
  <cp:revision>34</cp:revision>
  <cp:lastPrinted>2017-10-31T19:52:00Z</cp:lastPrinted>
  <dcterms:created xsi:type="dcterms:W3CDTF">2025-03-21T12:49:00Z</dcterms:created>
  <dcterms:modified xsi:type="dcterms:W3CDTF">2025-03-27T13:27:00Z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