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DCACC" w14:textId="4E4E9073" w:rsidR="0011563F" w:rsidRDefault="00805BE8" w:rsidP="00DD739C">
      <w:pPr>
        <w:pStyle w:val="Normlnweb"/>
        <w:widowControl w:val="0"/>
        <w:spacing w:after="240" w:line="300" w:lineRule="auto"/>
        <w:jc w:val="center"/>
        <w:rPr>
          <w:rFonts w:ascii="Arial" w:eastAsia="Times New Roman" w:hAnsi="Arial"/>
          <w:b/>
          <w:bCs/>
          <w:sz w:val="28"/>
          <w:szCs w:val="28"/>
        </w:rPr>
      </w:pPr>
      <w:r>
        <w:rPr>
          <w:rFonts w:ascii="Arial" w:eastAsia="Times New Roman" w:hAnsi="Arial"/>
          <w:b/>
          <w:bCs/>
          <w:sz w:val="28"/>
          <w:szCs w:val="28"/>
        </w:rPr>
        <w:t>Mistrovství světa IIHF v ledním hokeji 2024</w:t>
      </w:r>
      <w:r w:rsidR="00DD739C">
        <w:rPr>
          <w:rFonts w:ascii="Arial" w:eastAsia="Times New Roman" w:hAnsi="Arial"/>
          <w:b/>
          <w:bCs/>
          <w:sz w:val="28"/>
          <w:szCs w:val="28"/>
        </w:rPr>
        <w:t xml:space="preserve"> bude sledovat 70 % Čechů</w:t>
      </w:r>
      <w:r w:rsidR="0011563F" w:rsidRPr="0011563F">
        <w:rPr>
          <w:rFonts w:ascii="Arial" w:eastAsia="Times New Roman" w:hAnsi="Arial"/>
          <w:b/>
          <w:bCs/>
          <w:sz w:val="28"/>
          <w:szCs w:val="28"/>
        </w:rPr>
        <w:t>. Zájem o hokej</w:t>
      </w:r>
      <w:r w:rsidR="00DD739C">
        <w:rPr>
          <w:rFonts w:ascii="Arial" w:eastAsia="Times New Roman" w:hAnsi="Arial"/>
          <w:b/>
          <w:bCs/>
          <w:sz w:val="28"/>
          <w:szCs w:val="28"/>
        </w:rPr>
        <w:t xml:space="preserve"> </w:t>
      </w:r>
      <w:r w:rsidR="0011563F" w:rsidRPr="0011563F">
        <w:rPr>
          <w:rFonts w:ascii="Arial" w:eastAsia="Times New Roman" w:hAnsi="Arial"/>
          <w:b/>
          <w:bCs/>
          <w:sz w:val="28"/>
          <w:szCs w:val="28"/>
        </w:rPr>
        <w:t>zůstává extrémní</w:t>
      </w:r>
    </w:p>
    <w:p w14:paraId="4684DCFE" w14:textId="3A85AE16" w:rsidR="518D148F" w:rsidRDefault="002F3A3A" w:rsidP="002F3A3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2"/>
          <w:szCs w:val="22"/>
        </w:rPr>
      </w:pPr>
      <w:r w:rsidRPr="002F3A3A">
        <w:rPr>
          <w:rFonts w:ascii="Arial" w:eastAsia="Times New Roman" w:hAnsi="Arial"/>
          <w:i/>
          <w:iCs/>
          <w:sz w:val="22"/>
          <w:szCs w:val="22"/>
        </w:rPr>
        <w:t>Vyplynulo to z průzkumu Samsungu, který se stal oficiálním partnerem MS IIHF v ledním hokeji 2024</w:t>
      </w:r>
    </w:p>
    <w:p w14:paraId="5BE13588" w14:textId="77777777" w:rsidR="002F3A3A" w:rsidRPr="007D7EAD" w:rsidRDefault="002F3A3A" w:rsidP="002F3A3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2"/>
          <w:szCs w:val="22"/>
        </w:rPr>
      </w:pPr>
    </w:p>
    <w:p w14:paraId="203D2151" w14:textId="24AEAC58" w:rsidR="00B83B23" w:rsidRDefault="0011563F" w:rsidP="0041304F">
      <w:pPr>
        <w:spacing w:line="30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Praha</w:t>
      </w:r>
      <w:r w:rsidR="00EC5ABE" w:rsidRPr="00EC5ABE">
        <w:rPr>
          <w:rFonts w:ascii="Arial" w:hAnsi="Arial"/>
          <w:b/>
          <w:bCs/>
          <w:sz w:val="22"/>
          <w:szCs w:val="22"/>
        </w:rPr>
        <w:t xml:space="preserve"> </w:t>
      </w:r>
      <w:r w:rsidR="00E75F00">
        <w:rPr>
          <w:rFonts w:ascii="Arial" w:hAnsi="Arial"/>
          <w:b/>
          <w:bCs/>
          <w:sz w:val="22"/>
          <w:szCs w:val="22"/>
        </w:rPr>
        <w:t>30</w:t>
      </w:r>
      <w:r>
        <w:rPr>
          <w:rFonts w:ascii="Arial" w:hAnsi="Arial"/>
          <w:b/>
          <w:bCs/>
          <w:sz w:val="22"/>
          <w:szCs w:val="22"/>
        </w:rPr>
        <w:t>.</w:t>
      </w:r>
      <w:r w:rsidR="00EC5ABE" w:rsidRPr="00EC5ABE">
        <w:rPr>
          <w:rFonts w:ascii="Arial" w:hAnsi="Arial"/>
          <w:b/>
          <w:bCs/>
          <w:sz w:val="22"/>
          <w:szCs w:val="22"/>
        </w:rPr>
        <w:t xml:space="preserve"> dubna 2024 – </w:t>
      </w:r>
      <w:r w:rsidR="0041304F">
        <w:rPr>
          <w:rFonts w:ascii="Arial" w:hAnsi="Arial"/>
          <w:b/>
          <w:bCs/>
          <w:sz w:val="22"/>
          <w:szCs w:val="22"/>
        </w:rPr>
        <w:t xml:space="preserve">Hokej u Čechů dlouhodobě vede jako divácky nejatraktivnější sport. </w:t>
      </w:r>
      <w:r w:rsidR="000625DC">
        <w:rPr>
          <w:rFonts w:ascii="Arial" w:hAnsi="Arial"/>
          <w:b/>
          <w:bCs/>
          <w:sz w:val="22"/>
          <w:szCs w:val="22"/>
        </w:rPr>
        <w:t>Jeho obliba</w:t>
      </w:r>
      <w:r w:rsidR="0041304F">
        <w:rPr>
          <w:rFonts w:ascii="Arial" w:hAnsi="Arial"/>
          <w:b/>
          <w:bCs/>
          <w:sz w:val="22"/>
          <w:szCs w:val="22"/>
        </w:rPr>
        <w:t xml:space="preserve"> u nás dosahuje takových rozměrů, že </w:t>
      </w:r>
      <w:r w:rsidR="00C16009">
        <w:rPr>
          <w:rFonts w:ascii="Arial" w:hAnsi="Arial"/>
          <w:b/>
          <w:bCs/>
          <w:sz w:val="22"/>
          <w:szCs w:val="22"/>
        </w:rPr>
        <w:t xml:space="preserve">si </w:t>
      </w:r>
      <w:r w:rsidR="0041304F">
        <w:rPr>
          <w:rFonts w:ascii="Arial" w:hAnsi="Arial"/>
          <w:b/>
          <w:bCs/>
          <w:sz w:val="22"/>
          <w:szCs w:val="22"/>
        </w:rPr>
        <w:t xml:space="preserve">Česko </w:t>
      </w:r>
      <w:r w:rsidR="00C16009">
        <w:rPr>
          <w:rFonts w:ascii="Arial" w:hAnsi="Arial"/>
          <w:b/>
          <w:bCs/>
          <w:sz w:val="22"/>
          <w:szCs w:val="22"/>
        </w:rPr>
        <w:t xml:space="preserve">drží pozici </w:t>
      </w:r>
      <w:r w:rsidR="0041304F">
        <w:rPr>
          <w:rFonts w:ascii="Arial" w:hAnsi="Arial"/>
          <w:b/>
          <w:bCs/>
          <w:sz w:val="22"/>
          <w:szCs w:val="22"/>
        </w:rPr>
        <w:t>zem</w:t>
      </w:r>
      <w:r w:rsidR="00C16009">
        <w:rPr>
          <w:rFonts w:ascii="Arial" w:hAnsi="Arial"/>
          <w:b/>
          <w:bCs/>
          <w:sz w:val="22"/>
          <w:szCs w:val="22"/>
        </w:rPr>
        <w:t>ě s</w:t>
      </w:r>
      <w:r w:rsidR="0041304F">
        <w:rPr>
          <w:rFonts w:ascii="Arial" w:hAnsi="Arial"/>
          <w:b/>
          <w:bCs/>
          <w:sz w:val="22"/>
          <w:szCs w:val="22"/>
        </w:rPr>
        <w:t> nejnavštěvovanějším mistrovství</w:t>
      </w:r>
      <w:r w:rsidR="00131719">
        <w:rPr>
          <w:rFonts w:ascii="Arial" w:hAnsi="Arial"/>
          <w:b/>
          <w:bCs/>
          <w:sz w:val="22"/>
          <w:szCs w:val="22"/>
        </w:rPr>
        <w:t>m</w:t>
      </w:r>
      <w:r w:rsidR="0041304F">
        <w:rPr>
          <w:rFonts w:ascii="Arial" w:hAnsi="Arial"/>
          <w:b/>
          <w:bCs/>
          <w:sz w:val="22"/>
          <w:szCs w:val="22"/>
        </w:rPr>
        <w:t xml:space="preserve"> světa. </w:t>
      </w:r>
      <w:r w:rsidR="000625DC">
        <w:rPr>
          <w:rFonts w:ascii="Arial" w:hAnsi="Arial"/>
          <w:b/>
          <w:bCs/>
          <w:sz w:val="22"/>
          <w:szCs w:val="22"/>
        </w:rPr>
        <w:t xml:space="preserve">Průzkum </w:t>
      </w:r>
      <w:r w:rsidR="00BB4ED7">
        <w:rPr>
          <w:rFonts w:ascii="Arial" w:hAnsi="Arial"/>
          <w:b/>
          <w:bCs/>
          <w:sz w:val="22"/>
          <w:szCs w:val="22"/>
        </w:rPr>
        <w:t>široké veřejnosti</w:t>
      </w:r>
      <w:r w:rsidR="00680C9B">
        <w:rPr>
          <w:rStyle w:val="Znakapoznpodarou"/>
          <w:rFonts w:ascii="Arial" w:hAnsi="Arial"/>
          <w:b/>
          <w:bCs/>
          <w:sz w:val="22"/>
          <w:szCs w:val="22"/>
        </w:rPr>
        <w:footnoteReference w:id="2"/>
      </w:r>
      <w:r w:rsidR="000625DC">
        <w:rPr>
          <w:rFonts w:ascii="Arial" w:hAnsi="Arial"/>
          <w:b/>
          <w:bCs/>
          <w:sz w:val="22"/>
          <w:szCs w:val="22"/>
        </w:rPr>
        <w:t xml:space="preserve"> přitom ukazuje, že by</w:t>
      </w:r>
      <w:r w:rsidR="00BB4ED7">
        <w:rPr>
          <w:rFonts w:ascii="Arial" w:hAnsi="Arial"/>
          <w:b/>
          <w:bCs/>
          <w:sz w:val="22"/>
          <w:szCs w:val="22"/>
        </w:rPr>
        <w:t xml:space="preserve"> návštěvníci</w:t>
      </w:r>
      <w:r w:rsidR="000625DC">
        <w:rPr>
          <w:rFonts w:ascii="Arial" w:hAnsi="Arial"/>
          <w:b/>
          <w:bCs/>
          <w:sz w:val="22"/>
          <w:szCs w:val="22"/>
        </w:rPr>
        <w:t xml:space="preserve"> rekord z roku 2015 mohli v letošním roce dokonce překonat. O extrémním zájmu </w:t>
      </w:r>
      <w:r w:rsidR="00BB4ED7">
        <w:rPr>
          <w:rFonts w:ascii="Arial" w:hAnsi="Arial"/>
          <w:b/>
          <w:bCs/>
          <w:sz w:val="22"/>
          <w:szCs w:val="22"/>
        </w:rPr>
        <w:t xml:space="preserve">fanoušků </w:t>
      </w:r>
      <w:r w:rsidR="000625DC">
        <w:rPr>
          <w:rFonts w:ascii="Arial" w:hAnsi="Arial"/>
          <w:b/>
          <w:bCs/>
          <w:sz w:val="22"/>
          <w:szCs w:val="22"/>
        </w:rPr>
        <w:t>je přesvědčena i společnost Samsung, která se stala</w:t>
      </w:r>
      <w:r w:rsidR="00805BE8">
        <w:rPr>
          <w:rFonts w:ascii="Arial" w:hAnsi="Arial"/>
          <w:b/>
          <w:bCs/>
          <w:sz w:val="22"/>
          <w:szCs w:val="22"/>
        </w:rPr>
        <w:t xml:space="preserve"> o</w:t>
      </w:r>
      <w:r w:rsidR="00805BE8" w:rsidRPr="00805BE8">
        <w:rPr>
          <w:rFonts w:ascii="Arial" w:hAnsi="Arial"/>
          <w:b/>
          <w:bCs/>
          <w:sz w:val="22"/>
          <w:szCs w:val="22"/>
        </w:rPr>
        <w:t>ficiální</w:t>
      </w:r>
      <w:r w:rsidR="00805BE8">
        <w:rPr>
          <w:rFonts w:ascii="Arial" w:hAnsi="Arial"/>
          <w:b/>
          <w:bCs/>
          <w:sz w:val="22"/>
          <w:szCs w:val="22"/>
        </w:rPr>
        <w:t>m</w:t>
      </w:r>
      <w:r w:rsidR="00805BE8" w:rsidRPr="00805BE8">
        <w:rPr>
          <w:rFonts w:ascii="Arial" w:hAnsi="Arial"/>
          <w:b/>
          <w:bCs/>
          <w:sz w:val="22"/>
          <w:szCs w:val="22"/>
        </w:rPr>
        <w:t xml:space="preserve"> partner</w:t>
      </w:r>
      <w:r w:rsidR="00805BE8">
        <w:rPr>
          <w:rFonts w:ascii="Arial" w:hAnsi="Arial"/>
          <w:b/>
          <w:bCs/>
          <w:sz w:val="22"/>
          <w:szCs w:val="22"/>
        </w:rPr>
        <w:t>em</w:t>
      </w:r>
      <w:r w:rsidR="00805BE8" w:rsidRPr="00805BE8">
        <w:rPr>
          <w:rFonts w:ascii="Arial" w:hAnsi="Arial"/>
          <w:b/>
          <w:bCs/>
          <w:sz w:val="22"/>
          <w:szCs w:val="22"/>
        </w:rPr>
        <w:t xml:space="preserve"> Mistrovství světa v ledním hokeji IIHF 2024</w:t>
      </w:r>
      <w:r w:rsidR="00805BE8">
        <w:rPr>
          <w:rFonts w:ascii="Arial" w:hAnsi="Arial"/>
          <w:b/>
          <w:bCs/>
          <w:sz w:val="22"/>
          <w:szCs w:val="22"/>
        </w:rPr>
        <w:t>.</w:t>
      </w:r>
    </w:p>
    <w:p w14:paraId="38C009F1" w14:textId="77777777" w:rsidR="00680C9B" w:rsidRDefault="00680C9B" w:rsidP="0041304F">
      <w:pPr>
        <w:spacing w:line="300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7A4671C5" w14:textId="18EB26BF" w:rsidR="00680C9B" w:rsidRDefault="003837C3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Jestli je nějaký sport, který </w:t>
      </w:r>
      <w:r w:rsidR="00131719">
        <w:rPr>
          <w:rFonts w:ascii="Arial" w:hAnsi="Arial"/>
          <w:sz w:val="22"/>
          <w:szCs w:val="22"/>
        </w:rPr>
        <w:t>mají v</w:t>
      </w:r>
      <w:r>
        <w:rPr>
          <w:rFonts w:ascii="Arial" w:hAnsi="Arial"/>
          <w:sz w:val="22"/>
          <w:szCs w:val="22"/>
        </w:rPr>
        <w:t xml:space="preserve"> Česku </w:t>
      </w:r>
      <w:r w:rsidR="00131719">
        <w:rPr>
          <w:rFonts w:ascii="Arial" w:hAnsi="Arial"/>
          <w:sz w:val="22"/>
          <w:szCs w:val="22"/>
        </w:rPr>
        <w:t>diváci</w:t>
      </w:r>
      <w:r>
        <w:rPr>
          <w:rFonts w:ascii="Arial" w:hAnsi="Arial"/>
          <w:sz w:val="22"/>
          <w:szCs w:val="22"/>
        </w:rPr>
        <w:t xml:space="preserve"> skutečně </w:t>
      </w:r>
      <w:r w:rsidR="00131719">
        <w:rPr>
          <w:rFonts w:ascii="Arial" w:hAnsi="Arial"/>
          <w:sz w:val="22"/>
          <w:szCs w:val="22"/>
        </w:rPr>
        <w:t xml:space="preserve">v </w:t>
      </w:r>
      <w:r w:rsidR="00B11B45">
        <w:rPr>
          <w:rFonts w:ascii="Arial" w:hAnsi="Arial"/>
          <w:sz w:val="22"/>
          <w:szCs w:val="22"/>
        </w:rPr>
        <w:t>oblibě</w:t>
      </w:r>
      <w:r>
        <w:rPr>
          <w:rFonts w:ascii="Arial" w:hAnsi="Arial"/>
          <w:sz w:val="22"/>
          <w:szCs w:val="22"/>
        </w:rPr>
        <w:t xml:space="preserve">, je to hokej. A to především při </w:t>
      </w:r>
      <w:r w:rsidR="00B01529" w:rsidRPr="00B01529">
        <w:rPr>
          <w:rFonts w:ascii="Arial" w:hAnsi="Arial"/>
          <w:sz w:val="22"/>
          <w:szCs w:val="22"/>
        </w:rPr>
        <w:t>Mistrovství světa IIHF v ledním hokeji</w:t>
      </w:r>
      <w:r>
        <w:rPr>
          <w:rFonts w:ascii="Arial" w:hAnsi="Arial"/>
          <w:sz w:val="22"/>
          <w:szCs w:val="22"/>
        </w:rPr>
        <w:t xml:space="preserve">, kdy si i lidé, kteří běžně </w:t>
      </w:r>
      <w:r w:rsidR="00E95439">
        <w:rPr>
          <w:rFonts w:ascii="Arial" w:hAnsi="Arial"/>
          <w:sz w:val="22"/>
          <w:szCs w:val="22"/>
        </w:rPr>
        <w:t>tento sport nesledují, nenechají ujít příležitost fandit české reprezentaci. Zájem</w:t>
      </w:r>
      <w:r w:rsidR="002B7F4E">
        <w:rPr>
          <w:rFonts w:ascii="Arial" w:hAnsi="Arial"/>
          <w:sz w:val="22"/>
          <w:szCs w:val="22"/>
        </w:rPr>
        <w:t xml:space="preserve"> být přímo</w:t>
      </w:r>
      <w:r w:rsidR="00E95439">
        <w:rPr>
          <w:rFonts w:ascii="Arial" w:hAnsi="Arial"/>
          <w:sz w:val="22"/>
          <w:szCs w:val="22"/>
        </w:rPr>
        <w:t xml:space="preserve"> </w:t>
      </w:r>
      <w:r w:rsidR="00B01529">
        <w:rPr>
          <w:rFonts w:ascii="Arial" w:hAnsi="Arial"/>
          <w:sz w:val="22"/>
          <w:szCs w:val="22"/>
        </w:rPr>
        <w:t xml:space="preserve">v aréně </w:t>
      </w:r>
      <w:r w:rsidR="006111C5">
        <w:rPr>
          <w:rFonts w:ascii="Arial" w:hAnsi="Arial"/>
          <w:sz w:val="22"/>
          <w:szCs w:val="22"/>
        </w:rPr>
        <w:t xml:space="preserve">a sledovat utkání </w:t>
      </w:r>
      <w:r w:rsidR="00E95439">
        <w:rPr>
          <w:rFonts w:ascii="Arial" w:hAnsi="Arial"/>
          <w:sz w:val="22"/>
          <w:szCs w:val="22"/>
        </w:rPr>
        <w:t xml:space="preserve">živě dosáhl v roce 2015 takových rozměrů, že se Čechům podařilo vytvořit </w:t>
      </w:r>
      <w:r w:rsidR="00BB4ED7">
        <w:rPr>
          <w:rFonts w:ascii="Arial" w:hAnsi="Arial"/>
          <w:sz w:val="22"/>
          <w:szCs w:val="22"/>
        </w:rPr>
        <w:t xml:space="preserve">historický </w:t>
      </w:r>
      <w:r w:rsidR="00E95439">
        <w:rPr>
          <w:rFonts w:ascii="Arial" w:hAnsi="Arial"/>
          <w:sz w:val="22"/>
          <w:szCs w:val="22"/>
        </w:rPr>
        <w:t>rekord v</w:t>
      </w:r>
      <w:r w:rsidR="003F2D45">
        <w:rPr>
          <w:rFonts w:ascii="Arial" w:hAnsi="Arial"/>
          <w:sz w:val="22"/>
          <w:szCs w:val="22"/>
        </w:rPr>
        <w:t> </w:t>
      </w:r>
      <w:r w:rsidR="00E95439">
        <w:rPr>
          <w:rFonts w:ascii="Arial" w:hAnsi="Arial"/>
          <w:sz w:val="22"/>
          <w:szCs w:val="22"/>
        </w:rPr>
        <w:t xml:space="preserve">návštěvnosti </w:t>
      </w:r>
      <w:r w:rsidR="005B5356">
        <w:rPr>
          <w:rFonts w:ascii="Arial" w:hAnsi="Arial"/>
          <w:sz w:val="22"/>
          <w:szCs w:val="22"/>
        </w:rPr>
        <w:t>světových šampionátů</w:t>
      </w:r>
      <w:r w:rsidR="00E95439">
        <w:rPr>
          <w:rFonts w:ascii="Arial" w:hAnsi="Arial"/>
          <w:sz w:val="22"/>
          <w:szCs w:val="22"/>
        </w:rPr>
        <w:t>. Ten činil 741 690 diváků a dodnes ho žádná jiná země nepřekonala.</w:t>
      </w:r>
    </w:p>
    <w:p w14:paraId="50832A02" w14:textId="77777777" w:rsidR="006111C5" w:rsidRDefault="006111C5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40B5BD36" w14:textId="0652F109" w:rsidR="003F2D45" w:rsidRDefault="006111C5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Podle zájmu fanoušků to přitom vypadá, že by Česká republika v</w:t>
      </w:r>
      <w:r w:rsidR="003F2D45"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letošním roce mohla tento status nejen udržet, ale dokonce překonat. Z</w:t>
      </w:r>
      <w:r w:rsidR="003F2D45"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 xml:space="preserve">průzkumu </w:t>
      </w:r>
      <w:r w:rsidR="00B01529">
        <w:rPr>
          <w:rFonts w:ascii="Arial" w:hAnsi="Arial"/>
          <w:sz w:val="22"/>
          <w:szCs w:val="22"/>
        </w:rPr>
        <w:t>společnosti Samsung</w:t>
      </w:r>
      <w:r>
        <w:rPr>
          <w:rFonts w:ascii="Arial" w:hAnsi="Arial"/>
          <w:sz w:val="22"/>
          <w:szCs w:val="22"/>
        </w:rPr>
        <w:t xml:space="preserve"> totiž vyplynulo, že sledovat alespoň jeden zápas </w:t>
      </w:r>
      <w:r w:rsidR="005B5356">
        <w:rPr>
          <w:rFonts w:ascii="Arial" w:hAnsi="Arial"/>
          <w:sz w:val="22"/>
          <w:szCs w:val="22"/>
        </w:rPr>
        <w:t>šampionátu</w:t>
      </w:r>
      <w:r>
        <w:rPr>
          <w:rFonts w:ascii="Arial" w:hAnsi="Arial"/>
          <w:sz w:val="22"/>
          <w:szCs w:val="22"/>
        </w:rPr>
        <w:t xml:space="preserve"> má v</w:t>
      </w:r>
      <w:r w:rsidR="003F2D45"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plánu 72 % lid</w:t>
      </w:r>
      <w:r w:rsidR="003F2D45">
        <w:rPr>
          <w:rFonts w:ascii="Arial" w:hAnsi="Arial"/>
          <w:sz w:val="22"/>
          <w:szCs w:val="22"/>
        </w:rPr>
        <w:t xml:space="preserve">í. </w:t>
      </w:r>
      <w:r w:rsidR="00131719">
        <w:rPr>
          <w:rFonts w:ascii="Arial" w:hAnsi="Arial"/>
          <w:sz w:val="22"/>
          <w:szCs w:val="22"/>
        </w:rPr>
        <w:t xml:space="preserve">Větší zájem při tom </w:t>
      </w:r>
      <w:r w:rsidR="003F2D45">
        <w:rPr>
          <w:rFonts w:ascii="Arial" w:hAnsi="Arial"/>
          <w:sz w:val="22"/>
          <w:szCs w:val="22"/>
        </w:rPr>
        <w:t xml:space="preserve">mají muži, dívat se na některé z utkání chce téměř 80 % z nich, zatímco </w:t>
      </w:r>
      <w:r w:rsidR="00131719">
        <w:rPr>
          <w:rFonts w:ascii="Arial" w:hAnsi="Arial"/>
          <w:sz w:val="22"/>
          <w:szCs w:val="22"/>
        </w:rPr>
        <w:t>mezi</w:t>
      </w:r>
      <w:r w:rsidR="003F2D45">
        <w:rPr>
          <w:rFonts w:ascii="Arial" w:hAnsi="Arial"/>
          <w:sz w:val="22"/>
          <w:szCs w:val="22"/>
        </w:rPr>
        <w:t xml:space="preserve"> žen</w:t>
      </w:r>
      <w:r w:rsidR="00131719">
        <w:rPr>
          <w:rFonts w:ascii="Arial" w:hAnsi="Arial"/>
          <w:sz w:val="22"/>
          <w:szCs w:val="22"/>
        </w:rPr>
        <w:t>ami</w:t>
      </w:r>
      <w:r w:rsidR="003F2D45">
        <w:rPr>
          <w:rFonts w:ascii="Arial" w:hAnsi="Arial"/>
          <w:sz w:val="22"/>
          <w:szCs w:val="22"/>
        </w:rPr>
        <w:t xml:space="preserve"> je to 62 %</w:t>
      </w:r>
      <w:r>
        <w:rPr>
          <w:rFonts w:ascii="Arial" w:hAnsi="Arial"/>
          <w:sz w:val="22"/>
          <w:szCs w:val="22"/>
        </w:rPr>
        <w:t xml:space="preserve">. </w:t>
      </w:r>
    </w:p>
    <w:p w14:paraId="2C4E2E0E" w14:textId="77777777" w:rsidR="003F2D45" w:rsidRDefault="003F2D45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20DFC1CB" w14:textId="5F7DF2ED" w:rsidR="00E1312D" w:rsidRDefault="00131719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</w:t>
      </w:r>
      <w:r w:rsidR="00602E55">
        <w:rPr>
          <w:rFonts w:ascii="Arial" w:hAnsi="Arial"/>
          <w:sz w:val="22"/>
          <w:szCs w:val="22"/>
        </w:rPr>
        <w:t>éměř 20 %</w:t>
      </w:r>
      <w:r w:rsidR="00E1312D">
        <w:rPr>
          <w:rFonts w:ascii="Arial" w:hAnsi="Arial"/>
          <w:sz w:val="22"/>
          <w:szCs w:val="22"/>
        </w:rPr>
        <w:t xml:space="preserve"> </w:t>
      </w:r>
      <w:r w:rsidR="003F2D45">
        <w:rPr>
          <w:rFonts w:ascii="Arial" w:hAnsi="Arial"/>
          <w:sz w:val="22"/>
          <w:szCs w:val="22"/>
        </w:rPr>
        <w:t xml:space="preserve">lidí </w:t>
      </w:r>
      <w:r w:rsidR="00E1312D">
        <w:rPr>
          <w:rFonts w:ascii="Arial" w:hAnsi="Arial"/>
          <w:sz w:val="22"/>
          <w:szCs w:val="22"/>
        </w:rPr>
        <w:t>se</w:t>
      </w:r>
      <w:r w:rsidR="00602E55">
        <w:rPr>
          <w:rFonts w:ascii="Arial" w:hAnsi="Arial"/>
          <w:sz w:val="22"/>
          <w:szCs w:val="22"/>
        </w:rPr>
        <w:t xml:space="preserve"> chce </w:t>
      </w:r>
      <w:r w:rsidR="00E1312D">
        <w:rPr>
          <w:rFonts w:ascii="Arial" w:hAnsi="Arial"/>
          <w:sz w:val="22"/>
          <w:szCs w:val="22"/>
        </w:rPr>
        <w:t xml:space="preserve">dívat na </w:t>
      </w:r>
      <w:r w:rsidR="00602E55">
        <w:rPr>
          <w:rFonts w:ascii="Arial" w:hAnsi="Arial"/>
          <w:sz w:val="22"/>
          <w:szCs w:val="22"/>
        </w:rPr>
        <w:t xml:space="preserve">některý ze zápasů přímo </w:t>
      </w:r>
      <w:r w:rsidR="002B7F4E">
        <w:rPr>
          <w:rFonts w:ascii="Arial" w:hAnsi="Arial"/>
          <w:sz w:val="22"/>
          <w:szCs w:val="22"/>
        </w:rPr>
        <w:t>v aréně.</w:t>
      </w:r>
      <w:r w:rsidR="00E1312D">
        <w:rPr>
          <w:rFonts w:ascii="Arial" w:hAnsi="Arial"/>
          <w:sz w:val="22"/>
          <w:szCs w:val="22"/>
        </w:rPr>
        <w:t xml:space="preserve"> Při přepočtu na obyvatele </w:t>
      </w:r>
      <w:r w:rsidR="00DF46DC">
        <w:rPr>
          <w:rFonts w:ascii="Arial" w:hAnsi="Arial"/>
          <w:sz w:val="22"/>
          <w:szCs w:val="22"/>
        </w:rPr>
        <w:t>je to</w:t>
      </w:r>
      <w:r w:rsidR="00E1312D">
        <w:rPr>
          <w:rFonts w:ascii="Arial" w:hAnsi="Arial"/>
          <w:sz w:val="22"/>
          <w:szCs w:val="22"/>
        </w:rPr>
        <w:t xml:space="preserve"> 1 493 800 lidí</w:t>
      </w:r>
      <w:r w:rsidR="003F2D45">
        <w:rPr>
          <w:rFonts w:ascii="Arial" w:hAnsi="Arial"/>
          <w:sz w:val="22"/>
          <w:szCs w:val="22"/>
        </w:rPr>
        <w:t xml:space="preserve">, což je výrazně více než umožňují kapacity </w:t>
      </w:r>
      <w:r w:rsidR="005B5356">
        <w:rPr>
          <w:rFonts w:ascii="Arial" w:hAnsi="Arial"/>
          <w:sz w:val="22"/>
          <w:szCs w:val="22"/>
        </w:rPr>
        <w:t xml:space="preserve">Praha Arény </w:t>
      </w:r>
      <w:r w:rsidR="00805BE8">
        <w:rPr>
          <w:rFonts w:ascii="Arial" w:hAnsi="Arial"/>
          <w:sz w:val="22"/>
          <w:szCs w:val="22"/>
        </w:rPr>
        <w:t xml:space="preserve">a </w:t>
      </w:r>
      <w:r w:rsidR="005B5356">
        <w:rPr>
          <w:rFonts w:ascii="Arial" w:hAnsi="Arial"/>
          <w:sz w:val="22"/>
          <w:szCs w:val="22"/>
        </w:rPr>
        <w:t xml:space="preserve">Ostrava </w:t>
      </w:r>
      <w:r w:rsidR="002B7F4E">
        <w:rPr>
          <w:rFonts w:ascii="Arial" w:hAnsi="Arial"/>
          <w:sz w:val="22"/>
          <w:szCs w:val="22"/>
        </w:rPr>
        <w:t>Arény</w:t>
      </w:r>
      <w:r w:rsidR="00805BE8">
        <w:rPr>
          <w:rFonts w:ascii="Arial" w:hAnsi="Arial"/>
          <w:sz w:val="22"/>
          <w:szCs w:val="22"/>
        </w:rPr>
        <w:t xml:space="preserve">. </w:t>
      </w:r>
      <w:r w:rsidR="00725193">
        <w:rPr>
          <w:rFonts w:ascii="Arial" w:hAnsi="Arial"/>
          <w:sz w:val="22"/>
          <w:szCs w:val="22"/>
        </w:rPr>
        <w:t xml:space="preserve">Že je o hokej </w:t>
      </w:r>
      <w:r w:rsidR="007C1BE1">
        <w:rPr>
          <w:rFonts w:ascii="Arial" w:hAnsi="Arial"/>
          <w:sz w:val="22"/>
          <w:szCs w:val="22"/>
        </w:rPr>
        <w:t xml:space="preserve">enormní </w:t>
      </w:r>
      <w:r w:rsidR="00725193">
        <w:rPr>
          <w:rFonts w:ascii="Arial" w:hAnsi="Arial"/>
          <w:sz w:val="22"/>
          <w:szCs w:val="22"/>
        </w:rPr>
        <w:t>zájem</w:t>
      </w:r>
      <w:r w:rsidR="00355DFF">
        <w:rPr>
          <w:rFonts w:ascii="Arial" w:hAnsi="Arial"/>
          <w:sz w:val="22"/>
          <w:szCs w:val="22"/>
        </w:rPr>
        <w:t>,</w:t>
      </w:r>
      <w:r w:rsidR="00725193">
        <w:rPr>
          <w:rFonts w:ascii="Arial" w:hAnsi="Arial"/>
          <w:sz w:val="22"/>
          <w:szCs w:val="22"/>
        </w:rPr>
        <w:t xml:space="preserve"> si všímají i nejrůznější společnosti, například Samsung, který se </w:t>
      </w:r>
      <w:r w:rsidR="00355DFF">
        <w:rPr>
          <w:rFonts w:ascii="Arial" w:hAnsi="Arial"/>
          <w:sz w:val="22"/>
          <w:szCs w:val="22"/>
        </w:rPr>
        <w:t>letos</w:t>
      </w:r>
      <w:r w:rsidR="00725193">
        <w:rPr>
          <w:rFonts w:ascii="Arial" w:hAnsi="Arial"/>
          <w:sz w:val="22"/>
          <w:szCs w:val="22"/>
        </w:rPr>
        <w:t xml:space="preserve"> stal oficiálním partnerem</w:t>
      </w:r>
      <w:r w:rsidR="002B7F4E">
        <w:rPr>
          <w:rFonts w:ascii="Arial" w:hAnsi="Arial"/>
          <w:sz w:val="22"/>
          <w:szCs w:val="22"/>
        </w:rPr>
        <w:t xml:space="preserve"> </w:t>
      </w:r>
      <w:r w:rsidR="002B7F4E" w:rsidRPr="002B7F4E">
        <w:rPr>
          <w:rFonts w:ascii="Arial" w:hAnsi="Arial"/>
          <w:sz w:val="22"/>
          <w:szCs w:val="22"/>
        </w:rPr>
        <w:t>MS IIHF v ledním hokeji 2024</w:t>
      </w:r>
    </w:p>
    <w:p w14:paraId="3685DD71" w14:textId="77777777" w:rsidR="00E1312D" w:rsidRDefault="00E1312D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32327021" w14:textId="7DDD4742" w:rsidR="00E75F00" w:rsidRDefault="00E1312D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</w:rPr>
        <w:t xml:space="preserve">„Jsme nadšení, že Samsung </w:t>
      </w:r>
      <w:r w:rsidR="00725193">
        <w:rPr>
          <w:rFonts w:ascii="Arial" w:hAnsi="Arial"/>
          <w:i/>
          <w:iCs/>
          <w:sz w:val="22"/>
          <w:szCs w:val="22"/>
        </w:rPr>
        <w:t>může být partnerem této ikonické sportovní události,</w:t>
      </w:r>
      <w:r w:rsidR="007C1BE1">
        <w:rPr>
          <w:rFonts w:ascii="Arial" w:hAnsi="Arial"/>
          <w:i/>
          <w:iCs/>
          <w:sz w:val="22"/>
          <w:szCs w:val="22"/>
        </w:rPr>
        <w:t xml:space="preserve"> která</w:t>
      </w:r>
      <w:r w:rsidR="00725193">
        <w:rPr>
          <w:rFonts w:ascii="Arial" w:hAnsi="Arial"/>
          <w:i/>
          <w:iCs/>
          <w:sz w:val="22"/>
          <w:szCs w:val="22"/>
        </w:rPr>
        <w:t xml:space="preserve"> je tak neuvěřiteln</w:t>
      </w:r>
      <w:r w:rsidR="007C1BE1">
        <w:rPr>
          <w:rFonts w:ascii="Arial" w:hAnsi="Arial"/>
          <w:i/>
          <w:iCs/>
          <w:sz w:val="22"/>
          <w:szCs w:val="22"/>
        </w:rPr>
        <w:t>ě oblíbená</w:t>
      </w:r>
      <w:r w:rsidR="00725193">
        <w:rPr>
          <w:rFonts w:ascii="Arial" w:hAnsi="Arial"/>
          <w:i/>
          <w:iCs/>
          <w:sz w:val="22"/>
          <w:szCs w:val="22"/>
        </w:rPr>
        <w:t xml:space="preserve">. Při každém </w:t>
      </w:r>
      <w:r w:rsidR="00355DFF">
        <w:rPr>
          <w:rFonts w:ascii="Arial" w:hAnsi="Arial"/>
          <w:i/>
          <w:iCs/>
          <w:sz w:val="22"/>
          <w:szCs w:val="22"/>
        </w:rPr>
        <w:t xml:space="preserve">svém </w:t>
      </w:r>
      <w:r w:rsidR="00725193">
        <w:rPr>
          <w:rFonts w:ascii="Arial" w:hAnsi="Arial"/>
          <w:i/>
          <w:iCs/>
          <w:sz w:val="22"/>
          <w:szCs w:val="22"/>
        </w:rPr>
        <w:t xml:space="preserve">kroku a rozhodnutí se snažíme reflektovat, o co mají </w:t>
      </w:r>
      <w:r w:rsidR="00725193">
        <w:rPr>
          <w:rFonts w:ascii="Arial" w:hAnsi="Arial"/>
          <w:i/>
          <w:iCs/>
          <w:sz w:val="22"/>
          <w:szCs w:val="22"/>
        </w:rPr>
        <w:lastRenderedPageBreak/>
        <w:t xml:space="preserve">lidé zájem, co je baví a jaké jsou jejich potřeby. A v tomto případě tomu nebylo jinak,“ </w:t>
      </w:r>
      <w:r w:rsidR="00725193">
        <w:rPr>
          <w:rFonts w:ascii="Arial" w:hAnsi="Arial"/>
          <w:sz w:val="22"/>
          <w:szCs w:val="22"/>
        </w:rPr>
        <w:t xml:space="preserve">říká Martin Marek, marketingový ředitel společnosti Samsung. </w:t>
      </w:r>
    </w:p>
    <w:p w14:paraId="40B76DFD" w14:textId="77777777" w:rsidR="00E75F00" w:rsidRDefault="00E75F00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61C41A01" w14:textId="1EE37C0A" w:rsidR="00405D69" w:rsidRPr="00725193" w:rsidRDefault="007C1BE1" w:rsidP="0041304F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V rámci partnerství si Samsung </w:t>
      </w:r>
      <w:r w:rsidR="00355DFF">
        <w:rPr>
          <w:rFonts w:ascii="Arial" w:hAnsi="Arial"/>
          <w:sz w:val="22"/>
          <w:szCs w:val="22"/>
        </w:rPr>
        <w:t xml:space="preserve">na </w:t>
      </w:r>
      <w:r w:rsidR="005B5356" w:rsidRPr="005B5356">
        <w:rPr>
          <w:rFonts w:ascii="Arial" w:hAnsi="Arial"/>
          <w:sz w:val="22"/>
          <w:szCs w:val="22"/>
        </w:rPr>
        <w:t>Mistrovství světa IIHF v ledním hokeji 2024</w:t>
      </w:r>
      <w:r>
        <w:rPr>
          <w:rFonts w:ascii="Arial" w:hAnsi="Arial"/>
          <w:sz w:val="22"/>
          <w:szCs w:val="22"/>
        </w:rPr>
        <w:t xml:space="preserve"> připravil mimo jiné také speciální </w:t>
      </w:r>
      <w:proofErr w:type="spellStart"/>
      <w:r>
        <w:rPr>
          <w:rFonts w:ascii="Arial" w:hAnsi="Arial"/>
          <w:sz w:val="22"/>
          <w:szCs w:val="22"/>
        </w:rPr>
        <w:t>f</w:t>
      </w:r>
      <w:r w:rsidR="003F2D45">
        <w:rPr>
          <w:rFonts w:ascii="Arial" w:hAnsi="Arial"/>
          <w:sz w:val="22"/>
          <w:szCs w:val="22"/>
        </w:rPr>
        <w:t>anzóny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r w:rsidR="002B7F4E">
        <w:rPr>
          <w:rFonts w:ascii="Arial" w:hAnsi="Arial"/>
          <w:sz w:val="22"/>
          <w:szCs w:val="22"/>
        </w:rPr>
        <w:t>pro všechny fanoušky.</w:t>
      </w:r>
      <w:r w:rsidR="00E75F00">
        <w:rPr>
          <w:rFonts w:ascii="Arial" w:hAnsi="Arial"/>
          <w:sz w:val="22"/>
          <w:szCs w:val="22"/>
        </w:rPr>
        <w:t xml:space="preserve"> Právě </w:t>
      </w:r>
      <w:r w:rsidR="00355DFF">
        <w:rPr>
          <w:rFonts w:ascii="Arial" w:hAnsi="Arial"/>
          <w:sz w:val="22"/>
          <w:szCs w:val="22"/>
        </w:rPr>
        <w:t>oni</w:t>
      </w:r>
      <w:r w:rsidR="00E75F00">
        <w:rPr>
          <w:rFonts w:ascii="Arial" w:hAnsi="Arial"/>
          <w:sz w:val="22"/>
          <w:szCs w:val="22"/>
        </w:rPr>
        <w:t xml:space="preserve"> </w:t>
      </w:r>
      <w:r w:rsidR="00355DFF">
        <w:rPr>
          <w:rFonts w:ascii="Arial" w:hAnsi="Arial"/>
          <w:sz w:val="22"/>
          <w:szCs w:val="22"/>
        </w:rPr>
        <w:t xml:space="preserve">budou exkluzivně </w:t>
      </w:r>
      <w:r w:rsidR="00E75F00">
        <w:rPr>
          <w:rFonts w:ascii="Arial" w:hAnsi="Arial"/>
          <w:sz w:val="22"/>
          <w:szCs w:val="22"/>
        </w:rPr>
        <w:t>na sociálních sítích společnosti Samsung soutěž</w:t>
      </w:r>
      <w:r w:rsidR="00355DFF">
        <w:rPr>
          <w:rFonts w:ascii="Arial" w:hAnsi="Arial"/>
          <w:sz w:val="22"/>
          <w:szCs w:val="22"/>
        </w:rPr>
        <w:t>it</w:t>
      </w:r>
      <w:r w:rsidR="00E75F00">
        <w:rPr>
          <w:rFonts w:ascii="Arial" w:hAnsi="Arial"/>
          <w:sz w:val="22"/>
          <w:szCs w:val="22"/>
        </w:rPr>
        <w:t xml:space="preserve"> o lístky</w:t>
      </w:r>
      <w:r w:rsidR="00355DFF">
        <w:rPr>
          <w:rFonts w:ascii="Arial" w:hAnsi="Arial"/>
          <w:sz w:val="22"/>
          <w:szCs w:val="22"/>
        </w:rPr>
        <w:t>,</w:t>
      </w:r>
      <w:r w:rsidR="00E75F00">
        <w:rPr>
          <w:rFonts w:ascii="Arial" w:hAnsi="Arial"/>
          <w:sz w:val="22"/>
          <w:szCs w:val="22"/>
        </w:rPr>
        <w:t xml:space="preserve"> včetně zápasů </w:t>
      </w:r>
      <w:r w:rsidR="00355DFF">
        <w:rPr>
          <w:rFonts w:ascii="Arial" w:hAnsi="Arial"/>
          <w:sz w:val="22"/>
          <w:szCs w:val="22"/>
        </w:rPr>
        <w:t xml:space="preserve">na </w:t>
      </w:r>
      <w:r w:rsidR="00E75F00">
        <w:rPr>
          <w:rFonts w:ascii="Arial" w:hAnsi="Arial"/>
          <w:sz w:val="22"/>
          <w:szCs w:val="22"/>
        </w:rPr>
        <w:t xml:space="preserve">domácí </w:t>
      </w:r>
      <w:r w:rsidR="00355DFF">
        <w:rPr>
          <w:rFonts w:ascii="Arial" w:hAnsi="Arial"/>
          <w:sz w:val="22"/>
          <w:szCs w:val="22"/>
        </w:rPr>
        <w:t>reprezentaci</w:t>
      </w:r>
      <w:r w:rsidR="00E75F00">
        <w:rPr>
          <w:rFonts w:ascii="Arial" w:hAnsi="Arial"/>
          <w:sz w:val="22"/>
          <w:szCs w:val="22"/>
        </w:rPr>
        <w:t xml:space="preserve">. </w:t>
      </w:r>
    </w:p>
    <w:p w14:paraId="49084AB0" w14:textId="77777777" w:rsidR="00ED3675" w:rsidRPr="007900F2" w:rsidRDefault="00ED3675" w:rsidP="00DD739C">
      <w:pPr>
        <w:spacing w:after="160" w:line="259" w:lineRule="auto"/>
        <w:rPr>
          <w:rFonts w:ascii="Arial" w:hAnsi="Arial"/>
          <w:b/>
          <w:bCs/>
          <w:sz w:val="22"/>
          <w:szCs w:val="22"/>
        </w:rPr>
      </w:pPr>
    </w:p>
    <w:p w14:paraId="7496F07E" w14:textId="6252705F" w:rsidR="00D57459" w:rsidRDefault="00D57459" w:rsidP="518D148F">
      <w:pPr>
        <w:pStyle w:val="Normlnweb"/>
        <w:widowControl w:val="0"/>
        <w:spacing w:line="300" w:lineRule="auto"/>
        <w:rPr>
          <w:rFonts w:ascii="Arial" w:hAnsi="Arial" w:cs="Arial"/>
          <w:sz w:val="22"/>
          <w:szCs w:val="22"/>
        </w:rPr>
      </w:pPr>
      <w:bookmarkStart w:id="0" w:name="_Hlk155370898"/>
      <w:r w:rsidRPr="518D148F">
        <w:rPr>
          <w:rFonts w:ascii="Arial" w:hAnsi="Arial" w:cs="Arial"/>
          <w:b/>
          <w:bCs/>
          <w:noProof/>
          <w:color w:val="000000" w:themeColor="text1"/>
          <w:sz w:val="20"/>
          <w:szCs w:val="20"/>
          <w:u w:val="single"/>
        </w:rPr>
        <w:t>O společnosti Samsung Electronics Co., Ltd.</w:t>
      </w:r>
    </w:p>
    <w:p w14:paraId="5D950D1B" w14:textId="76903E95" w:rsidR="00D57459" w:rsidRDefault="00D57459" w:rsidP="00BC64DC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518D148F">
        <w:rPr>
          <w:rFonts w:ascii="Arial" w:hAnsi="Arial" w:cs="Arial"/>
          <w:color w:val="000000" w:themeColor="text1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518D148F">
        <w:rPr>
          <w:rFonts w:ascii="Arial" w:hAnsi="Arial" w:cs="Arial"/>
          <w:color w:val="000000" w:themeColor="text1"/>
          <w:sz w:val="20"/>
          <w:szCs w:val="20"/>
        </w:rPr>
        <w:t>SmartThings</w:t>
      </w:r>
      <w:proofErr w:type="spellEnd"/>
      <w:r w:rsidRPr="518D148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br/>
      </w:r>
      <w:r w:rsidRPr="518D148F">
        <w:rPr>
          <w:rFonts w:ascii="Arial" w:hAnsi="Arial" w:cs="Arial"/>
          <w:color w:val="000000" w:themeColor="text1"/>
          <w:sz w:val="20"/>
          <w:szCs w:val="20"/>
        </w:rPr>
        <w:t xml:space="preserve">a díky otevřené spolupráci s partnery. Aktuální informace najdete v Samsung </w:t>
      </w:r>
      <w:proofErr w:type="spellStart"/>
      <w:r w:rsidRPr="518D148F">
        <w:rPr>
          <w:rFonts w:ascii="Arial" w:hAnsi="Arial" w:cs="Arial"/>
          <w:color w:val="000000" w:themeColor="text1"/>
          <w:sz w:val="20"/>
          <w:szCs w:val="20"/>
        </w:rPr>
        <w:t>Newsroom</w:t>
      </w:r>
      <w:proofErr w:type="spellEnd"/>
      <w:r w:rsidRPr="518D148F">
        <w:rPr>
          <w:rFonts w:ascii="Arial" w:hAnsi="Arial" w:cs="Arial"/>
          <w:color w:val="000000" w:themeColor="text1"/>
          <w:sz w:val="20"/>
          <w:szCs w:val="20"/>
        </w:rPr>
        <w:t xml:space="preserve"> na adrese </w:t>
      </w:r>
      <w:hyperlink r:id="rId8">
        <w:r w:rsidRPr="518D148F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518D148F">
        <w:rPr>
          <w:rFonts w:ascii="Arial" w:eastAsia="Malgun Gothic" w:hAnsi="Arial" w:cs="Arial"/>
          <w:noProof/>
          <w:color w:val="000000" w:themeColor="text1"/>
          <w:sz w:val="20"/>
          <w:szCs w:val="20"/>
        </w:rPr>
        <w:t>.</w:t>
      </w:r>
    </w:p>
    <w:bookmarkEnd w:id="0"/>
    <w:p w14:paraId="3A249E0D" w14:textId="77777777" w:rsidR="00D57459" w:rsidRDefault="00D57459" w:rsidP="518D148F">
      <w:pPr>
        <w:spacing w:line="300" w:lineRule="auto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0"/>
          <w:szCs w:val="20"/>
        </w:rPr>
      </w:pPr>
    </w:p>
    <w:p w14:paraId="12863355" w14:textId="77777777" w:rsidR="00BC64DC" w:rsidRDefault="00BC64DC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2"/>
          <w:szCs w:val="22"/>
        </w:rPr>
      </w:pPr>
    </w:p>
    <w:p w14:paraId="2F5C5C16" w14:textId="14A17EB2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2"/>
          <w:szCs w:val="22"/>
        </w:rPr>
      </w:pPr>
      <w:r w:rsidRPr="518D148F">
        <w:rPr>
          <w:rFonts w:ascii="Arial" w:hAnsi="Arial" w:cs="Arial"/>
          <w:b/>
          <w:bCs/>
          <w:noProof/>
          <w:sz w:val="22"/>
          <w:szCs w:val="22"/>
        </w:rPr>
        <w:t>Kontaktní osoby</w:t>
      </w:r>
      <w:r>
        <w:tab/>
      </w:r>
      <w:r>
        <w:tab/>
      </w:r>
      <w:r>
        <w:tab/>
      </w:r>
      <w:r>
        <w:tab/>
      </w:r>
      <w:r>
        <w:tab/>
      </w:r>
      <w:r w:rsidRPr="518D148F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</w:p>
    <w:p w14:paraId="05458339" w14:textId="77777777" w:rsidR="00D57459" w:rsidRDefault="00D57459" w:rsidP="518D148F">
      <w:pPr>
        <w:tabs>
          <w:tab w:val="left" w:pos="142"/>
        </w:tabs>
        <w:spacing w:line="300" w:lineRule="auto"/>
        <w:ind w:left="142" w:hanging="142"/>
        <w:rPr>
          <w:rFonts w:ascii="Arial" w:hAnsi="Arial" w:cs="Arial"/>
          <w:sz w:val="22"/>
          <w:szCs w:val="22"/>
          <w:lang w:eastAsia="en-GB"/>
        </w:rPr>
      </w:pPr>
      <w:r w:rsidRPr="518D148F">
        <w:rPr>
          <w:rFonts w:ascii="Arial" w:hAnsi="Arial" w:cs="Arial"/>
          <w:sz w:val="22"/>
          <w:szCs w:val="22"/>
        </w:rPr>
        <w:t>David Sahula, PR Manager, Samsung</w:t>
      </w:r>
      <w:r>
        <w:tab/>
      </w:r>
      <w:r>
        <w:tab/>
      </w:r>
      <w:r w:rsidRPr="518D148F">
        <w:rPr>
          <w:rFonts w:ascii="Arial" w:hAnsi="Arial" w:cs="Arial"/>
          <w:sz w:val="22"/>
          <w:szCs w:val="22"/>
        </w:rPr>
        <w:t xml:space="preserve">Leona Daňková, </w:t>
      </w:r>
      <w:proofErr w:type="spellStart"/>
      <w:r w:rsidRPr="518D148F">
        <w:rPr>
          <w:rFonts w:ascii="Arial" w:hAnsi="Arial" w:cs="Arial"/>
          <w:sz w:val="22"/>
          <w:szCs w:val="22"/>
        </w:rPr>
        <w:t>Taktiq</w:t>
      </w:r>
      <w:proofErr w:type="spellEnd"/>
      <w:r w:rsidRPr="518D148F">
        <w:rPr>
          <w:rFonts w:ascii="Arial" w:hAnsi="Arial" w:cs="Arial"/>
          <w:sz w:val="22"/>
          <w:szCs w:val="22"/>
        </w:rPr>
        <w:t xml:space="preserve"> Communications </w:t>
      </w:r>
    </w:p>
    <w:p w14:paraId="56C7E345" w14:textId="77777777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sz w:val="22"/>
          <w:szCs w:val="22"/>
        </w:rPr>
      </w:pPr>
      <w:r w:rsidRPr="518D148F">
        <w:rPr>
          <w:rFonts w:ascii="Arial" w:hAnsi="Arial" w:cs="Arial"/>
          <w:sz w:val="22"/>
          <w:szCs w:val="22"/>
        </w:rPr>
        <w:t>Tel.: +420 725 779 934</w:t>
      </w:r>
      <w:r>
        <w:tab/>
      </w:r>
      <w:r>
        <w:tab/>
      </w:r>
      <w:r>
        <w:tab/>
      </w:r>
      <w:r>
        <w:tab/>
      </w:r>
      <w:r w:rsidRPr="518D148F">
        <w:rPr>
          <w:rFonts w:ascii="Arial" w:hAnsi="Arial" w:cs="Arial"/>
          <w:sz w:val="22"/>
          <w:szCs w:val="22"/>
        </w:rPr>
        <w:t>Tel.: +420 605 228 810</w:t>
      </w:r>
      <w:r>
        <w:tab/>
      </w:r>
    </w:p>
    <w:p w14:paraId="4D66A56F" w14:textId="01154E95" w:rsidR="00D57459" w:rsidRDefault="00D57459" w:rsidP="518D148F">
      <w:pPr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9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518D148F">
      <w:pPr>
        <w:pStyle w:val="Normlnweb"/>
        <w:widowControl w:val="0"/>
        <w:spacing w:line="30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4139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30BB2" w14:textId="77777777" w:rsidR="004139DA" w:rsidRDefault="004139DA">
      <w:r>
        <w:separator/>
      </w:r>
    </w:p>
  </w:endnote>
  <w:endnote w:type="continuationSeparator" w:id="0">
    <w:p w14:paraId="1585E017" w14:textId="77777777" w:rsidR="004139DA" w:rsidRDefault="004139DA">
      <w:r>
        <w:continuationSeparator/>
      </w:r>
    </w:p>
  </w:endnote>
  <w:endnote w:type="continuationNotice" w:id="1">
    <w:p w14:paraId="3377DD5E" w14:textId="77777777" w:rsidR="004139DA" w:rsidRDefault="004139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43748" w14:textId="77777777" w:rsidR="004139DA" w:rsidRDefault="004139DA">
      <w:r>
        <w:separator/>
      </w:r>
    </w:p>
  </w:footnote>
  <w:footnote w:type="continuationSeparator" w:id="0">
    <w:p w14:paraId="57ED6C2F" w14:textId="77777777" w:rsidR="004139DA" w:rsidRDefault="004139DA">
      <w:r>
        <w:continuationSeparator/>
      </w:r>
    </w:p>
  </w:footnote>
  <w:footnote w:type="continuationNotice" w:id="1">
    <w:p w14:paraId="4A452FBE" w14:textId="77777777" w:rsidR="004139DA" w:rsidRDefault="004139DA"/>
  </w:footnote>
  <w:footnote w:id="2">
    <w:p w14:paraId="69DE9DB8" w14:textId="1DAB99D8" w:rsidR="00680C9B" w:rsidRDefault="00680C9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D739C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Sběr </w:t>
      </w:r>
      <w:r w:rsidR="00355DFF">
        <w:rPr>
          <w:rFonts w:ascii="Arial" w:hAnsi="Arial" w:cs="Arial"/>
          <w:color w:val="222222"/>
          <w:sz w:val="16"/>
          <w:szCs w:val="16"/>
          <w:shd w:val="clear" w:color="auto" w:fill="FFFFFF"/>
        </w:rPr>
        <w:t>se</w:t>
      </w:r>
      <w:r w:rsidRPr="00DD739C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</w:t>
      </w:r>
      <w:r w:rsidR="00355DFF" w:rsidRPr="00DD739C">
        <w:rPr>
          <w:rFonts w:ascii="Arial" w:hAnsi="Arial" w:cs="Arial"/>
          <w:color w:val="222222"/>
          <w:sz w:val="16"/>
          <w:szCs w:val="16"/>
          <w:shd w:val="clear" w:color="auto" w:fill="FFFFFF"/>
        </w:rPr>
        <w:t>realizov</w:t>
      </w:r>
      <w:r w:rsidR="00355DFF">
        <w:rPr>
          <w:rFonts w:ascii="Arial" w:hAnsi="Arial" w:cs="Arial"/>
          <w:color w:val="222222"/>
          <w:sz w:val="16"/>
          <w:szCs w:val="16"/>
          <w:shd w:val="clear" w:color="auto" w:fill="FFFFFF"/>
        </w:rPr>
        <w:t>al</w:t>
      </w:r>
      <w:r w:rsidR="00355DFF" w:rsidRPr="00DD739C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</w:t>
      </w:r>
      <w:r w:rsidRPr="00DD739C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prostřednictvím aplikace Instant </w:t>
      </w:r>
      <w:proofErr w:type="spellStart"/>
      <w:r w:rsidRPr="00DD739C">
        <w:rPr>
          <w:rFonts w:ascii="Arial" w:hAnsi="Arial" w:cs="Arial"/>
          <w:color w:val="222222"/>
          <w:sz w:val="16"/>
          <w:szCs w:val="16"/>
          <w:shd w:val="clear" w:color="auto" w:fill="FFFFFF"/>
        </w:rPr>
        <w:t>Research</w:t>
      </w:r>
      <w:proofErr w:type="spellEnd"/>
      <w:r w:rsidRPr="00DD739C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agentury Ipsos</w:t>
      </w:r>
      <w:r w:rsidR="003925B2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na vzorku 1550 respondentů ve věku 18–65 let.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4A1AC"/>
    <w:multiLevelType w:val="hybridMultilevel"/>
    <w:tmpl w:val="68EC904C"/>
    <w:lvl w:ilvl="0" w:tplc="3A321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28F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90DA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F008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280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4C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4AD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9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8C88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67742708">
    <w:abstractNumId w:val="5"/>
  </w:num>
  <w:num w:numId="2" w16cid:durableId="1381441302">
    <w:abstractNumId w:val="0"/>
  </w:num>
  <w:num w:numId="3" w16cid:durableId="2104372291">
    <w:abstractNumId w:val="6"/>
  </w:num>
  <w:num w:numId="4" w16cid:durableId="1885285260">
    <w:abstractNumId w:val="2"/>
  </w:num>
  <w:num w:numId="5" w16cid:durableId="1114405827">
    <w:abstractNumId w:val="4"/>
  </w:num>
  <w:num w:numId="6" w16cid:durableId="263995261">
    <w:abstractNumId w:val="1"/>
  </w:num>
  <w:num w:numId="7" w16cid:durableId="1913613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423"/>
    <w:rsid w:val="000074A6"/>
    <w:rsid w:val="0001496B"/>
    <w:rsid w:val="00023E8A"/>
    <w:rsid w:val="00037282"/>
    <w:rsid w:val="00047A73"/>
    <w:rsid w:val="000542FD"/>
    <w:rsid w:val="000625DC"/>
    <w:rsid w:val="00075809"/>
    <w:rsid w:val="00076704"/>
    <w:rsid w:val="00077A33"/>
    <w:rsid w:val="000906E7"/>
    <w:rsid w:val="000B0E21"/>
    <w:rsid w:val="000B6586"/>
    <w:rsid w:val="000B744A"/>
    <w:rsid w:val="000C2059"/>
    <w:rsid w:val="000C2AC9"/>
    <w:rsid w:val="000C6DF8"/>
    <w:rsid w:val="000D230B"/>
    <w:rsid w:val="000F1650"/>
    <w:rsid w:val="00102586"/>
    <w:rsid w:val="00107CA4"/>
    <w:rsid w:val="0011563F"/>
    <w:rsid w:val="00121DF9"/>
    <w:rsid w:val="00123E85"/>
    <w:rsid w:val="00125EA2"/>
    <w:rsid w:val="00126703"/>
    <w:rsid w:val="001302C4"/>
    <w:rsid w:val="00131719"/>
    <w:rsid w:val="00134384"/>
    <w:rsid w:val="00162F59"/>
    <w:rsid w:val="001642D3"/>
    <w:rsid w:val="001724AA"/>
    <w:rsid w:val="001751B8"/>
    <w:rsid w:val="00183CA2"/>
    <w:rsid w:val="00194AAD"/>
    <w:rsid w:val="00197EF6"/>
    <w:rsid w:val="001A1601"/>
    <w:rsid w:val="001A2641"/>
    <w:rsid w:val="001A55C0"/>
    <w:rsid w:val="001B107F"/>
    <w:rsid w:val="001B14A6"/>
    <w:rsid w:val="001C11A7"/>
    <w:rsid w:val="001C7480"/>
    <w:rsid w:val="001E2F52"/>
    <w:rsid w:val="001F5001"/>
    <w:rsid w:val="002004CD"/>
    <w:rsid w:val="00220C70"/>
    <w:rsid w:val="002421C2"/>
    <w:rsid w:val="00275382"/>
    <w:rsid w:val="00277D0F"/>
    <w:rsid w:val="00282E16"/>
    <w:rsid w:val="0028364B"/>
    <w:rsid w:val="00284C03"/>
    <w:rsid w:val="00291868"/>
    <w:rsid w:val="002958BC"/>
    <w:rsid w:val="002972E7"/>
    <w:rsid w:val="002A5BAB"/>
    <w:rsid w:val="002A6533"/>
    <w:rsid w:val="002A7703"/>
    <w:rsid w:val="002B6AA5"/>
    <w:rsid w:val="002B7F4E"/>
    <w:rsid w:val="002C09CA"/>
    <w:rsid w:val="002C6F3F"/>
    <w:rsid w:val="002D0693"/>
    <w:rsid w:val="002D307D"/>
    <w:rsid w:val="002E6B1A"/>
    <w:rsid w:val="002F3109"/>
    <w:rsid w:val="002F3A3A"/>
    <w:rsid w:val="002F50C6"/>
    <w:rsid w:val="002F63B5"/>
    <w:rsid w:val="00313687"/>
    <w:rsid w:val="0031557D"/>
    <w:rsid w:val="00325FB5"/>
    <w:rsid w:val="00327A0C"/>
    <w:rsid w:val="00331923"/>
    <w:rsid w:val="00345D70"/>
    <w:rsid w:val="00355DFF"/>
    <w:rsid w:val="003606D8"/>
    <w:rsid w:val="00364970"/>
    <w:rsid w:val="00365009"/>
    <w:rsid w:val="003837C3"/>
    <w:rsid w:val="00386C42"/>
    <w:rsid w:val="00391A35"/>
    <w:rsid w:val="003925B2"/>
    <w:rsid w:val="003951C7"/>
    <w:rsid w:val="003973C5"/>
    <w:rsid w:val="003A0446"/>
    <w:rsid w:val="003B01E5"/>
    <w:rsid w:val="003B27DE"/>
    <w:rsid w:val="003B519D"/>
    <w:rsid w:val="003B5765"/>
    <w:rsid w:val="003B5A84"/>
    <w:rsid w:val="003B6096"/>
    <w:rsid w:val="003D6706"/>
    <w:rsid w:val="003E1EAE"/>
    <w:rsid w:val="003F2D45"/>
    <w:rsid w:val="003F4931"/>
    <w:rsid w:val="003F4D9A"/>
    <w:rsid w:val="003F6D28"/>
    <w:rsid w:val="00405D69"/>
    <w:rsid w:val="0041304F"/>
    <w:rsid w:val="004139DA"/>
    <w:rsid w:val="004206DE"/>
    <w:rsid w:val="00453130"/>
    <w:rsid w:val="00453DF9"/>
    <w:rsid w:val="00460207"/>
    <w:rsid w:val="0046049D"/>
    <w:rsid w:val="00465968"/>
    <w:rsid w:val="00470CDB"/>
    <w:rsid w:val="004754E3"/>
    <w:rsid w:val="00490FBD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1F13"/>
    <w:rsid w:val="005420DB"/>
    <w:rsid w:val="00550886"/>
    <w:rsid w:val="00555864"/>
    <w:rsid w:val="0056269E"/>
    <w:rsid w:val="00576081"/>
    <w:rsid w:val="00585DFD"/>
    <w:rsid w:val="005B5356"/>
    <w:rsid w:val="005B6B65"/>
    <w:rsid w:val="005E1739"/>
    <w:rsid w:val="005E33C4"/>
    <w:rsid w:val="005E7E0C"/>
    <w:rsid w:val="005F406D"/>
    <w:rsid w:val="0060117B"/>
    <w:rsid w:val="0060241D"/>
    <w:rsid w:val="006028C2"/>
    <w:rsid w:val="00602E55"/>
    <w:rsid w:val="006111C5"/>
    <w:rsid w:val="0061613D"/>
    <w:rsid w:val="0063276B"/>
    <w:rsid w:val="00634203"/>
    <w:rsid w:val="00643920"/>
    <w:rsid w:val="00643B40"/>
    <w:rsid w:val="006534A5"/>
    <w:rsid w:val="00680C9B"/>
    <w:rsid w:val="006857E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5193"/>
    <w:rsid w:val="00726BD9"/>
    <w:rsid w:val="00730905"/>
    <w:rsid w:val="00746A19"/>
    <w:rsid w:val="007521ED"/>
    <w:rsid w:val="007527C5"/>
    <w:rsid w:val="007672E8"/>
    <w:rsid w:val="00774A1F"/>
    <w:rsid w:val="007810EE"/>
    <w:rsid w:val="007900F2"/>
    <w:rsid w:val="007B686C"/>
    <w:rsid w:val="007C1BE1"/>
    <w:rsid w:val="007C3D1B"/>
    <w:rsid w:val="007C6EB5"/>
    <w:rsid w:val="007D1771"/>
    <w:rsid w:val="007D52D2"/>
    <w:rsid w:val="007D7EAD"/>
    <w:rsid w:val="00805BE8"/>
    <w:rsid w:val="008101F5"/>
    <w:rsid w:val="008107E8"/>
    <w:rsid w:val="008126C7"/>
    <w:rsid w:val="00814120"/>
    <w:rsid w:val="0081614B"/>
    <w:rsid w:val="00824F87"/>
    <w:rsid w:val="00825A06"/>
    <w:rsid w:val="00827DE9"/>
    <w:rsid w:val="0083258B"/>
    <w:rsid w:val="00836052"/>
    <w:rsid w:val="0085763E"/>
    <w:rsid w:val="008616F3"/>
    <w:rsid w:val="00874D7F"/>
    <w:rsid w:val="0087638E"/>
    <w:rsid w:val="00880C70"/>
    <w:rsid w:val="008875C4"/>
    <w:rsid w:val="008944EE"/>
    <w:rsid w:val="008A067F"/>
    <w:rsid w:val="008A0E70"/>
    <w:rsid w:val="008C0379"/>
    <w:rsid w:val="008C2744"/>
    <w:rsid w:val="008C638E"/>
    <w:rsid w:val="008D29FB"/>
    <w:rsid w:val="008D4E74"/>
    <w:rsid w:val="008D65D8"/>
    <w:rsid w:val="008E516F"/>
    <w:rsid w:val="008E59AF"/>
    <w:rsid w:val="008E704D"/>
    <w:rsid w:val="008E7805"/>
    <w:rsid w:val="008F5876"/>
    <w:rsid w:val="00903C7E"/>
    <w:rsid w:val="00903CF2"/>
    <w:rsid w:val="0091156E"/>
    <w:rsid w:val="00920F8D"/>
    <w:rsid w:val="009234CB"/>
    <w:rsid w:val="00927E97"/>
    <w:rsid w:val="00933008"/>
    <w:rsid w:val="00937056"/>
    <w:rsid w:val="00951E08"/>
    <w:rsid w:val="00957FFB"/>
    <w:rsid w:val="009708AD"/>
    <w:rsid w:val="00974C06"/>
    <w:rsid w:val="00985243"/>
    <w:rsid w:val="009865CA"/>
    <w:rsid w:val="00986FCC"/>
    <w:rsid w:val="009942DD"/>
    <w:rsid w:val="009A49B5"/>
    <w:rsid w:val="009A6169"/>
    <w:rsid w:val="009B09A2"/>
    <w:rsid w:val="009B79F6"/>
    <w:rsid w:val="009C4E1B"/>
    <w:rsid w:val="009E20B4"/>
    <w:rsid w:val="009E23EB"/>
    <w:rsid w:val="009E24DD"/>
    <w:rsid w:val="009E5E96"/>
    <w:rsid w:val="009F06CA"/>
    <w:rsid w:val="009F4A52"/>
    <w:rsid w:val="00A02304"/>
    <w:rsid w:val="00A06BED"/>
    <w:rsid w:val="00A100E7"/>
    <w:rsid w:val="00A13F83"/>
    <w:rsid w:val="00A17172"/>
    <w:rsid w:val="00A312BC"/>
    <w:rsid w:val="00A407BC"/>
    <w:rsid w:val="00A41919"/>
    <w:rsid w:val="00A43301"/>
    <w:rsid w:val="00A53F22"/>
    <w:rsid w:val="00A66F8B"/>
    <w:rsid w:val="00A70CCE"/>
    <w:rsid w:val="00A87CA2"/>
    <w:rsid w:val="00A90FEF"/>
    <w:rsid w:val="00A97C5F"/>
    <w:rsid w:val="00AA2FD8"/>
    <w:rsid w:val="00AB1C94"/>
    <w:rsid w:val="00AB2ADE"/>
    <w:rsid w:val="00AB5A98"/>
    <w:rsid w:val="00AC07F6"/>
    <w:rsid w:val="00AC1F2F"/>
    <w:rsid w:val="00AC3AB1"/>
    <w:rsid w:val="00AD641E"/>
    <w:rsid w:val="00AE3601"/>
    <w:rsid w:val="00AE4748"/>
    <w:rsid w:val="00AE54CB"/>
    <w:rsid w:val="00AE7F4A"/>
    <w:rsid w:val="00AF23B1"/>
    <w:rsid w:val="00AF488E"/>
    <w:rsid w:val="00B01529"/>
    <w:rsid w:val="00B018E2"/>
    <w:rsid w:val="00B03E3F"/>
    <w:rsid w:val="00B06183"/>
    <w:rsid w:val="00B06AB0"/>
    <w:rsid w:val="00B11B45"/>
    <w:rsid w:val="00B12AB1"/>
    <w:rsid w:val="00B173D7"/>
    <w:rsid w:val="00B21C5C"/>
    <w:rsid w:val="00B32F94"/>
    <w:rsid w:val="00B41C6A"/>
    <w:rsid w:val="00B53434"/>
    <w:rsid w:val="00B5614C"/>
    <w:rsid w:val="00B57A7D"/>
    <w:rsid w:val="00B7261E"/>
    <w:rsid w:val="00B7743B"/>
    <w:rsid w:val="00B776CA"/>
    <w:rsid w:val="00B83B23"/>
    <w:rsid w:val="00B90755"/>
    <w:rsid w:val="00BA5854"/>
    <w:rsid w:val="00BB38A1"/>
    <w:rsid w:val="00BB4AFE"/>
    <w:rsid w:val="00BB4ED7"/>
    <w:rsid w:val="00BC3CD9"/>
    <w:rsid w:val="00BC64DC"/>
    <w:rsid w:val="00BD279C"/>
    <w:rsid w:val="00BD7F70"/>
    <w:rsid w:val="00BE3563"/>
    <w:rsid w:val="00BF467E"/>
    <w:rsid w:val="00BF5942"/>
    <w:rsid w:val="00C12C70"/>
    <w:rsid w:val="00C16009"/>
    <w:rsid w:val="00C1651B"/>
    <w:rsid w:val="00C20D37"/>
    <w:rsid w:val="00C22AE8"/>
    <w:rsid w:val="00C33614"/>
    <w:rsid w:val="00C34159"/>
    <w:rsid w:val="00C373BB"/>
    <w:rsid w:val="00C421E4"/>
    <w:rsid w:val="00C54025"/>
    <w:rsid w:val="00C55B4F"/>
    <w:rsid w:val="00C6239C"/>
    <w:rsid w:val="00C81ACE"/>
    <w:rsid w:val="00C86D20"/>
    <w:rsid w:val="00CA6812"/>
    <w:rsid w:val="00CA71AA"/>
    <w:rsid w:val="00CB39DC"/>
    <w:rsid w:val="00CC3CF4"/>
    <w:rsid w:val="00CC417A"/>
    <w:rsid w:val="00CC5AB9"/>
    <w:rsid w:val="00CD4A7E"/>
    <w:rsid w:val="00CD6182"/>
    <w:rsid w:val="00CE049F"/>
    <w:rsid w:val="00CE18CF"/>
    <w:rsid w:val="00D00E3E"/>
    <w:rsid w:val="00D05CB9"/>
    <w:rsid w:val="00D068DD"/>
    <w:rsid w:val="00D072AD"/>
    <w:rsid w:val="00D13FC0"/>
    <w:rsid w:val="00D15426"/>
    <w:rsid w:val="00D15F19"/>
    <w:rsid w:val="00D206DE"/>
    <w:rsid w:val="00D22B13"/>
    <w:rsid w:val="00D34C37"/>
    <w:rsid w:val="00D35380"/>
    <w:rsid w:val="00D42F76"/>
    <w:rsid w:val="00D53E05"/>
    <w:rsid w:val="00D57459"/>
    <w:rsid w:val="00D62238"/>
    <w:rsid w:val="00D63500"/>
    <w:rsid w:val="00D7034E"/>
    <w:rsid w:val="00D97743"/>
    <w:rsid w:val="00D97D55"/>
    <w:rsid w:val="00DA4BC4"/>
    <w:rsid w:val="00DA6C76"/>
    <w:rsid w:val="00DA7081"/>
    <w:rsid w:val="00DB352F"/>
    <w:rsid w:val="00DB422A"/>
    <w:rsid w:val="00DB63A2"/>
    <w:rsid w:val="00DC1AC5"/>
    <w:rsid w:val="00DC3210"/>
    <w:rsid w:val="00DD739C"/>
    <w:rsid w:val="00DE6F40"/>
    <w:rsid w:val="00DF0A37"/>
    <w:rsid w:val="00DF2624"/>
    <w:rsid w:val="00DF46DC"/>
    <w:rsid w:val="00DF7A42"/>
    <w:rsid w:val="00E043B6"/>
    <w:rsid w:val="00E1312D"/>
    <w:rsid w:val="00E149D2"/>
    <w:rsid w:val="00E21298"/>
    <w:rsid w:val="00E2218F"/>
    <w:rsid w:val="00E252A7"/>
    <w:rsid w:val="00E31368"/>
    <w:rsid w:val="00E32595"/>
    <w:rsid w:val="00E527C3"/>
    <w:rsid w:val="00E5460E"/>
    <w:rsid w:val="00E605A7"/>
    <w:rsid w:val="00E60FED"/>
    <w:rsid w:val="00E71C7F"/>
    <w:rsid w:val="00E75F00"/>
    <w:rsid w:val="00E82C7F"/>
    <w:rsid w:val="00E84BE1"/>
    <w:rsid w:val="00E95439"/>
    <w:rsid w:val="00EA1572"/>
    <w:rsid w:val="00EA2A93"/>
    <w:rsid w:val="00EA2EB3"/>
    <w:rsid w:val="00EA410E"/>
    <w:rsid w:val="00EA5C8D"/>
    <w:rsid w:val="00EA63BB"/>
    <w:rsid w:val="00EB28C6"/>
    <w:rsid w:val="00EC5ABE"/>
    <w:rsid w:val="00EC6AEA"/>
    <w:rsid w:val="00EC775F"/>
    <w:rsid w:val="00ED3675"/>
    <w:rsid w:val="00EE5A3C"/>
    <w:rsid w:val="00EE6365"/>
    <w:rsid w:val="00EF1B8E"/>
    <w:rsid w:val="00EF6518"/>
    <w:rsid w:val="00F067AC"/>
    <w:rsid w:val="00F07CCB"/>
    <w:rsid w:val="00F10462"/>
    <w:rsid w:val="00F15CA7"/>
    <w:rsid w:val="00F23413"/>
    <w:rsid w:val="00F36C81"/>
    <w:rsid w:val="00F41458"/>
    <w:rsid w:val="00F4268F"/>
    <w:rsid w:val="00F473C6"/>
    <w:rsid w:val="00F50EC5"/>
    <w:rsid w:val="00F73305"/>
    <w:rsid w:val="00F85CAA"/>
    <w:rsid w:val="00F917DA"/>
    <w:rsid w:val="00FA01FF"/>
    <w:rsid w:val="00FA3536"/>
    <w:rsid w:val="00FB090B"/>
    <w:rsid w:val="00FC4BBB"/>
    <w:rsid w:val="00FC514B"/>
    <w:rsid w:val="00FC6FD2"/>
    <w:rsid w:val="00FE10D9"/>
    <w:rsid w:val="00FE5198"/>
    <w:rsid w:val="00FF3113"/>
    <w:rsid w:val="00FF5D87"/>
    <w:rsid w:val="04BE0674"/>
    <w:rsid w:val="0590B384"/>
    <w:rsid w:val="12860109"/>
    <w:rsid w:val="1C1E0658"/>
    <w:rsid w:val="1F55A71A"/>
    <w:rsid w:val="243FE2BA"/>
    <w:rsid w:val="3A704532"/>
    <w:rsid w:val="4B4A3915"/>
    <w:rsid w:val="4CA9C95B"/>
    <w:rsid w:val="4D2BBE8E"/>
    <w:rsid w:val="518D148F"/>
    <w:rsid w:val="74B6B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FF5D87"/>
  </w:style>
  <w:style w:type="character" w:customStyle="1" w:styleId="cf01">
    <w:name w:val="cf01"/>
    <w:basedOn w:val="Standardnpsmoodstavce"/>
    <w:rsid w:val="00B173D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ln"/>
    <w:rsid w:val="00B173D7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B173D7"/>
  </w:style>
  <w:style w:type="table" w:styleId="Tabulkasmkou2zvraznn1">
    <w:name w:val="Grid Table 2 Accent 1"/>
    <w:basedOn w:val="Normlntabulka"/>
    <w:uiPriority w:val="47"/>
    <w:rsid w:val="00B173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Revize">
    <w:name w:val="Revision"/>
    <w:hidden/>
    <w:uiPriority w:val="99"/>
    <w:semiHidden/>
    <w:rsid w:val="00F8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1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8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7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.sahula@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6B6E-2002-4D48-8B6C-A163EE20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Links>
    <vt:vector size="36" baseType="variant">
      <vt:variant>
        <vt:i4>3342420</vt:i4>
      </vt:variant>
      <vt:variant>
        <vt:i4>15</vt:i4>
      </vt:variant>
      <vt:variant>
        <vt:i4>0</vt:i4>
      </vt:variant>
      <vt:variant>
        <vt:i4>5</vt:i4>
      </vt:variant>
      <vt:variant>
        <vt:lpwstr>mailto:leona.dankova@taktiq.com</vt:lpwstr>
      </vt:variant>
      <vt:variant>
        <vt:lpwstr/>
      </vt:variant>
      <vt:variant>
        <vt:i4>786558</vt:i4>
      </vt:variant>
      <vt:variant>
        <vt:i4>12</vt:i4>
      </vt:variant>
      <vt:variant>
        <vt:i4>0</vt:i4>
      </vt:variant>
      <vt:variant>
        <vt:i4>5</vt:i4>
      </vt:variant>
      <vt:variant>
        <vt:lpwstr>mailto:d.sahula@samsung.com</vt:lpwstr>
      </vt:variant>
      <vt:variant>
        <vt:lpwstr/>
      </vt:variant>
      <vt:variant>
        <vt:i4>6684773</vt:i4>
      </vt:variant>
      <vt:variant>
        <vt:i4>9</vt:i4>
      </vt:variant>
      <vt:variant>
        <vt:i4>0</vt:i4>
      </vt:variant>
      <vt:variant>
        <vt:i4>5</vt:i4>
      </vt:variant>
      <vt:variant>
        <vt:lpwstr>https://news.samsung.com/cz</vt:lpwstr>
      </vt:variant>
      <vt:variant>
        <vt:lpwstr/>
      </vt:variant>
      <vt:variant>
        <vt:i4>2097185</vt:i4>
      </vt:variant>
      <vt:variant>
        <vt:i4>6</vt:i4>
      </vt:variant>
      <vt:variant>
        <vt:i4>0</vt:i4>
      </vt:variant>
      <vt:variant>
        <vt:i4>5</vt:i4>
      </vt:variant>
      <vt:variant>
        <vt:lpwstr>https://www.samsung.com/cz/</vt:lpwstr>
      </vt:variant>
      <vt:variant>
        <vt:lpwstr/>
      </vt:variant>
      <vt:variant>
        <vt:i4>7733287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https://news.samsung.com/us/the-wall-redefines-hospitality-at-the-hilton-waikiki-beach/</vt:lpwstr>
      </vt:variant>
      <vt:variant>
        <vt:lpwstr/>
      </vt:variant>
      <vt:variant>
        <vt:i4>4522009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https://news.samsung.com/global/samsung-mesmerizes-guests-of-luxury-dubai-resort-with-the-wall-and-smart-signage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Štěpán Kučera</cp:lastModifiedBy>
  <cp:revision>4</cp:revision>
  <cp:lastPrinted>2017-10-31T19:52:00Z</cp:lastPrinted>
  <dcterms:created xsi:type="dcterms:W3CDTF">2024-04-30T14:23:00Z</dcterms:created>
  <dcterms:modified xsi:type="dcterms:W3CDTF">2024-05-02T07:59:00Z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cd9c6a45670017bb625f978988cd8e4263779af9935ed6327b0b2cfb16cd9e08</vt:lpwstr>
  </property>
</Properties>
</file>