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770176E6" w14:textId="0E3B4593" w:rsidR="006D4303" w:rsidRPr="006D4303" w:rsidRDefault="000011F3" w:rsidP="006D4303">
      <w:pPr>
        <w:tabs>
          <w:tab w:val="left" w:pos="0"/>
        </w:tabs>
        <w:spacing w:after="120" w:line="360" w:lineRule="auto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 xml:space="preserve">Samsung přináší světový průlom při předpovídání mdlob pomocí hodinek </w:t>
      </w:r>
      <w:proofErr w:type="spellStart"/>
      <w:r>
        <w:rPr>
          <w:rFonts w:ascii="Arial" w:hAnsi="Arial"/>
          <w:b/>
          <w:sz w:val="28"/>
        </w:rPr>
        <w:t>Galaxy</w:t>
      </w:r>
      <w:proofErr w:type="spellEnd"/>
      <w:r>
        <w:rPr>
          <w:rFonts w:ascii="Arial" w:hAnsi="Arial"/>
          <w:b/>
          <w:sz w:val="28"/>
        </w:rPr>
        <w:t xml:space="preserve"> </w:t>
      </w:r>
      <w:proofErr w:type="spellStart"/>
      <w:r>
        <w:rPr>
          <w:rFonts w:ascii="Arial" w:hAnsi="Arial"/>
          <w:b/>
          <w:sz w:val="28"/>
        </w:rPr>
        <w:t>Watch</w:t>
      </w:r>
      <w:proofErr w:type="spellEnd"/>
    </w:p>
    <w:p w14:paraId="753FF7AC" w14:textId="10E86F39" w:rsidR="00E72E10" w:rsidRDefault="000011F3" w:rsidP="006D4303">
      <w:pPr>
        <w:tabs>
          <w:tab w:val="left" w:pos="0"/>
        </w:tabs>
        <w:spacing w:after="120" w:line="360" w:lineRule="auto"/>
        <w:jc w:val="center"/>
        <w:rPr>
          <w:rFonts w:ascii="Arial" w:hAnsi="Arial" w:cs="Arial"/>
          <w:i/>
          <w:sz w:val="22"/>
          <w:szCs w:val="22"/>
        </w:rPr>
      </w:pPr>
      <w:r w:rsidRPr="007F1568">
        <w:rPr>
          <w:rFonts w:ascii="Arial" w:hAnsi="Arial"/>
          <w:i/>
          <w:sz w:val="22"/>
        </w:rPr>
        <w:t xml:space="preserve">Společná studie s nemocnicí </w:t>
      </w:r>
      <w:proofErr w:type="spellStart"/>
      <w:r w:rsidRPr="007F1568">
        <w:rPr>
          <w:rFonts w:ascii="Arial" w:hAnsi="Arial"/>
          <w:i/>
          <w:sz w:val="22"/>
        </w:rPr>
        <w:t>Chung-Ang</w:t>
      </w:r>
      <w:proofErr w:type="spellEnd"/>
      <w:r w:rsidRPr="007F1568">
        <w:rPr>
          <w:rFonts w:ascii="Arial" w:hAnsi="Arial"/>
          <w:i/>
          <w:sz w:val="22"/>
        </w:rPr>
        <w:t xml:space="preserve"> University </w:t>
      </w:r>
      <w:proofErr w:type="spellStart"/>
      <w:r w:rsidRPr="007F1568">
        <w:rPr>
          <w:rFonts w:ascii="Arial" w:hAnsi="Arial" w:cs="Arial"/>
          <w:i/>
          <w:iCs/>
          <w:sz w:val="22"/>
          <w:szCs w:val="22"/>
        </w:rPr>
        <w:t>Gwangmyeong</w:t>
      </w:r>
      <w:proofErr w:type="spellEnd"/>
      <w:r w:rsidRPr="007F1568">
        <w:rPr>
          <w:rFonts w:ascii="Arial" w:hAnsi="Arial"/>
          <w:i/>
          <w:sz w:val="22"/>
        </w:rPr>
        <w:t xml:space="preserve"> </w:t>
      </w:r>
      <w:proofErr w:type="spellStart"/>
      <w:r w:rsidRPr="007F1568">
        <w:rPr>
          <w:rFonts w:ascii="Arial" w:hAnsi="Arial"/>
          <w:i/>
          <w:sz w:val="22"/>
        </w:rPr>
        <w:t>Hospital</w:t>
      </w:r>
      <w:proofErr w:type="spellEnd"/>
      <w:r w:rsidRPr="007F1568">
        <w:rPr>
          <w:rFonts w:ascii="Arial" w:hAnsi="Arial"/>
          <w:i/>
          <w:sz w:val="22"/>
        </w:rPr>
        <w:t xml:space="preserve"> potvrzuje schopnost hodinek </w:t>
      </w:r>
      <w:proofErr w:type="spellStart"/>
      <w:r w:rsidRPr="007F1568">
        <w:rPr>
          <w:rFonts w:ascii="Arial" w:hAnsi="Arial"/>
          <w:i/>
          <w:sz w:val="22"/>
        </w:rPr>
        <w:t>Galaxy</w:t>
      </w:r>
      <w:proofErr w:type="spellEnd"/>
      <w:r w:rsidRPr="007F1568">
        <w:rPr>
          <w:rFonts w:ascii="Arial" w:hAnsi="Arial"/>
          <w:i/>
          <w:sz w:val="22"/>
        </w:rPr>
        <w:t xml:space="preserve"> </w:t>
      </w:r>
      <w:proofErr w:type="spellStart"/>
      <w:r w:rsidRPr="007F1568">
        <w:rPr>
          <w:rFonts w:ascii="Arial" w:hAnsi="Arial"/>
          <w:i/>
          <w:sz w:val="22"/>
        </w:rPr>
        <w:t>Watch</w:t>
      </w:r>
      <w:proofErr w:type="spellEnd"/>
      <w:r w:rsidRPr="007F1568">
        <w:rPr>
          <w:rFonts w:ascii="Arial" w:hAnsi="Arial"/>
          <w:i/>
          <w:sz w:val="22"/>
        </w:rPr>
        <w:t xml:space="preserve"> včas rozpoznávat možnost ztráty vědomí</w:t>
      </w:r>
    </w:p>
    <w:p w14:paraId="4B2F4136" w14:textId="77777777" w:rsidR="006D4303" w:rsidRPr="006D4303" w:rsidRDefault="006D4303" w:rsidP="006D4303">
      <w:pPr>
        <w:tabs>
          <w:tab w:val="left" w:pos="0"/>
        </w:tabs>
        <w:spacing w:after="120" w:line="360" w:lineRule="auto"/>
        <w:jc w:val="center"/>
        <w:rPr>
          <w:rFonts w:ascii="Arial" w:hAnsi="Arial" w:cs="Arial"/>
          <w:i/>
          <w:sz w:val="22"/>
          <w:szCs w:val="22"/>
        </w:rPr>
      </w:pPr>
    </w:p>
    <w:p w14:paraId="6961C807" w14:textId="3F0D3AAE" w:rsidR="00142214" w:rsidRDefault="00E72E10" w:rsidP="000422CA">
      <w:pPr>
        <w:tabs>
          <w:tab w:val="left" w:pos="0"/>
        </w:tabs>
        <w:spacing w:after="120"/>
        <w:jc w:val="both"/>
        <w:rPr>
          <w:rFonts w:ascii="Arial" w:hAnsi="Arial"/>
          <w:sz w:val="22"/>
          <w:szCs w:val="22"/>
        </w:rPr>
      </w:pPr>
      <w:r w:rsidRPr="00CF4A67">
        <w:rPr>
          <w:rFonts w:ascii="Arial" w:hAnsi="Arial"/>
          <w:b/>
          <w:sz w:val="22"/>
          <w:szCs w:val="22"/>
        </w:rPr>
        <w:t xml:space="preserve">Praha 7. května 2026 </w:t>
      </w:r>
      <w:r w:rsidRPr="006D4303">
        <w:rPr>
          <w:rFonts w:ascii="Arial" w:hAnsi="Arial"/>
          <w:b/>
          <w:sz w:val="22"/>
          <w:szCs w:val="22"/>
        </w:rPr>
        <w:t xml:space="preserve">– </w:t>
      </w:r>
      <w:r w:rsidR="000011F3" w:rsidRPr="006D4303">
        <w:rPr>
          <w:rFonts w:ascii="Arial" w:hAnsi="Arial"/>
          <w:b/>
          <w:sz w:val="22"/>
          <w:szCs w:val="22"/>
        </w:rPr>
        <w:t xml:space="preserve">Společná klinická studie provedená ve spolupráci společnosti Samsung Electronics s nemocnicí </w:t>
      </w:r>
      <w:proofErr w:type="spellStart"/>
      <w:r w:rsidR="000011F3" w:rsidRPr="006D4303">
        <w:rPr>
          <w:rFonts w:ascii="Arial" w:hAnsi="Arial"/>
          <w:b/>
          <w:sz w:val="22"/>
          <w:szCs w:val="22"/>
        </w:rPr>
        <w:t>Chung-Ang</w:t>
      </w:r>
      <w:proofErr w:type="spellEnd"/>
      <w:r w:rsidR="000011F3" w:rsidRPr="006D4303">
        <w:rPr>
          <w:rFonts w:ascii="Arial" w:hAnsi="Arial"/>
          <w:b/>
          <w:sz w:val="22"/>
          <w:szCs w:val="22"/>
        </w:rPr>
        <w:t xml:space="preserve"> University </w:t>
      </w:r>
      <w:proofErr w:type="spellStart"/>
      <w:r w:rsidR="000011F3" w:rsidRPr="006D4303">
        <w:rPr>
          <w:rFonts w:ascii="Arial" w:hAnsi="Arial"/>
          <w:b/>
          <w:sz w:val="22"/>
          <w:szCs w:val="22"/>
        </w:rPr>
        <w:t>Gwangmyeong</w:t>
      </w:r>
      <w:proofErr w:type="spellEnd"/>
      <w:r w:rsidR="000011F3" w:rsidRPr="006D4303">
        <w:rPr>
          <w:rFonts w:ascii="Arial" w:hAnsi="Arial"/>
          <w:b/>
          <w:sz w:val="22"/>
          <w:szCs w:val="22"/>
        </w:rPr>
        <w:t xml:space="preserve"> </w:t>
      </w:r>
      <w:proofErr w:type="spellStart"/>
      <w:r w:rsidR="000011F3" w:rsidRPr="006D4303">
        <w:rPr>
          <w:rFonts w:ascii="Arial" w:hAnsi="Arial"/>
          <w:b/>
          <w:sz w:val="22"/>
          <w:szCs w:val="22"/>
        </w:rPr>
        <w:t>Hospital</w:t>
      </w:r>
      <w:proofErr w:type="spellEnd"/>
      <w:r w:rsidR="000011F3" w:rsidRPr="006D4303">
        <w:rPr>
          <w:rFonts w:ascii="Arial" w:hAnsi="Arial"/>
          <w:b/>
          <w:sz w:val="22"/>
          <w:szCs w:val="22"/>
        </w:rPr>
        <w:t xml:space="preserve"> v Koreji potvrdila schopnost předpovídat s vysokou přesností </w:t>
      </w:r>
      <w:proofErr w:type="spellStart"/>
      <w:r w:rsidR="000011F3" w:rsidRPr="006D4303">
        <w:rPr>
          <w:rFonts w:ascii="Arial" w:hAnsi="Arial"/>
          <w:b/>
          <w:sz w:val="22"/>
          <w:szCs w:val="22"/>
        </w:rPr>
        <w:t>vazovagální</w:t>
      </w:r>
      <w:proofErr w:type="spellEnd"/>
      <w:r w:rsidR="000011F3" w:rsidRPr="006D4303">
        <w:rPr>
          <w:rFonts w:ascii="Arial" w:hAnsi="Arial"/>
          <w:b/>
          <w:sz w:val="22"/>
          <w:szCs w:val="22"/>
        </w:rPr>
        <w:t xml:space="preserve"> synkopu (VVS) na základě </w:t>
      </w:r>
      <w:proofErr w:type="spellStart"/>
      <w:r w:rsidR="000011F3" w:rsidRPr="006D4303">
        <w:rPr>
          <w:rFonts w:ascii="Arial" w:hAnsi="Arial"/>
          <w:b/>
          <w:sz w:val="22"/>
          <w:szCs w:val="22"/>
        </w:rPr>
        <w:t>biosignálů</w:t>
      </w:r>
      <w:proofErr w:type="spellEnd"/>
      <w:r w:rsidR="000011F3" w:rsidRPr="006D4303">
        <w:rPr>
          <w:rFonts w:ascii="Arial" w:hAnsi="Arial"/>
          <w:b/>
          <w:sz w:val="22"/>
          <w:szCs w:val="22"/>
        </w:rPr>
        <w:t xml:space="preserve"> získaných z hodinek </w:t>
      </w:r>
      <w:proofErr w:type="spellStart"/>
      <w:r w:rsidR="000011F3" w:rsidRPr="006D4303">
        <w:rPr>
          <w:rFonts w:ascii="Arial" w:hAnsi="Arial"/>
          <w:b/>
          <w:sz w:val="22"/>
          <w:szCs w:val="22"/>
        </w:rPr>
        <w:t>Galaxy</w:t>
      </w:r>
      <w:proofErr w:type="spellEnd"/>
      <w:r w:rsidR="000011F3" w:rsidRPr="006D4303">
        <w:rPr>
          <w:rFonts w:ascii="Arial" w:hAnsi="Arial"/>
          <w:b/>
          <w:sz w:val="22"/>
          <w:szCs w:val="22"/>
        </w:rPr>
        <w:t xml:space="preserve"> Watch6.</w:t>
      </w:r>
    </w:p>
    <w:p w14:paraId="37EA4BF2" w14:textId="77777777" w:rsidR="006D4303" w:rsidRPr="00142214" w:rsidRDefault="006D4303" w:rsidP="000422CA">
      <w:pPr>
        <w:tabs>
          <w:tab w:val="left" w:pos="0"/>
        </w:tabs>
        <w:spacing w:after="120"/>
        <w:jc w:val="both"/>
        <w:rPr>
          <w:rFonts w:ascii="Arial" w:hAnsi="Arial"/>
          <w:sz w:val="22"/>
          <w:szCs w:val="22"/>
        </w:rPr>
      </w:pPr>
    </w:p>
    <w:p w14:paraId="4442128E" w14:textId="77777777" w:rsidR="000011F3" w:rsidRDefault="000011F3" w:rsidP="000011F3">
      <w:pPr>
        <w:tabs>
          <w:tab w:val="left" w:pos="0"/>
        </w:tabs>
        <w:spacing w:after="12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VVS</w:t>
      </w:r>
      <w:r w:rsidRPr="007F1568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nastává</w:t>
      </w:r>
      <w:r w:rsidRPr="007F1568">
        <w:rPr>
          <w:rFonts w:ascii="Arial" w:hAnsi="Arial"/>
          <w:sz w:val="22"/>
          <w:szCs w:val="22"/>
        </w:rPr>
        <w:t>, když u člověka náhle poklesn</w:t>
      </w:r>
      <w:r>
        <w:rPr>
          <w:rFonts w:ascii="Arial" w:hAnsi="Arial"/>
          <w:sz w:val="22"/>
          <w:szCs w:val="22"/>
        </w:rPr>
        <w:t>ou</w:t>
      </w:r>
      <w:r w:rsidRPr="007F1568">
        <w:rPr>
          <w:rFonts w:ascii="Arial" w:hAnsi="Arial"/>
          <w:sz w:val="22"/>
          <w:szCs w:val="22"/>
        </w:rPr>
        <w:t xml:space="preserve"> srdeční frekvence a krevní tlak</w:t>
      </w:r>
      <w:r>
        <w:rPr>
          <w:rFonts w:ascii="Arial" w:hAnsi="Arial"/>
          <w:sz w:val="22"/>
          <w:szCs w:val="22"/>
        </w:rPr>
        <w:t>,</w:t>
      </w:r>
      <w:r w:rsidRPr="007F1568">
        <w:rPr>
          <w:rFonts w:ascii="Arial" w:hAnsi="Arial"/>
          <w:sz w:val="22"/>
          <w:szCs w:val="22"/>
        </w:rPr>
        <w:t xml:space="preserve"> například v důsledku nadměrného stresu</w:t>
      </w:r>
      <w:r>
        <w:rPr>
          <w:rFonts w:ascii="Arial" w:hAnsi="Arial"/>
          <w:sz w:val="22"/>
          <w:szCs w:val="22"/>
        </w:rPr>
        <w:t>,</w:t>
      </w:r>
      <w:r w:rsidRPr="007F1568">
        <w:rPr>
          <w:rFonts w:ascii="Arial" w:hAnsi="Arial"/>
          <w:sz w:val="22"/>
          <w:szCs w:val="22"/>
        </w:rPr>
        <w:t xml:space="preserve"> a nastane dočasná ztráta vědomí. Ačkoli samotné mdloby život obvykle neohrožují, nečekané pády v tomto stavu </w:t>
      </w:r>
      <w:r>
        <w:rPr>
          <w:rFonts w:ascii="Arial" w:hAnsi="Arial"/>
          <w:sz w:val="22"/>
          <w:szCs w:val="22"/>
        </w:rPr>
        <w:t>můžou</w:t>
      </w:r>
      <w:r w:rsidRPr="007F1568">
        <w:rPr>
          <w:rFonts w:ascii="Arial" w:hAnsi="Arial"/>
          <w:sz w:val="22"/>
          <w:szCs w:val="22"/>
        </w:rPr>
        <w:t xml:space="preserve"> způsobit vážná následná zranění, jako jsou zlomeniny nebo otřes mozku</w:t>
      </w:r>
      <w:r>
        <w:rPr>
          <w:rFonts w:ascii="Arial" w:hAnsi="Arial"/>
          <w:sz w:val="22"/>
          <w:szCs w:val="22"/>
        </w:rPr>
        <w:t>. Kvůli jejich</w:t>
      </w:r>
      <w:r w:rsidRPr="007F1568">
        <w:rPr>
          <w:rFonts w:ascii="Arial" w:hAnsi="Arial"/>
          <w:sz w:val="22"/>
          <w:szCs w:val="22"/>
        </w:rPr>
        <w:t xml:space="preserve"> prevenci je nesmírně důležitá včasná diagnostika.</w:t>
      </w:r>
    </w:p>
    <w:p w14:paraId="19A0A0F0" w14:textId="77777777" w:rsidR="006D4303" w:rsidRPr="007F1568" w:rsidRDefault="006D4303" w:rsidP="000011F3">
      <w:pPr>
        <w:tabs>
          <w:tab w:val="left" w:pos="0"/>
        </w:tabs>
        <w:spacing w:after="120"/>
        <w:jc w:val="both"/>
        <w:rPr>
          <w:rFonts w:ascii="Arial" w:hAnsi="Arial"/>
          <w:sz w:val="22"/>
          <w:szCs w:val="22"/>
        </w:rPr>
      </w:pPr>
    </w:p>
    <w:p w14:paraId="1BE52C2C" w14:textId="77777777" w:rsidR="000011F3" w:rsidRDefault="000011F3" w:rsidP="000011F3">
      <w:pPr>
        <w:tabs>
          <w:tab w:val="left" w:pos="0"/>
        </w:tabs>
        <w:spacing w:after="120"/>
        <w:jc w:val="both"/>
        <w:rPr>
          <w:rFonts w:ascii="Arial" w:hAnsi="Arial"/>
          <w:i/>
          <w:iCs/>
          <w:sz w:val="22"/>
          <w:szCs w:val="22"/>
        </w:rPr>
      </w:pPr>
      <w:r w:rsidRPr="007F1568">
        <w:rPr>
          <w:rFonts w:ascii="Arial" w:hAnsi="Arial"/>
          <w:i/>
          <w:iCs/>
          <w:sz w:val="22"/>
          <w:szCs w:val="22"/>
        </w:rPr>
        <w:t xml:space="preserve">„Až 40 % lidí zažije během svého života </w:t>
      </w:r>
      <w:proofErr w:type="spellStart"/>
      <w:r w:rsidRPr="007F1568">
        <w:rPr>
          <w:rFonts w:ascii="Arial" w:hAnsi="Arial"/>
          <w:i/>
          <w:iCs/>
          <w:sz w:val="22"/>
          <w:szCs w:val="22"/>
        </w:rPr>
        <w:t>vazovagální</w:t>
      </w:r>
      <w:proofErr w:type="spellEnd"/>
      <w:r w:rsidRPr="007F1568">
        <w:rPr>
          <w:rFonts w:ascii="Arial" w:hAnsi="Arial"/>
          <w:i/>
          <w:iCs/>
          <w:sz w:val="22"/>
          <w:szCs w:val="22"/>
        </w:rPr>
        <w:t xml:space="preserve"> synkopu, přičemž u jedné třetiny </w:t>
      </w:r>
      <w:r>
        <w:rPr>
          <w:rFonts w:ascii="Arial" w:hAnsi="Arial"/>
          <w:i/>
          <w:iCs/>
          <w:sz w:val="22"/>
          <w:szCs w:val="22"/>
        </w:rPr>
        <w:t>se dostavuje opakovaně</w:t>
      </w:r>
      <w:r w:rsidRPr="007F1568">
        <w:rPr>
          <w:rFonts w:ascii="Arial" w:hAnsi="Arial"/>
          <w:i/>
          <w:iCs/>
          <w:sz w:val="22"/>
          <w:szCs w:val="22"/>
        </w:rPr>
        <w:t xml:space="preserve">,“ </w:t>
      </w:r>
      <w:r>
        <w:rPr>
          <w:rFonts w:ascii="Arial" w:hAnsi="Arial"/>
          <w:i/>
          <w:iCs/>
          <w:sz w:val="22"/>
          <w:szCs w:val="22"/>
        </w:rPr>
        <w:t>uvádí</w:t>
      </w:r>
      <w:r w:rsidRPr="007F1568">
        <w:rPr>
          <w:rFonts w:ascii="Arial" w:hAnsi="Arial"/>
          <w:i/>
          <w:iCs/>
          <w:sz w:val="22"/>
          <w:szCs w:val="22"/>
        </w:rPr>
        <w:t xml:space="preserve"> profesor </w:t>
      </w:r>
      <w:proofErr w:type="spellStart"/>
      <w:r w:rsidRPr="007F1568">
        <w:rPr>
          <w:rFonts w:ascii="Arial" w:hAnsi="Arial"/>
          <w:i/>
          <w:iCs/>
          <w:sz w:val="22"/>
          <w:szCs w:val="22"/>
        </w:rPr>
        <w:t>Junhwan</w:t>
      </w:r>
      <w:proofErr w:type="spellEnd"/>
      <w:r w:rsidRPr="007F1568">
        <w:rPr>
          <w:rFonts w:ascii="Arial" w:hAnsi="Arial"/>
          <w:i/>
          <w:iCs/>
          <w:sz w:val="22"/>
          <w:szCs w:val="22"/>
        </w:rPr>
        <w:t xml:space="preserve"> </w:t>
      </w:r>
      <w:proofErr w:type="spellStart"/>
      <w:r w:rsidRPr="007F1568">
        <w:rPr>
          <w:rFonts w:ascii="Arial" w:hAnsi="Arial"/>
          <w:i/>
          <w:iCs/>
          <w:sz w:val="22"/>
          <w:szCs w:val="22"/>
        </w:rPr>
        <w:t>Cho</w:t>
      </w:r>
      <w:proofErr w:type="spellEnd"/>
      <w:r w:rsidRPr="007F1568">
        <w:rPr>
          <w:rFonts w:ascii="Arial" w:hAnsi="Arial"/>
          <w:i/>
          <w:iCs/>
          <w:sz w:val="22"/>
          <w:szCs w:val="22"/>
        </w:rPr>
        <w:t xml:space="preserve"> z kardiologického oddělení nemocnice </w:t>
      </w:r>
      <w:proofErr w:type="spellStart"/>
      <w:r w:rsidRPr="007F1568">
        <w:rPr>
          <w:rFonts w:ascii="Arial" w:hAnsi="Arial"/>
          <w:i/>
          <w:iCs/>
          <w:sz w:val="22"/>
          <w:szCs w:val="22"/>
        </w:rPr>
        <w:t>Chung-Ang</w:t>
      </w:r>
      <w:proofErr w:type="spellEnd"/>
      <w:r w:rsidRPr="007F1568">
        <w:rPr>
          <w:rFonts w:ascii="Arial" w:hAnsi="Arial"/>
          <w:i/>
          <w:iCs/>
          <w:sz w:val="22"/>
          <w:szCs w:val="22"/>
        </w:rPr>
        <w:t xml:space="preserve"> University </w:t>
      </w:r>
      <w:proofErr w:type="spellStart"/>
      <w:r w:rsidRPr="007F1568">
        <w:rPr>
          <w:rFonts w:ascii="Arial" w:hAnsi="Arial"/>
          <w:i/>
          <w:iCs/>
          <w:sz w:val="22"/>
          <w:szCs w:val="22"/>
        </w:rPr>
        <w:t>Gwangmyeong</w:t>
      </w:r>
      <w:proofErr w:type="spellEnd"/>
      <w:r w:rsidRPr="007F1568">
        <w:rPr>
          <w:rFonts w:ascii="Arial" w:hAnsi="Arial"/>
          <w:i/>
          <w:iCs/>
          <w:sz w:val="22"/>
          <w:szCs w:val="22"/>
        </w:rPr>
        <w:t xml:space="preserve"> </w:t>
      </w:r>
      <w:proofErr w:type="spellStart"/>
      <w:r w:rsidRPr="007F1568">
        <w:rPr>
          <w:rFonts w:ascii="Arial" w:hAnsi="Arial"/>
          <w:i/>
          <w:iCs/>
          <w:sz w:val="22"/>
          <w:szCs w:val="22"/>
        </w:rPr>
        <w:t>Hospital</w:t>
      </w:r>
      <w:proofErr w:type="spellEnd"/>
      <w:r w:rsidRPr="007F1568">
        <w:rPr>
          <w:rFonts w:ascii="Arial" w:hAnsi="Arial"/>
          <w:i/>
          <w:iCs/>
          <w:sz w:val="22"/>
          <w:szCs w:val="22"/>
        </w:rPr>
        <w:t>. „Včasné varování by pacientům mohlo poskytnout dostatek času na to, aby zaujali bezpečnou polohu nebo si přivolali pomoc, což by výrazně snížilo výskyt sekundárních zranění.“</w:t>
      </w:r>
    </w:p>
    <w:p w14:paraId="4B8CBF13" w14:textId="77777777" w:rsidR="006D4303" w:rsidRPr="007F1568" w:rsidRDefault="006D4303" w:rsidP="000011F3">
      <w:pPr>
        <w:tabs>
          <w:tab w:val="left" w:pos="0"/>
        </w:tabs>
        <w:spacing w:after="120"/>
        <w:jc w:val="both"/>
        <w:rPr>
          <w:rFonts w:ascii="Arial" w:hAnsi="Arial"/>
          <w:i/>
          <w:iCs/>
          <w:sz w:val="22"/>
          <w:szCs w:val="22"/>
        </w:rPr>
      </w:pPr>
    </w:p>
    <w:p w14:paraId="008929F3" w14:textId="77777777" w:rsidR="000011F3" w:rsidRDefault="000011F3" w:rsidP="000011F3">
      <w:pPr>
        <w:tabs>
          <w:tab w:val="left" w:pos="0"/>
        </w:tabs>
        <w:spacing w:after="120"/>
        <w:jc w:val="both"/>
        <w:rPr>
          <w:rFonts w:ascii="Arial" w:hAnsi="Arial"/>
          <w:sz w:val="22"/>
          <w:szCs w:val="22"/>
        </w:rPr>
      </w:pPr>
      <w:r w:rsidRPr="007F1568">
        <w:rPr>
          <w:rFonts w:ascii="Arial" w:hAnsi="Arial"/>
          <w:sz w:val="22"/>
          <w:szCs w:val="22"/>
        </w:rPr>
        <w:t xml:space="preserve">Společný výzkumný tým pod vedením profesora </w:t>
      </w:r>
      <w:proofErr w:type="spellStart"/>
      <w:r w:rsidRPr="007F1568">
        <w:rPr>
          <w:rFonts w:ascii="Arial" w:hAnsi="Arial"/>
          <w:sz w:val="22"/>
          <w:szCs w:val="22"/>
        </w:rPr>
        <w:t>Cho</w:t>
      </w:r>
      <w:proofErr w:type="spellEnd"/>
      <w:r w:rsidRPr="007F1568">
        <w:rPr>
          <w:rFonts w:ascii="Arial" w:hAnsi="Arial"/>
          <w:sz w:val="22"/>
          <w:szCs w:val="22"/>
        </w:rPr>
        <w:t xml:space="preserve"> provedl v rámci testů vyšetření u 132 pacientů s podezřením na příznaky VVS. Pomocí hodinek </w:t>
      </w:r>
      <w:proofErr w:type="spellStart"/>
      <w:r w:rsidRPr="007F1568">
        <w:rPr>
          <w:rFonts w:ascii="Arial" w:hAnsi="Arial"/>
          <w:sz w:val="22"/>
          <w:szCs w:val="22"/>
        </w:rPr>
        <w:t>Galaxy</w:t>
      </w:r>
      <w:proofErr w:type="spellEnd"/>
      <w:r w:rsidRPr="007F1568">
        <w:rPr>
          <w:rFonts w:ascii="Arial" w:hAnsi="Arial"/>
          <w:sz w:val="22"/>
          <w:szCs w:val="22"/>
        </w:rPr>
        <w:t xml:space="preserve"> </w:t>
      </w:r>
      <w:proofErr w:type="spellStart"/>
      <w:r w:rsidRPr="007F1568">
        <w:rPr>
          <w:rFonts w:ascii="Arial" w:hAnsi="Arial"/>
          <w:sz w:val="22"/>
          <w:szCs w:val="22"/>
        </w:rPr>
        <w:t>Watch</w:t>
      </w:r>
      <w:proofErr w:type="spellEnd"/>
      <w:r w:rsidRPr="007F1568">
        <w:rPr>
          <w:rFonts w:ascii="Arial" w:hAnsi="Arial"/>
          <w:sz w:val="22"/>
          <w:szCs w:val="22"/>
        </w:rPr>
        <w:t xml:space="preserve"> vybavených senzorem pro </w:t>
      </w:r>
      <w:proofErr w:type="spellStart"/>
      <w:r w:rsidRPr="007F1568">
        <w:rPr>
          <w:rFonts w:ascii="Arial" w:hAnsi="Arial"/>
          <w:sz w:val="22"/>
          <w:szCs w:val="22"/>
        </w:rPr>
        <w:t>fotopletysmografii</w:t>
      </w:r>
      <w:proofErr w:type="spellEnd"/>
      <w:r w:rsidRPr="007F1568">
        <w:rPr>
          <w:rFonts w:ascii="Arial" w:hAnsi="Arial"/>
          <w:sz w:val="22"/>
          <w:szCs w:val="22"/>
        </w:rPr>
        <w:t xml:space="preserve"> (PPG), který dokáže detekovat změny objemu krve ve tkáních, analyzoval údaje o variabilitě srdeční frekvence (HRV) pomocí algoritmu umělé inteligence. Model úspěšně předpovídal hrozící mdloby až s pětiminutovým předstihem s</w:t>
      </w:r>
      <w:r>
        <w:rPr>
          <w:rFonts w:ascii="Arial" w:hAnsi="Arial"/>
          <w:sz w:val="22"/>
          <w:szCs w:val="22"/>
        </w:rPr>
        <w:t> </w:t>
      </w:r>
      <w:r w:rsidRPr="007F1568">
        <w:rPr>
          <w:rFonts w:ascii="Arial" w:hAnsi="Arial"/>
          <w:sz w:val="22"/>
          <w:szCs w:val="22"/>
        </w:rPr>
        <w:t>přesností 84,6 procenta, přičemž dosáhl klinicky významné citlivosti 90</w:t>
      </w:r>
      <w:r>
        <w:rPr>
          <w:rFonts w:ascii="Arial" w:hAnsi="Arial"/>
          <w:sz w:val="22"/>
          <w:szCs w:val="22"/>
        </w:rPr>
        <w:t xml:space="preserve"> % </w:t>
      </w:r>
      <w:r w:rsidRPr="007F1568">
        <w:rPr>
          <w:rFonts w:ascii="Arial" w:hAnsi="Arial"/>
          <w:sz w:val="22"/>
          <w:szCs w:val="22"/>
        </w:rPr>
        <w:t>a specificity 64</w:t>
      </w:r>
      <w:r>
        <w:rPr>
          <w:rFonts w:ascii="Arial" w:hAnsi="Arial"/>
          <w:sz w:val="22"/>
          <w:szCs w:val="22"/>
        </w:rPr>
        <w:t> %</w:t>
      </w:r>
      <w:r w:rsidRPr="007F1568">
        <w:rPr>
          <w:rFonts w:ascii="Arial" w:hAnsi="Arial"/>
          <w:sz w:val="22"/>
          <w:szCs w:val="22"/>
        </w:rPr>
        <w:t>.</w:t>
      </w:r>
    </w:p>
    <w:p w14:paraId="002CC76F" w14:textId="77777777" w:rsidR="006D4303" w:rsidRPr="007F1568" w:rsidRDefault="006D4303" w:rsidP="000011F3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sz w:val="22"/>
          <w:szCs w:val="22"/>
        </w:rPr>
      </w:pPr>
    </w:p>
    <w:p w14:paraId="05BF32C3" w14:textId="77777777" w:rsidR="000011F3" w:rsidRPr="007F1568" w:rsidRDefault="000011F3" w:rsidP="000011F3">
      <w:pPr>
        <w:tabs>
          <w:tab w:val="left" w:pos="0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7F1568">
        <w:rPr>
          <w:rFonts w:ascii="Arial" w:hAnsi="Arial"/>
          <w:i/>
          <w:iCs/>
          <w:sz w:val="22"/>
          <w:szCs w:val="22"/>
        </w:rPr>
        <w:t xml:space="preserve">„Tato studie je příkladem, jak </w:t>
      </w:r>
      <w:r>
        <w:rPr>
          <w:rFonts w:ascii="Arial" w:hAnsi="Arial"/>
          <w:i/>
          <w:iCs/>
          <w:sz w:val="22"/>
          <w:szCs w:val="22"/>
        </w:rPr>
        <w:t>můžou</w:t>
      </w:r>
      <w:r w:rsidRPr="007F1568">
        <w:rPr>
          <w:rFonts w:ascii="Arial" w:hAnsi="Arial"/>
          <w:i/>
          <w:iCs/>
          <w:sz w:val="22"/>
          <w:szCs w:val="22"/>
        </w:rPr>
        <w:t xml:space="preserve"> nositelné technologie přispět k posunu ve zdravotnictví od modelu ‚následné péče‘ k modelu ‚péče preventivní‘,“</w:t>
      </w:r>
      <w:r w:rsidRPr="007F1568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uvádí</w:t>
      </w:r>
      <w:r w:rsidRPr="007F1568">
        <w:rPr>
          <w:rFonts w:ascii="Arial" w:hAnsi="Arial"/>
          <w:sz w:val="22"/>
          <w:szCs w:val="22"/>
        </w:rPr>
        <w:t xml:space="preserve"> </w:t>
      </w:r>
      <w:proofErr w:type="spellStart"/>
      <w:r w:rsidRPr="007F1568">
        <w:rPr>
          <w:rFonts w:ascii="Arial" w:hAnsi="Arial"/>
          <w:sz w:val="22"/>
          <w:szCs w:val="22"/>
        </w:rPr>
        <w:t>Jongmin</w:t>
      </w:r>
      <w:proofErr w:type="spellEnd"/>
      <w:r w:rsidRPr="007F1568">
        <w:rPr>
          <w:rFonts w:ascii="Arial" w:hAnsi="Arial"/>
          <w:sz w:val="22"/>
          <w:szCs w:val="22"/>
        </w:rPr>
        <w:t xml:space="preserve"> </w:t>
      </w:r>
      <w:proofErr w:type="spellStart"/>
      <w:r w:rsidRPr="007F1568">
        <w:rPr>
          <w:rFonts w:ascii="Arial" w:hAnsi="Arial"/>
          <w:sz w:val="22"/>
          <w:szCs w:val="22"/>
        </w:rPr>
        <w:t>Choi</w:t>
      </w:r>
      <w:proofErr w:type="spellEnd"/>
      <w:r w:rsidRPr="007F1568">
        <w:rPr>
          <w:rFonts w:ascii="Arial" w:hAnsi="Arial"/>
          <w:sz w:val="22"/>
          <w:szCs w:val="22"/>
        </w:rPr>
        <w:t xml:space="preserve">, vedoucí skupiny pro výzkum a vývoj v oblasti zdraví v divizi Mobile </w:t>
      </w:r>
      <w:proofErr w:type="spellStart"/>
      <w:r w:rsidRPr="007F1568">
        <w:rPr>
          <w:rFonts w:ascii="Arial" w:hAnsi="Arial"/>
          <w:sz w:val="22"/>
          <w:szCs w:val="22"/>
        </w:rPr>
        <w:t>eXperience</w:t>
      </w:r>
      <w:proofErr w:type="spellEnd"/>
      <w:r w:rsidRPr="007F1568">
        <w:rPr>
          <w:rFonts w:ascii="Arial" w:hAnsi="Arial"/>
          <w:sz w:val="22"/>
          <w:szCs w:val="22"/>
        </w:rPr>
        <w:t xml:space="preserve"> (MX) společnosti Samsung </w:t>
      </w:r>
      <w:r w:rsidRPr="007F1568">
        <w:rPr>
          <w:rFonts w:ascii="Arial" w:hAnsi="Arial"/>
          <w:sz w:val="22"/>
          <w:szCs w:val="22"/>
        </w:rPr>
        <w:lastRenderedPageBreak/>
        <w:t xml:space="preserve">Electronics. </w:t>
      </w:r>
      <w:r w:rsidRPr="007F1568">
        <w:rPr>
          <w:rFonts w:ascii="Arial" w:hAnsi="Arial"/>
          <w:i/>
          <w:iCs/>
          <w:sz w:val="22"/>
          <w:szCs w:val="22"/>
        </w:rPr>
        <w:t>„Naším cílem je vyvíjet technologické inovace, které lidem umožní žít každý den zdravěji.“</w:t>
      </w:r>
    </w:p>
    <w:p w14:paraId="100F6910" w14:textId="77777777" w:rsidR="000011F3" w:rsidRDefault="000011F3" w:rsidP="000011F3">
      <w:pPr>
        <w:tabs>
          <w:tab w:val="left" w:pos="0"/>
        </w:tabs>
        <w:spacing w:after="120"/>
        <w:jc w:val="both"/>
        <w:rPr>
          <w:rFonts w:ascii="Arial" w:hAnsi="Arial"/>
          <w:color w:val="000000"/>
          <w:sz w:val="22"/>
          <w:szCs w:val="22"/>
        </w:rPr>
      </w:pPr>
      <w:r w:rsidRPr="007F1568">
        <w:rPr>
          <w:rFonts w:ascii="Arial" w:hAnsi="Arial"/>
          <w:color w:val="000000"/>
          <w:sz w:val="22"/>
          <w:szCs w:val="22"/>
        </w:rPr>
        <w:t xml:space="preserve">Výsledky výzkumu byly </w:t>
      </w:r>
      <w:hyperlink r:id="rId8" w:history="1">
        <w:r w:rsidRPr="007F1568">
          <w:rPr>
            <w:rStyle w:val="Hypertextovodkaz"/>
            <w:rFonts w:ascii="Arial" w:hAnsi="Arial"/>
            <w:sz w:val="22"/>
            <w:szCs w:val="22"/>
          </w:rPr>
          <w:t>publikovány</w:t>
        </w:r>
      </w:hyperlink>
      <w:r w:rsidRPr="007F1568">
        <w:rPr>
          <w:rFonts w:ascii="Arial" w:hAnsi="Arial"/>
          <w:color w:val="000000"/>
          <w:sz w:val="22"/>
          <w:szCs w:val="22"/>
        </w:rPr>
        <w:t xml:space="preserve"> ve 4. čísle 7. ročníku předního lékařského časopisu </w:t>
      </w:r>
      <w:proofErr w:type="spellStart"/>
      <w:r w:rsidRPr="007F1568">
        <w:rPr>
          <w:rFonts w:ascii="Arial" w:hAnsi="Arial"/>
          <w:color w:val="000000"/>
          <w:sz w:val="22"/>
          <w:szCs w:val="22"/>
        </w:rPr>
        <w:t>European</w:t>
      </w:r>
      <w:proofErr w:type="spellEnd"/>
      <w:r w:rsidRPr="007F1568">
        <w:rPr>
          <w:rFonts w:ascii="Arial" w:hAnsi="Arial"/>
          <w:color w:val="000000"/>
          <w:sz w:val="22"/>
          <w:szCs w:val="22"/>
        </w:rPr>
        <w:t xml:space="preserve"> </w:t>
      </w:r>
      <w:proofErr w:type="spellStart"/>
      <w:r w:rsidRPr="007F1568">
        <w:rPr>
          <w:rFonts w:ascii="Arial" w:hAnsi="Arial"/>
          <w:color w:val="000000"/>
          <w:sz w:val="22"/>
          <w:szCs w:val="22"/>
        </w:rPr>
        <w:t>Heart</w:t>
      </w:r>
      <w:proofErr w:type="spellEnd"/>
      <w:r w:rsidRPr="007F1568">
        <w:rPr>
          <w:rFonts w:ascii="Arial" w:hAnsi="Arial"/>
          <w:color w:val="000000"/>
          <w:sz w:val="22"/>
          <w:szCs w:val="22"/>
        </w:rPr>
        <w:t xml:space="preserve"> </w:t>
      </w:r>
      <w:proofErr w:type="spellStart"/>
      <w:r w:rsidRPr="007F1568">
        <w:rPr>
          <w:rFonts w:ascii="Arial" w:hAnsi="Arial"/>
          <w:color w:val="000000"/>
          <w:sz w:val="22"/>
          <w:szCs w:val="22"/>
        </w:rPr>
        <w:t>Journal</w:t>
      </w:r>
      <w:proofErr w:type="spellEnd"/>
      <w:r w:rsidRPr="007F1568">
        <w:rPr>
          <w:rFonts w:ascii="Arial" w:hAnsi="Arial"/>
          <w:color w:val="000000"/>
          <w:sz w:val="22"/>
          <w:szCs w:val="22"/>
        </w:rPr>
        <w:t xml:space="preserve"> – Digital </w:t>
      </w:r>
      <w:proofErr w:type="spellStart"/>
      <w:r w:rsidRPr="007F1568">
        <w:rPr>
          <w:rFonts w:ascii="Arial" w:hAnsi="Arial"/>
          <w:color w:val="000000"/>
          <w:sz w:val="22"/>
          <w:szCs w:val="22"/>
        </w:rPr>
        <w:t>Health</w:t>
      </w:r>
      <w:proofErr w:type="spellEnd"/>
      <w:r w:rsidRPr="007F1568">
        <w:rPr>
          <w:rStyle w:val="Znakapoznpodarou"/>
          <w:rFonts w:ascii="Arial" w:hAnsi="Arial" w:cs="Arial"/>
          <w:color w:val="000000"/>
          <w:sz w:val="22"/>
          <w:szCs w:val="22"/>
        </w:rPr>
        <w:footnoteReference w:id="1"/>
      </w:r>
      <w:r w:rsidRPr="007F1568">
        <w:rPr>
          <w:rFonts w:ascii="Arial" w:hAnsi="Arial"/>
          <w:color w:val="000000"/>
          <w:sz w:val="22"/>
          <w:szCs w:val="22"/>
        </w:rPr>
        <w:t xml:space="preserve"> a představují první studii na světě, která úspěšně prokázala, že běžně dostupné chytré hodinky </w:t>
      </w:r>
      <w:r>
        <w:rPr>
          <w:rFonts w:ascii="Arial" w:hAnsi="Arial"/>
          <w:color w:val="000000"/>
          <w:sz w:val="22"/>
          <w:szCs w:val="22"/>
        </w:rPr>
        <w:t>můžou</w:t>
      </w:r>
      <w:r w:rsidRPr="007F1568">
        <w:rPr>
          <w:rFonts w:ascii="Arial" w:hAnsi="Arial"/>
          <w:color w:val="000000"/>
          <w:sz w:val="22"/>
          <w:szCs w:val="22"/>
        </w:rPr>
        <w:t xml:space="preserve"> včas předpovědět </w:t>
      </w:r>
      <w:r>
        <w:rPr>
          <w:rFonts w:ascii="Arial" w:hAnsi="Arial"/>
          <w:color w:val="000000"/>
          <w:sz w:val="22"/>
          <w:szCs w:val="22"/>
        </w:rPr>
        <w:t>VVS</w:t>
      </w:r>
      <w:r w:rsidRPr="007F1568">
        <w:rPr>
          <w:rFonts w:ascii="Arial" w:hAnsi="Arial"/>
          <w:color w:val="000000"/>
          <w:sz w:val="22"/>
          <w:szCs w:val="22"/>
        </w:rPr>
        <w:t>.</w:t>
      </w:r>
    </w:p>
    <w:p w14:paraId="77544EDF" w14:textId="77777777" w:rsidR="006D4303" w:rsidRPr="007F1568" w:rsidRDefault="006D4303" w:rsidP="000011F3">
      <w:pPr>
        <w:tabs>
          <w:tab w:val="left" w:pos="0"/>
        </w:tabs>
        <w:spacing w:after="120"/>
        <w:jc w:val="both"/>
        <w:rPr>
          <w:rFonts w:ascii="Arial" w:eastAsia="??? ???" w:hAnsi="Arial" w:cs="Arial"/>
          <w:sz w:val="22"/>
          <w:szCs w:val="22"/>
        </w:rPr>
      </w:pPr>
    </w:p>
    <w:p w14:paraId="066A23A2" w14:textId="77777777" w:rsidR="000011F3" w:rsidRPr="00CF4A67" w:rsidRDefault="000011F3" w:rsidP="000011F3">
      <w:pPr>
        <w:tabs>
          <w:tab w:val="left" w:pos="0"/>
        </w:tabs>
        <w:spacing w:after="120"/>
        <w:jc w:val="both"/>
        <w:rPr>
          <w:rFonts w:ascii="Arial" w:eastAsia="Malgun Gothic" w:hAnsi="Arial" w:cs="Arial"/>
          <w:sz w:val="22"/>
          <w:szCs w:val="22"/>
        </w:rPr>
      </w:pPr>
      <w:r w:rsidRPr="007F1568">
        <w:rPr>
          <w:rFonts w:ascii="Arial" w:hAnsi="Arial"/>
          <w:sz w:val="22"/>
          <w:szCs w:val="22"/>
        </w:rPr>
        <w:t xml:space="preserve">Samsung </w:t>
      </w:r>
      <w:r>
        <w:rPr>
          <w:rFonts w:ascii="Arial" w:hAnsi="Arial"/>
          <w:sz w:val="22"/>
          <w:szCs w:val="22"/>
        </w:rPr>
        <w:t xml:space="preserve">plánuje, že bude </w:t>
      </w:r>
      <w:r w:rsidRPr="007F1568">
        <w:rPr>
          <w:rFonts w:ascii="Arial" w:hAnsi="Arial"/>
          <w:sz w:val="22"/>
          <w:szCs w:val="22"/>
        </w:rPr>
        <w:t>ve své nabídce nositelných zařízení dál rozvíjet funkce monitorování zdravotního stavu a prohlubovat spolupráci s předními zdravotnickými institucemi. Chce tak zaujmout vedoucí postavení v oboru digitálního zdravotnictví a urychlit zavádění personalizovaných preventivních zdravotních řešení.</w:t>
      </w: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EDD7542" w14:textId="77777777" w:rsidR="006D4303" w:rsidRDefault="006D4303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="00AC31A5" w:rsidRPr="00AC31A5">
        <w:rPr>
          <w:rFonts w:ascii="Arial" w:hAnsi="Arial" w:cs="Arial"/>
          <w:sz w:val="20"/>
          <w:szCs w:val="20"/>
        </w:rPr>
        <w:t>Taktiq</w:t>
      </w:r>
      <w:proofErr w:type="spellEnd"/>
      <w:r w:rsidR="00AC31A5"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C5E39" w14:textId="77777777" w:rsidR="00C11EF8" w:rsidRDefault="00C11EF8">
      <w:r>
        <w:separator/>
      </w:r>
    </w:p>
  </w:endnote>
  <w:endnote w:type="continuationSeparator" w:id="0">
    <w:p w14:paraId="39527A6E" w14:textId="77777777" w:rsidR="00C11EF8" w:rsidRDefault="00C11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??? ???">
    <w:altName w:val="Calibri"/>
    <w:panose1 w:val="00000000000000000000"/>
    <w:charset w:val="00"/>
    <w:family w:val="auto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4F73C" w14:textId="77777777" w:rsidR="00C11EF8" w:rsidRDefault="00C11EF8">
      <w:r>
        <w:separator/>
      </w:r>
    </w:p>
  </w:footnote>
  <w:footnote w:type="continuationSeparator" w:id="0">
    <w:p w14:paraId="4A0641B3" w14:textId="77777777" w:rsidR="00C11EF8" w:rsidRDefault="00C11EF8">
      <w:r>
        <w:continuationSeparator/>
      </w:r>
    </w:p>
  </w:footnote>
  <w:footnote w:id="1">
    <w:p w14:paraId="3A3E50F2" w14:textId="77777777" w:rsidR="000011F3" w:rsidRPr="004F516A" w:rsidRDefault="000011F3" w:rsidP="000011F3">
      <w:pPr>
        <w:pStyle w:val="Textpoznpodarou"/>
        <w:rPr>
          <w:rFonts w:ascii="Arial" w:hAnsi="Arial" w:cs="Arial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LEE, </w:t>
      </w:r>
      <w:proofErr w:type="spellStart"/>
      <w:r>
        <w:rPr>
          <w:rFonts w:ascii="Arial" w:hAnsi="Arial"/>
          <w:sz w:val="16"/>
        </w:rPr>
        <w:t>Hak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Seung</w:t>
      </w:r>
      <w:proofErr w:type="spellEnd"/>
      <w:r>
        <w:rPr>
          <w:rFonts w:ascii="Arial" w:hAnsi="Arial"/>
          <w:sz w:val="16"/>
        </w:rPr>
        <w:t xml:space="preserve">, </w:t>
      </w:r>
      <w:proofErr w:type="spellStart"/>
      <w:r>
        <w:rPr>
          <w:rFonts w:ascii="Arial" w:hAnsi="Arial"/>
          <w:sz w:val="16"/>
        </w:rPr>
        <w:t>Junho</w:t>
      </w:r>
      <w:proofErr w:type="spellEnd"/>
      <w:r>
        <w:rPr>
          <w:rFonts w:ascii="Arial" w:hAnsi="Arial"/>
          <w:sz w:val="16"/>
        </w:rPr>
        <w:t xml:space="preserve"> SONG, </w:t>
      </w:r>
      <w:proofErr w:type="spellStart"/>
      <w:r>
        <w:rPr>
          <w:rFonts w:ascii="Arial" w:hAnsi="Arial"/>
          <w:sz w:val="16"/>
        </w:rPr>
        <w:t>Moonki</w:t>
      </w:r>
      <w:proofErr w:type="spellEnd"/>
      <w:r>
        <w:rPr>
          <w:rFonts w:ascii="Arial" w:hAnsi="Arial"/>
          <w:sz w:val="16"/>
        </w:rPr>
        <w:t xml:space="preserve"> JUNG, </w:t>
      </w:r>
      <w:proofErr w:type="spellStart"/>
      <w:r>
        <w:rPr>
          <w:rFonts w:ascii="Arial" w:hAnsi="Arial"/>
          <w:sz w:val="16"/>
        </w:rPr>
        <w:t>Yong-Yeon</w:t>
      </w:r>
      <w:proofErr w:type="spellEnd"/>
      <w:r>
        <w:rPr>
          <w:rFonts w:ascii="Arial" w:hAnsi="Arial"/>
          <w:sz w:val="16"/>
        </w:rPr>
        <w:t xml:space="preserve"> JO, </w:t>
      </w:r>
      <w:proofErr w:type="spellStart"/>
      <w:r>
        <w:rPr>
          <w:rFonts w:ascii="Arial" w:hAnsi="Arial"/>
          <w:sz w:val="16"/>
        </w:rPr>
        <w:t>Joon-myoung</w:t>
      </w:r>
      <w:proofErr w:type="spellEnd"/>
      <w:r>
        <w:rPr>
          <w:rFonts w:ascii="Arial" w:hAnsi="Arial"/>
          <w:sz w:val="16"/>
        </w:rPr>
        <w:t xml:space="preserve"> KWON a Jun </w:t>
      </w:r>
      <w:proofErr w:type="spellStart"/>
      <w:r>
        <w:rPr>
          <w:rFonts w:ascii="Arial" w:hAnsi="Arial"/>
          <w:sz w:val="16"/>
        </w:rPr>
        <w:t>Hwan</w:t>
      </w:r>
      <w:proofErr w:type="spellEnd"/>
      <w:r>
        <w:rPr>
          <w:rFonts w:ascii="Arial" w:hAnsi="Arial"/>
          <w:sz w:val="16"/>
        </w:rPr>
        <w:t xml:space="preserve"> CHO, 2026. </w:t>
      </w:r>
      <w:proofErr w:type="spellStart"/>
      <w:r w:rsidRPr="008D06DB">
        <w:rPr>
          <w:rFonts w:ascii="Arial" w:hAnsi="Arial"/>
          <w:sz w:val="16"/>
        </w:rPr>
        <w:t>Prediction</w:t>
      </w:r>
      <w:proofErr w:type="spellEnd"/>
      <w:r w:rsidRPr="008D06DB">
        <w:rPr>
          <w:rFonts w:ascii="Arial" w:hAnsi="Arial"/>
          <w:sz w:val="16"/>
        </w:rPr>
        <w:t xml:space="preserve"> </w:t>
      </w:r>
      <w:proofErr w:type="spellStart"/>
      <w:r w:rsidRPr="008D06DB">
        <w:rPr>
          <w:rFonts w:ascii="Arial" w:hAnsi="Arial"/>
          <w:sz w:val="16"/>
        </w:rPr>
        <w:t>of</w:t>
      </w:r>
      <w:proofErr w:type="spellEnd"/>
      <w:r w:rsidRPr="008D06DB">
        <w:rPr>
          <w:rFonts w:ascii="Arial" w:hAnsi="Arial"/>
          <w:sz w:val="16"/>
        </w:rPr>
        <w:t xml:space="preserve"> </w:t>
      </w:r>
      <w:proofErr w:type="spellStart"/>
      <w:r w:rsidRPr="008D06DB">
        <w:rPr>
          <w:rFonts w:ascii="Arial" w:hAnsi="Arial"/>
          <w:sz w:val="16"/>
        </w:rPr>
        <w:t>vasovagal</w:t>
      </w:r>
      <w:proofErr w:type="spellEnd"/>
      <w:r w:rsidRPr="008D06DB">
        <w:rPr>
          <w:rFonts w:ascii="Arial" w:hAnsi="Arial"/>
          <w:sz w:val="16"/>
        </w:rPr>
        <w:t xml:space="preserve"> </w:t>
      </w:r>
      <w:proofErr w:type="spellStart"/>
      <w:r w:rsidRPr="008D06DB">
        <w:rPr>
          <w:rFonts w:ascii="Arial" w:hAnsi="Arial"/>
          <w:sz w:val="16"/>
        </w:rPr>
        <w:t>syncope</w:t>
      </w:r>
      <w:proofErr w:type="spellEnd"/>
      <w:r w:rsidRPr="008D06DB">
        <w:rPr>
          <w:rFonts w:ascii="Arial" w:hAnsi="Arial"/>
          <w:sz w:val="16"/>
        </w:rPr>
        <w:t xml:space="preserve"> </w:t>
      </w:r>
      <w:proofErr w:type="spellStart"/>
      <w:r w:rsidRPr="008D06DB">
        <w:rPr>
          <w:rFonts w:ascii="Arial" w:hAnsi="Arial"/>
          <w:sz w:val="16"/>
        </w:rPr>
        <w:t>using</w:t>
      </w:r>
      <w:proofErr w:type="spellEnd"/>
      <w:r w:rsidRPr="008D06DB">
        <w:rPr>
          <w:rFonts w:ascii="Arial" w:hAnsi="Arial"/>
          <w:sz w:val="16"/>
        </w:rPr>
        <w:t xml:space="preserve"> </w:t>
      </w:r>
      <w:proofErr w:type="spellStart"/>
      <w:r w:rsidRPr="008D06DB">
        <w:rPr>
          <w:rFonts w:ascii="Arial" w:hAnsi="Arial"/>
          <w:sz w:val="16"/>
        </w:rPr>
        <w:t>artificial</w:t>
      </w:r>
      <w:proofErr w:type="spellEnd"/>
      <w:r w:rsidRPr="008D06DB">
        <w:rPr>
          <w:rFonts w:ascii="Arial" w:hAnsi="Arial"/>
          <w:sz w:val="16"/>
        </w:rPr>
        <w:t xml:space="preserve"> </w:t>
      </w:r>
      <w:proofErr w:type="spellStart"/>
      <w:r w:rsidRPr="008D06DB">
        <w:rPr>
          <w:rFonts w:ascii="Arial" w:hAnsi="Arial"/>
          <w:sz w:val="16"/>
        </w:rPr>
        <w:t>intelligence-enabled</w:t>
      </w:r>
      <w:proofErr w:type="spellEnd"/>
      <w:r w:rsidRPr="008D06DB">
        <w:rPr>
          <w:rFonts w:ascii="Arial" w:hAnsi="Arial"/>
          <w:sz w:val="16"/>
        </w:rPr>
        <w:t xml:space="preserve"> </w:t>
      </w:r>
      <w:proofErr w:type="spellStart"/>
      <w:r w:rsidRPr="008D06DB">
        <w:rPr>
          <w:rFonts w:ascii="Arial" w:hAnsi="Arial"/>
          <w:sz w:val="16"/>
        </w:rPr>
        <w:t>smartwatch</w:t>
      </w:r>
      <w:proofErr w:type="spellEnd"/>
      <w:r w:rsidRPr="008D06DB">
        <w:rPr>
          <w:rFonts w:ascii="Arial" w:hAnsi="Arial"/>
          <w:sz w:val="16"/>
        </w:rPr>
        <w:t xml:space="preserve"> </w:t>
      </w:r>
      <w:proofErr w:type="spellStart"/>
      <w:r w:rsidRPr="008D06DB">
        <w:rPr>
          <w:rFonts w:ascii="Arial" w:hAnsi="Arial"/>
          <w:sz w:val="16"/>
        </w:rPr>
        <w:t>photoplethysmography-derived</w:t>
      </w:r>
      <w:proofErr w:type="spellEnd"/>
      <w:r w:rsidRPr="008D06DB">
        <w:rPr>
          <w:rFonts w:ascii="Arial" w:hAnsi="Arial"/>
          <w:sz w:val="16"/>
        </w:rPr>
        <w:t xml:space="preserve"> </w:t>
      </w:r>
      <w:proofErr w:type="spellStart"/>
      <w:r w:rsidRPr="008D06DB">
        <w:rPr>
          <w:rFonts w:ascii="Arial" w:hAnsi="Arial"/>
          <w:sz w:val="16"/>
        </w:rPr>
        <w:t>heart</w:t>
      </w:r>
      <w:proofErr w:type="spellEnd"/>
      <w:r w:rsidRPr="008D06DB">
        <w:rPr>
          <w:rFonts w:ascii="Arial" w:hAnsi="Arial"/>
          <w:sz w:val="16"/>
        </w:rPr>
        <w:t xml:space="preserve"> </w:t>
      </w:r>
      <w:proofErr w:type="spellStart"/>
      <w:r w:rsidRPr="008D06DB">
        <w:rPr>
          <w:rFonts w:ascii="Arial" w:hAnsi="Arial"/>
          <w:sz w:val="16"/>
        </w:rPr>
        <w:t>rate</w:t>
      </w:r>
      <w:proofErr w:type="spellEnd"/>
      <w:r w:rsidRPr="008D06DB">
        <w:rPr>
          <w:rFonts w:ascii="Arial" w:hAnsi="Arial"/>
          <w:sz w:val="16"/>
        </w:rPr>
        <w:t xml:space="preserve"> variability.</w:t>
      </w:r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European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Heart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proofErr w:type="gramStart"/>
      <w:r>
        <w:rPr>
          <w:rFonts w:ascii="Arial" w:hAnsi="Arial"/>
          <w:sz w:val="16"/>
        </w:rPr>
        <w:t>Journal</w:t>
      </w:r>
      <w:proofErr w:type="spellEnd"/>
      <w:r>
        <w:rPr>
          <w:rFonts w:ascii="Arial" w:hAnsi="Arial"/>
          <w:sz w:val="16"/>
        </w:rPr>
        <w:t xml:space="preserve"> - Digital</w:t>
      </w:r>
      <w:proofErr w:type="gram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Health</w:t>
      </w:r>
      <w:proofErr w:type="spellEnd"/>
      <w:r>
        <w:rPr>
          <w:rFonts w:ascii="Arial" w:hAnsi="Arial"/>
          <w:sz w:val="16"/>
        </w:rPr>
        <w:t xml:space="preserve"> [online]. 7(4), ztag053. ISSN 2634-3916. Dostupné na: https://doi.org/10.1093/ehjdh/ztag053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11F3"/>
    <w:rsid w:val="000074A6"/>
    <w:rsid w:val="0001496B"/>
    <w:rsid w:val="00030ADC"/>
    <w:rsid w:val="0004197B"/>
    <w:rsid w:val="000422CA"/>
    <w:rsid w:val="00047A73"/>
    <w:rsid w:val="000542FD"/>
    <w:rsid w:val="00063EC2"/>
    <w:rsid w:val="00064258"/>
    <w:rsid w:val="00071E67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42214"/>
    <w:rsid w:val="001642D3"/>
    <w:rsid w:val="001724AA"/>
    <w:rsid w:val="00172BE5"/>
    <w:rsid w:val="001751B8"/>
    <w:rsid w:val="00176C58"/>
    <w:rsid w:val="00194AAD"/>
    <w:rsid w:val="00194BEF"/>
    <w:rsid w:val="00196B4B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6AB2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4931"/>
    <w:rsid w:val="003F4EC8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33AA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65F"/>
    <w:rsid w:val="00693F11"/>
    <w:rsid w:val="00694B8F"/>
    <w:rsid w:val="00695405"/>
    <w:rsid w:val="00695E02"/>
    <w:rsid w:val="006B37DA"/>
    <w:rsid w:val="006B53EF"/>
    <w:rsid w:val="006B5CB9"/>
    <w:rsid w:val="006B753B"/>
    <w:rsid w:val="006C0C01"/>
    <w:rsid w:val="006C15E0"/>
    <w:rsid w:val="006C2703"/>
    <w:rsid w:val="006D01D0"/>
    <w:rsid w:val="006D4303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0A96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859A2"/>
    <w:rsid w:val="008944EE"/>
    <w:rsid w:val="008947B2"/>
    <w:rsid w:val="00894C66"/>
    <w:rsid w:val="008A067F"/>
    <w:rsid w:val="008A0E70"/>
    <w:rsid w:val="008A4285"/>
    <w:rsid w:val="008B193C"/>
    <w:rsid w:val="008B7B60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84295"/>
    <w:rsid w:val="00B970CE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1EF8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CF4A67"/>
    <w:rsid w:val="00D005F1"/>
    <w:rsid w:val="00D030E0"/>
    <w:rsid w:val="00D04241"/>
    <w:rsid w:val="00D05CB9"/>
    <w:rsid w:val="00D05D9F"/>
    <w:rsid w:val="00D068DD"/>
    <w:rsid w:val="00D072AD"/>
    <w:rsid w:val="00D212AF"/>
    <w:rsid w:val="00D22C9D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0933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2E10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0357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11DF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ademic.oup.com/ehjdh/article/7/4/ztag053/8586837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543</Words>
  <Characters>3207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Kateřina Vítková</cp:lastModifiedBy>
  <cp:revision>15</cp:revision>
  <cp:lastPrinted>2026-05-04T07:19:00Z</cp:lastPrinted>
  <dcterms:created xsi:type="dcterms:W3CDTF">2026-05-04T07:12:00Z</dcterms:created>
  <dcterms:modified xsi:type="dcterms:W3CDTF">2026-05-12T08:21:00Z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