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F8D2" w14:textId="6F95344C" w:rsidR="00E368E0" w:rsidRDefault="00153250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Na první konferenci </w:t>
      </w:r>
      <w:proofErr w:type="spellStart"/>
      <w:r w:rsidRPr="00E368E0">
        <w:rPr>
          <w:rFonts w:ascii="Arial" w:eastAsia="Times New Roman" w:hAnsi="Arial"/>
          <w:b/>
          <w:sz w:val="28"/>
          <w:szCs w:val="32"/>
        </w:rPr>
        <w:t>European</w:t>
      </w:r>
      <w:proofErr w:type="spellEnd"/>
      <w:r w:rsidRPr="00E368E0">
        <w:rPr>
          <w:rFonts w:ascii="Arial" w:eastAsia="Times New Roman" w:hAnsi="Arial"/>
          <w:b/>
          <w:sz w:val="28"/>
          <w:szCs w:val="32"/>
        </w:rPr>
        <w:t xml:space="preserve"> Samsung Summit </w:t>
      </w:r>
      <w:r>
        <w:rPr>
          <w:rFonts w:ascii="Arial" w:eastAsia="Times New Roman" w:hAnsi="Arial"/>
          <w:b/>
          <w:sz w:val="28"/>
          <w:szCs w:val="32"/>
        </w:rPr>
        <w:t>představuje Samsung novou generaci propojených zařízení</w:t>
      </w:r>
    </w:p>
    <w:p w14:paraId="4A044650" w14:textId="77777777" w:rsidR="00946DB1" w:rsidRDefault="00946DB1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3956D1B" w14:textId="2FF707D8" w:rsidR="00E368E0" w:rsidRPr="00946DB1" w:rsidRDefault="00153250" w:rsidP="00E368E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946DB1">
        <w:rPr>
          <w:rFonts w:ascii="Arial" w:eastAsia="Times New Roman" w:hAnsi="Arial"/>
          <w:i/>
          <w:szCs w:val="28"/>
        </w:rPr>
        <w:t xml:space="preserve">Na akci </w:t>
      </w:r>
      <w:r w:rsidR="00E368E0" w:rsidRPr="00946DB1">
        <w:rPr>
          <w:rFonts w:ascii="Arial" w:eastAsia="Times New Roman" w:hAnsi="Arial"/>
          <w:i/>
          <w:szCs w:val="28"/>
        </w:rPr>
        <w:t xml:space="preserve">Samsung Summit </w:t>
      </w:r>
      <w:r w:rsidRPr="00946DB1">
        <w:rPr>
          <w:rFonts w:ascii="Arial" w:eastAsia="Times New Roman" w:hAnsi="Arial"/>
          <w:i/>
          <w:szCs w:val="28"/>
        </w:rPr>
        <w:t xml:space="preserve">jsou k vidění produkty značky </w:t>
      </w:r>
      <w:r w:rsidR="00E368E0" w:rsidRPr="00946DB1">
        <w:rPr>
          <w:rFonts w:ascii="Arial" w:eastAsia="Times New Roman" w:hAnsi="Arial"/>
          <w:i/>
          <w:szCs w:val="28"/>
        </w:rPr>
        <w:t>Samsung</w:t>
      </w:r>
      <w:r w:rsidRPr="00946DB1">
        <w:rPr>
          <w:rFonts w:ascii="Arial" w:eastAsia="Times New Roman" w:hAnsi="Arial"/>
          <w:i/>
          <w:szCs w:val="28"/>
        </w:rPr>
        <w:t xml:space="preserve"> pro rok </w:t>
      </w:r>
      <w:r w:rsidR="00E368E0" w:rsidRPr="00946DB1">
        <w:rPr>
          <w:rFonts w:ascii="Arial" w:eastAsia="Times New Roman" w:hAnsi="Arial"/>
          <w:i/>
          <w:szCs w:val="28"/>
        </w:rPr>
        <w:t>2023</w:t>
      </w:r>
      <w:r w:rsidRPr="00946DB1">
        <w:rPr>
          <w:rFonts w:ascii="Arial" w:eastAsia="Times New Roman" w:hAnsi="Arial"/>
          <w:i/>
          <w:szCs w:val="28"/>
        </w:rPr>
        <w:t>. Pomáhají lidem vnést do propojeného světa více klidu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8FBF3A9" w14:textId="4A03E551" w:rsidR="00E368E0" w:rsidRPr="00E368E0" w:rsidRDefault="00E368E0" w:rsidP="0015325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B4523">
        <w:rPr>
          <w:rFonts w:ascii="Arial" w:hAnsi="Arial" w:cs="Arial"/>
          <w:b/>
          <w:bCs/>
          <w:sz w:val="22"/>
          <w:szCs w:val="22"/>
        </w:rPr>
        <w:t>Frankfurt</w:t>
      </w:r>
      <w:r w:rsidR="00153250" w:rsidRPr="009B4523">
        <w:rPr>
          <w:rFonts w:ascii="Arial" w:hAnsi="Arial" w:cs="Arial"/>
          <w:b/>
          <w:bCs/>
          <w:sz w:val="22"/>
          <w:szCs w:val="22"/>
        </w:rPr>
        <w:t xml:space="preserve"> </w:t>
      </w:r>
      <w:r w:rsidRPr="009B4523">
        <w:rPr>
          <w:rFonts w:ascii="Arial" w:hAnsi="Arial" w:cs="Arial"/>
          <w:b/>
          <w:bCs/>
          <w:sz w:val="22"/>
          <w:szCs w:val="22"/>
        </w:rPr>
        <w:t>23</w:t>
      </w:r>
      <w:r w:rsidR="00153250" w:rsidRPr="009B4523">
        <w:rPr>
          <w:rFonts w:ascii="Arial" w:hAnsi="Arial" w:cs="Arial"/>
          <w:b/>
          <w:bCs/>
          <w:sz w:val="22"/>
          <w:szCs w:val="22"/>
        </w:rPr>
        <w:t xml:space="preserve">. února </w:t>
      </w:r>
      <w:r w:rsidRPr="009B4523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153250" w:rsidRPr="009B452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9B4523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153250" w:rsidRPr="009B4523">
        <w:rPr>
          <w:rFonts w:ascii="Arial" w:hAnsi="Arial" w:cs="Arial"/>
          <w:b/>
          <w:bCs/>
          <w:sz w:val="22"/>
          <w:szCs w:val="22"/>
        </w:rPr>
        <w:t>světový průkopník</w:t>
      </w:r>
      <w:r w:rsidR="00153250">
        <w:rPr>
          <w:rFonts w:ascii="Arial" w:hAnsi="Arial" w:cs="Arial"/>
          <w:b/>
          <w:bCs/>
          <w:sz w:val="22"/>
          <w:szCs w:val="22"/>
        </w:rPr>
        <w:t xml:space="preserve"> v oblasti propojených zařízení, pořádá první ročník konference </w:t>
      </w:r>
      <w:proofErr w:type="spellStart"/>
      <w:r w:rsidRPr="00E368E0">
        <w:rPr>
          <w:rFonts w:ascii="Arial" w:hAnsi="Arial" w:cs="Arial"/>
          <w:b/>
          <w:bCs/>
          <w:sz w:val="22"/>
          <w:szCs w:val="22"/>
        </w:rPr>
        <w:t>European</w:t>
      </w:r>
      <w:proofErr w:type="spellEnd"/>
      <w:r w:rsidRPr="00E368E0">
        <w:rPr>
          <w:rFonts w:ascii="Arial" w:hAnsi="Arial" w:cs="Arial"/>
          <w:b/>
          <w:bCs/>
          <w:sz w:val="22"/>
          <w:szCs w:val="22"/>
        </w:rPr>
        <w:t xml:space="preserve"> Samsung Summit</w:t>
      </w:r>
      <w:r w:rsidR="00153250">
        <w:rPr>
          <w:rFonts w:ascii="Arial" w:hAnsi="Arial" w:cs="Arial"/>
          <w:b/>
          <w:bCs/>
          <w:sz w:val="22"/>
          <w:szCs w:val="22"/>
        </w:rPr>
        <w:t xml:space="preserve">. Představuje na ní své produkty pro rok 2023 v oblasti televizní techniky, audiotechniky, chytrých domácností a domácích spotřebičů. </w:t>
      </w:r>
    </w:p>
    <w:p w14:paraId="2C4A7A5B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5BD799E" w14:textId="40BEB820" w:rsidR="00E368E0" w:rsidRDefault="008664A7" w:rsidP="008664A7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FAA8D1F" wp14:editId="195E6109">
            <wp:extent cx="5007765" cy="2819400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796" cy="282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A955E" w14:textId="77777777" w:rsidR="008664A7" w:rsidRPr="00E368E0" w:rsidRDefault="008664A7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EF55CD" w14:textId="52FD1DAD" w:rsidR="00E368E0" w:rsidRPr="00E368E0" w:rsidRDefault="00B27799" w:rsidP="00B2779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2652E">
        <w:rPr>
          <w:rFonts w:ascii="Arial" w:hAnsi="Arial" w:cs="Arial"/>
          <w:i/>
          <w:iCs/>
          <w:sz w:val="22"/>
          <w:szCs w:val="22"/>
        </w:rPr>
        <w:t xml:space="preserve">„Účelem inovací v Samsungu je nabídnout zákazníkům zážitky v propojeném světě, umožnit jim šetřit energií a žít příjemným životem. Naše produkty ožily, spojuje je ekosystém SmartThings – platí to pro celou nabídku od špičkových televizorů </w:t>
      </w:r>
      <w:r w:rsidR="00E368E0" w:rsidRPr="0032652E">
        <w:rPr>
          <w:rFonts w:ascii="Arial" w:hAnsi="Arial" w:cs="Arial"/>
          <w:i/>
          <w:iCs/>
          <w:sz w:val="22"/>
          <w:szCs w:val="22"/>
        </w:rPr>
        <w:t xml:space="preserve">Neo QLED </w:t>
      </w:r>
      <w:r w:rsidRPr="0032652E">
        <w:rPr>
          <w:rFonts w:ascii="Arial" w:hAnsi="Arial" w:cs="Arial"/>
          <w:i/>
          <w:iCs/>
          <w:sz w:val="22"/>
          <w:szCs w:val="22"/>
        </w:rPr>
        <w:t xml:space="preserve">a </w:t>
      </w:r>
      <w:r w:rsidR="00E368E0" w:rsidRPr="0032652E">
        <w:rPr>
          <w:rFonts w:ascii="Arial" w:hAnsi="Arial" w:cs="Arial"/>
          <w:i/>
          <w:iCs/>
          <w:sz w:val="22"/>
          <w:szCs w:val="22"/>
        </w:rPr>
        <w:t>OLED</w:t>
      </w:r>
      <w:r w:rsidRPr="0032652E">
        <w:rPr>
          <w:rFonts w:ascii="Arial" w:hAnsi="Arial" w:cs="Arial"/>
          <w:i/>
          <w:iCs/>
          <w:sz w:val="22"/>
          <w:szCs w:val="22"/>
        </w:rPr>
        <w:t xml:space="preserve"> až po chytré pračky, které využívají jen tolik vody</w:t>
      </w:r>
      <w:r w:rsidR="00E368E0" w:rsidRPr="0032652E">
        <w:rPr>
          <w:rFonts w:ascii="Arial" w:hAnsi="Arial" w:cs="Arial"/>
          <w:i/>
          <w:iCs/>
          <w:sz w:val="22"/>
          <w:szCs w:val="22"/>
        </w:rPr>
        <w:t xml:space="preserve">, </w:t>
      </w:r>
      <w:r w:rsidRPr="0032652E">
        <w:rPr>
          <w:rFonts w:ascii="Arial" w:hAnsi="Arial" w:cs="Arial"/>
          <w:i/>
          <w:iCs/>
          <w:sz w:val="22"/>
          <w:szCs w:val="22"/>
        </w:rPr>
        <w:t>pracího prostředku a času, kolik skutečně potřebují,“</w:t>
      </w:r>
      <w:r>
        <w:rPr>
          <w:rFonts w:ascii="Arial" w:hAnsi="Arial" w:cs="Arial"/>
          <w:sz w:val="22"/>
          <w:szCs w:val="22"/>
        </w:rPr>
        <w:t xml:space="preserve"> </w:t>
      </w:r>
      <w:r w:rsidR="0032652E" w:rsidRPr="0032652E">
        <w:rPr>
          <w:rFonts w:ascii="Arial" w:hAnsi="Arial" w:cs="Arial"/>
          <w:sz w:val="22"/>
          <w:szCs w:val="22"/>
        </w:rPr>
        <w:t xml:space="preserve">říká </w:t>
      </w:r>
      <w:r w:rsidR="0032652E" w:rsidRPr="0032652E">
        <w:rPr>
          <w:rFonts w:ascii="Arial" w:hAnsi="Arial" w:cs="Arial"/>
          <w:b/>
          <w:bCs/>
          <w:sz w:val="22"/>
          <w:szCs w:val="22"/>
        </w:rPr>
        <w:t>Benjamin Braun</w:t>
      </w:r>
      <w:r w:rsidR="0032652E" w:rsidRPr="0032652E">
        <w:rPr>
          <w:rFonts w:ascii="Arial" w:hAnsi="Arial" w:cs="Arial"/>
          <w:sz w:val="22"/>
          <w:szCs w:val="22"/>
        </w:rPr>
        <w:t>,</w:t>
      </w:r>
      <w:r w:rsidR="0032652E">
        <w:rPr>
          <w:rFonts w:ascii="Arial" w:hAnsi="Arial" w:cs="Arial"/>
          <w:sz w:val="22"/>
          <w:szCs w:val="22"/>
        </w:rPr>
        <w:t xml:space="preserve"> marketingový ředitel v Samsung </w:t>
      </w:r>
      <w:proofErr w:type="spellStart"/>
      <w:r w:rsidR="0032652E">
        <w:rPr>
          <w:rFonts w:ascii="Arial" w:hAnsi="Arial" w:cs="Arial"/>
          <w:sz w:val="22"/>
          <w:szCs w:val="22"/>
        </w:rPr>
        <w:t>Europe</w:t>
      </w:r>
      <w:proofErr w:type="spellEnd"/>
      <w:r w:rsidR="0032652E">
        <w:rPr>
          <w:rFonts w:ascii="Arial" w:hAnsi="Arial" w:cs="Arial"/>
          <w:sz w:val="22"/>
          <w:szCs w:val="22"/>
        </w:rPr>
        <w:t>.</w:t>
      </w:r>
      <w:r w:rsidR="00E368E0" w:rsidRPr="00E368E0">
        <w:rPr>
          <w:rFonts w:ascii="Arial" w:hAnsi="Arial" w:cs="Arial"/>
          <w:sz w:val="22"/>
          <w:szCs w:val="22"/>
        </w:rPr>
        <w:t xml:space="preserve"> </w:t>
      </w:r>
      <w:r w:rsidRPr="0032652E">
        <w:rPr>
          <w:rFonts w:ascii="Arial" w:hAnsi="Arial" w:cs="Arial"/>
          <w:i/>
          <w:iCs/>
          <w:sz w:val="22"/>
          <w:szCs w:val="22"/>
        </w:rPr>
        <w:t xml:space="preserve">„Na konferenci </w:t>
      </w:r>
      <w:r w:rsidR="00E368E0" w:rsidRPr="0032652E">
        <w:rPr>
          <w:rFonts w:ascii="Arial" w:hAnsi="Arial" w:cs="Arial"/>
          <w:i/>
          <w:iCs/>
          <w:sz w:val="22"/>
          <w:szCs w:val="22"/>
        </w:rPr>
        <w:t>Samsung Summit</w:t>
      </w:r>
      <w:r w:rsidRPr="0032652E">
        <w:rPr>
          <w:rFonts w:ascii="Arial" w:hAnsi="Arial" w:cs="Arial"/>
          <w:i/>
          <w:iCs/>
          <w:sz w:val="22"/>
          <w:szCs w:val="22"/>
        </w:rPr>
        <w:t xml:space="preserve"> prezentujeme skvělé funkce a parametry nových produktů a ukazujeme, jak pomáhají uživatelům ke klidnému a spokojenému životu v propojeném světě</w:t>
      </w:r>
      <w:r w:rsidR="00E368E0" w:rsidRPr="0032652E">
        <w:rPr>
          <w:rFonts w:ascii="Arial" w:hAnsi="Arial" w:cs="Arial"/>
          <w:i/>
          <w:iCs/>
          <w:sz w:val="22"/>
          <w:szCs w:val="22"/>
        </w:rPr>
        <w:t>.</w:t>
      </w:r>
      <w:r w:rsidRPr="0032652E">
        <w:rPr>
          <w:rFonts w:ascii="Arial" w:hAnsi="Arial" w:cs="Arial"/>
          <w:i/>
          <w:iCs/>
          <w:sz w:val="22"/>
          <w:szCs w:val="22"/>
        </w:rPr>
        <w:t>“</w:t>
      </w:r>
    </w:p>
    <w:p w14:paraId="18BB642E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FEEFDB" w14:textId="5D1CFF98" w:rsidR="00E368E0" w:rsidRPr="00E368E0" w:rsidRDefault="00B27799" w:rsidP="00B2779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je průkopníkem v oblasti technologií, které odpovídají potřebám moderního hybridního světa a rostoucí poptávky po propojených přístrojích. Těch v běžné evropské domácnosti v současné době funguje v průměru 8-10. Dosud nejvyšší úroveň konektivity a interaktivity přinášejí jak špičkové inovace v oblasti televizorů a audiotechniky, tak i nové digitální domácí spotřebiče, které kromě konektivity vynikají i </w:t>
      </w:r>
      <w:r w:rsidR="0095672A">
        <w:rPr>
          <w:rFonts w:ascii="Arial" w:hAnsi="Arial" w:cs="Arial"/>
          <w:sz w:val="22"/>
          <w:szCs w:val="22"/>
        </w:rPr>
        <w:t>vylepšenou efektivitou</w:t>
      </w:r>
      <w:r>
        <w:rPr>
          <w:rFonts w:ascii="Arial" w:hAnsi="Arial" w:cs="Arial"/>
          <w:sz w:val="22"/>
          <w:szCs w:val="22"/>
        </w:rPr>
        <w:t xml:space="preserve"> a elegantním designem. </w:t>
      </w:r>
    </w:p>
    <w:p w14:paraId="3A4498C6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43AB0A" w14:textId="0A677224" w:rsidR="00E368E0" w:rsidRPr="00E368E0" w:rsidRDefault="00B27799" w:rsidP="00B27799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Chytřejší ekosystém plný zábavy </w:t>
      </w:r>
    </w:p>
    <w:p w14:paraId="3BA9B099" w14:textId="05699B81" w:rsidR="008B1EF3" w:rsidRDefault="001D13AC" w:rsidP="00D5139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Všechny n</w:t>
      </w:r>
      <w:r w:rsidR="004E0FE2">
        <w:rPr>
          <w:rFonts w:ascii="Arial" w:hAnsi="Arial" w:cs="Arial"/>
          <w:sz w:val="22"/>
          <w:szCs w:val="22"/>
        </w:rPr>
        <w:t xml:space="preserve">ové televizory </w:t>
      </w:r>
      <w:r w:rsidR="004E0FE2" w:rsidRPr="00E368E0">
        <w:rPr>
          <w:rFonts w:ascii="Arial" w:hAnsi="Arial" w:cs="Arial"/>
          <w:sz w:val="22"/>
          <w:szCs w:val="22"/>
        </w:rPr>
        <w:t xml:space="preserve">Neo </w:t>
      </w:r>
      <w:r w:rsidR="00F959BA" w:rsidRPr="00E368E0">
        <w:rPr>
          <w:rFonts w:ascii="Arial" w:hAnsi="Arial" w:cs="Arial"/>
          <w:sz w:val="22"/>
          <w:szCs w:val="22"/>
        </w:rPr>
        <w:t>QLED</w:t>
      </w:r>
      <w:r w:rsidR="00F959BA">
        <w:rPr>
          <w:rFonts w:ascii="Arial" w:hAnsi="Arial" w:cs="Arial"/>
          <w:sz w:val="22"/>
          <w:szCs w:val="22"/>
        </w:rPr>
        <w:t>, OLED</w:t>
      </w:r>
      <w:r>
        <w:rPr>
          <w:rFonts w:ascii="Arial" w:hAnsi="Arial" w:cs="Arial"/>
          <w:sz w:val="22"/>
          <w:szCs w:val="22"/>
        </w:rPr>
        <w:t xml:space="preserve"> i QLED </w:t>
      </w:r>
      <w:r w:rsidR="004E0FE2">
        <w:rPr>
          <w:rFonts w:ascii="Arial" w:hAnsi="Arial" w:cs="Arial"/>
          <w:sz w:val="22"/>
          <w:szCs w:val="22"/>
        </w:rPr>
        <w:t xml:space="preserve">jsou vybaveny vestavěným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IoT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r w:rsidR="004E0FE2">
        <w:rPr>
          <w:rFonts w:ascii="Arial" w:hAnsi="Arial" w:cs="Arial"/>
          <w:sz w:val="22"/>
          <w:szCs w:val="22"/>
        </w:rPr>
        <w:t xml:space="preserve">modulem, který </w:t>
      </w:r>
      <w:r>
        <w:rPr>
          <w:rFonts w:ascii="Arial" w:hAnsi="Arial" w:cs="Arial"/>
          <w:sz w:val="22"/>
          <w:szCs w:val="22"/>
        </w:rPr>
        <w:t>podp</w:t>
      </w:r>
      <w:r w:rsidR="00F959BA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ru</w:t>
      </w:r>
      <w:r w:rsidR="00F959BA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 xml:space="preserve">e </w:t>
      </w:r>
      <w:r w:rsidR="00F959BA">
        <w:rPr>
          <w:rFonts w:ascii="Arial" w:hAnsi="Arial" w:cs="Arial"/>
          <w:sz w:val="22"/>
          <w:szCs w:val="22"/>
        </w:rPr>
        <w:t xml:space="preserve">standardy </w:t>
      </w:r>
      <w:proofErr w:type="spellStart"/>
      <w:r>
        <w:rPr>
          <w:rFonts w:ascii="Arial" w:hAnsi="Arial" w:cs="Arial"/>
          <w:sz w:val="22"/>
          <w:szCs w:val="22"/>
        </w:rPr>
        <w:t>Matter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Zigbee</w:t>
      </w:r>
      <w:proofErr w:type="spellEnd"/>
      <w:r>
        <w:rPr>
          <w:rFonts w:ascii="Arial" w:hAnsi="Arial" w:cs="Arial"/>
          <w:sz w:val="22"/>
          <w:szCs w:val="22"/>
        </w:rPr>
        <w:t>, Wifi</w:t>
      </w:r>
      <w:r w:rsidR="00F959BA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Thread</w:t>
      </w:r>
      <w:proofErr w:type="spellEnd"/>
      <w:r>
        <w:rPr>
          <w:rFonts w:ascii="Arial" w:hAnsi="Arial" w:cs="Arial"/>
          <w:sz w:val="22"/>
          <w:szCs w:val="22"/>
        </w:rPr>
        <w:t xml:space="preserve">, Konektivita chytrých přístrojů se tak ještě </w:t>
      </w:r>
      <w:r w:rsidR="008B1EF3">
        <w:rPr>
          <w:rFonts w:ascii="Arial" w:hAnsi="Arial" w:cs="Arial"/>
          <w:sz w:val="22"/>
          <w:szCs w:val="22"/>
        </w:rPr>
        <w:t xml:space="preserve">usnadňuje, jelikož je všechny můžete ovládat z jediného místo – SmartThings. </w:t>
      </w:r>
      <w:r w:rsidR="004E0FE2">
        <w:rPr>
          <w:rFonts w:ascii="Arial" w:hAnsi="Arial" w:cs="Arial"/>
          <w:sz w:val="22"/>
          <w:szCs w:val="22"/>
        </w:rPr>
        <w:t>Uživatelé už tedy u většiny jiných zařízení nepotřebují žádné další externí moduly pro připojení.</w:t>
      </w:r>
      <w:r w:rsidR="001F0441">
        <w:rPr>
          <w:rStyle w:val="Znakapoznpodarou"/>
          <w:rFonts w:ascii="Arial" w:hAnsi="Arial" w:cs="Arial"/>
          <w:sz w:val="22"/>
          <w:szCs w:val="22"/>
        </w:rPr>
        <w:footnoteReference w:id="1"/>
      </w:r>
    </w:p>
    <w:p w14:paraId="73FD91F6" w14:textId="77777777" w:rsidR="0095672A" w:rsidRDefault="0095672A" w:rsidP="00D51394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08C6DB" w14:textId="69A1B75F" w:rsidR="00E368E0" w:rsidRDefault="004E0FE2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vynikající obraz s realistickou prostorovou hloubkou se stará </w:t>
      </w:r>
      <w:proofErr w:type="spellStart"/>
      <w:r w:rsidR="008B1EF3">
        <w:rPr>
          <w:rFonts w:ascii="Arial" w:hAnsi="Arial" w:cs="Arial"/>
          <w:sz w:val="22"/>
          <w:szCs w:val="22"/>
        </w:rPr>
        <w:t>Neural</w:t>
      </w:r>
      <w:proofErr w:type="spellEnd"/>
      <w:r w:rsidR="008B1E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B1EF3">
        <w:rPr>
          <w:rFonts w:ascii="Arial" w:hAnsi="Arial" w:cs="Arial"/>
          <w:sz w:val="22"/>
          <w:szCs w:val="22"/>
        </w:rPr>
        <w:t>Quantum</w:t>
      </w:r>
      <w:proofErr w:type="spellEnd"/>
      <w:r w:rsidR="008B1E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umělou inteligencí, díky nimž jsou k dispozici vyspělé funkce jako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Shape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Adaptive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Light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Control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nebo </w:t>
      </w:r>
      <w:r w:rsidR="00E368E0" w:rsidRPr="00E368E0">
        <w:rPr>
          <w:rFonts w:ascii="Arial" w:hAnsi="Arial" w:cs="Arial"/>
          <w:sz w:val="22"/>
          <w:szCs w:val="22"/>
        </w:rPr>
        <w:t xml:space="preserve">Real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Depth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Enhancer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Pro</w:t>
      </w:r>
      <w:r>
        <w:rPr>
          <w:rFonts w:ascii="Arial" w:hAnsi="Arial" w:cs="Arial"/>
          <w:sz w:val="22"/>
          <w:szCs w:val="22"/>
        </w:rPr>
        <w:t xml:space="preserve"> v kombinaci s </w:t>
      </w:r>
      <w:r w:rsidR="00E368E0" w:rsidRPr="00E368E0">
        <w:rPr>
          <w:rFonts w:ascii="Arial" w:hAnsi="Arial" w:cs="Arial"/>
          <w:sz w:val="22"/>
          <w:szCs w:val="22"/>
        </w:rPr>
        <w:t xml:space="preserve">Auto HDR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remastering</w:t>
      </w:r>
      <w:r>
        <w:rPr>
          <w:rFonts w:ascii="Arial" w:hAnsi="Arial" w:cs="Arial"/>
          <w:sz w:val="22"/>
          <w:szCs w:val="22"/>
        </w:rPr>
        <w:t>em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. </w:t>
      </w:r>
      <w:r w:rsidR="008B1EF3">
        <w:rPr>
          <w:rFonts w:ascii="Arial" w:hAnsi="Arial" w:cs="Arial"/>
          <w:sz w:val="22"/>
          <w:szCs w:val="22"/>
        </w:rPr>
        <w:t>Ste</w:t>
      </w:r>
      <w:r w:rsidR="00F959BA">
        <w:rPr>
          <w:rFonts w:ascii="Arial" w:hAnsi="Arial" w:cs="Arial"/>
          <w:sz w:val="22"/>
          <w:szCs w:val="22"/>
        </w:rPr>
        <w:t>j</w:t>
      </w:r>
      <w:r w:rsidR="008B1EF3">
        <w:rPr>
          <w:rFonts w:ascii="Arial" w:hAnsi="Arial" w:cs="Arial"/>
          <w:sz w:val="22"/>
          <w:szCs w:val="22"/>
        </w:rPr>
        <w:t xml:space="preserve">né parametry má </w:t>
      </w:r>
      <w:r>
        <w:rPr>
          <w:rFonts w:ascii="Arial" w:hAnsi="Arial" w:cs="Arial"/>
          <w:sz w:val="22"/>
          <w:szCs w:val="22"/>
        </w:rPr>
        <w:t xml:space="preserve">i </w:t>
      </w:r>
      <w:r w:rsidR="008B1EF3">
        <w:rPr>
          <w:rFonts w:ascii="Arial" w:hAnsi="Arial" w:cs="Arial"/>
          <w:sz w:val="22"/>
          <w:szCs w:val="22"/>
        </w:rPr>
        <w:t xml:space="preserve">nejnovější OLED </w:t>
      </w:r>
      <w:r w:rsidRPr="00E368E0">
        <w:rPr>
          <w:rFonts w:ascii="Arial" w:hAnsi="Arial" w:cs="Arial"/>
          <w:sz w:val="22"/>
          <w:szCs w:val="22"/>
        </w:rPr>
        <w:t xml:space="preserve">S95C </w:t>
      </w:r>
      <w:r>
        <w:rPr>
          <w:rFonts w:ascii="Arial" w:hAnsi="Arial" w:cs="Arial"/>
          <w:sz w:val="22"/>
          <w:szCs w:val="22"/>
        </w:rPr>
        <w:t>s úhlopříčkou 77 palců (</w:t>
      </w:r>
      <w:r w:rsidR="00D51394">
        <w:rPr>
          <w:rFonts w:ascii="Arial" w:hAnsi="Arial" w:cs="Arial"/>
          <w:sz w:val="22"/>
          <w:szCs w:val="22"/>
        </w:rPr>
        <w:t xml:space="preserve">196 cm), který doplnil stávající řadu s 55 a 65 palci. Do jeho výbavy patří technologie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Quantum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Dot</w:t>
      </w:r>
      <w:proofErr w:type="spellEnd"/>
      <w:r w:rsidR="008B1EF3">
        <w:rPr>
          <w:rFonts w:ascii="Arial" w:hAnsi="Arial" w:cs="Arial"/>
          <w:sz w:val="22"/>
          <w:szCs w:val="22"/>
        </w:rPr>
        <w:t>, která garan</w:t>
      </w:r>
      <w:r w:rsidR="007F6B10">
        <w:rPr>
          <w:rFonts w:ascii="Arial" w:hAnsi="Arial" w:cs="Arial"/>
          <w:sz w:val="22"/>
          <w:szCs w:val="22"/>
        </w:rPr>
        <w:t>tuje</w:t>
      </w:r>
      <w:r w:rsidR="008B1EF3">
        <w:rPr>
          <w:rFonts w:ascii="Arial" w:hAnsi="Arial" w:cs="Arial"/>
          <w:sz w:val="22"/>
          <w:szCs w:val="22"/>
        </w:rPr>
        <w:t xml:space="preserve"> precizní a realistické zobrazení barev (certifikace </w:t>
      </w:r>
      <w:proofErr w:type="spellStart"/>
      <w:r w:rsidR="008B1EF3">
        <w:rPr>
          <w:rFonts w:ascii="Arial" w:hAnsi="Arial" w:cs="Arial"/>
          <w:sz w:val="22"/>
          <w:szCs w:val="22"/>
        </w:rPr>
        <w:t>Pantone</w:t>
      </w:r>
      <w:proofErr w:type="spellEnd"/>
      <w:r w:rsidR="008B1EF3">
        <w:rPr>
          <w:rFonts w:ascii="Arial" w:hAnsi="Arial" w:cs="Arial"/>
          <w:sz w:val="22"/>
          <w:szCs w:val="22"/>
        </w:rPr>
        <w:t>) a zároveň umož</w:t>
      </w:r>
      <w:r w:rsidR="007F6B10">
        <w:rPr>
          <w:rFonts w:ascii="Arial" w:hAnsi="Arial" w:cs="Arial"/>
          <w:sz w:val="22"/>
          <w:szCs w:val="22"/>
        </w:rPr>
        <w:t>ňuje</w:t>
      </w:r>
      <w:r w:rsidR="008B1EF3">
        <w:rPr>
          <w:rFonts w:ascii="Arial" w:hAnsi="Arial" w:cs="Arial"/>
          <w:sz w:val="22"/>
          <w:szCs w:val="22"/>
        </w:rPr>
        <w:t xml:space="preserve"> nejvyšší jas v kategorii OLED televizorů.</w:t>
      </w:r>
      <w:r w:rsidR="00D51394">
        <w:rPr>
          <w:rFonts w:ascii="Arial" w:hAnsi="Arial" w:cs="Arial"/>
          <w:sz w:val="22"/>
          <w:szCs w:val="22"/>
        </w:rPr>
        <w:t xml:space="preserve"> Novinky v lifestylové televizní řadě zase vylepšují divácký zážitek šitý na míru přání uživatelů – platí to jak pro interiérové modely </w:t>
      </w:r>
      <w:proofErr w:type="spellStart"/>
      <w:r w:rsidR="00BE6B92">
        <w:rPr>
          <w:rFonts w:ascii="Arial" w:hAnsi="Arial" w:cs="Arial"/>
          <w:sz w:val="22"/>
          <w:szCs w:val="22"/>
        </w:rPr>
        <w:t>The</w:t>
      </w:r>
      <w:proofErr w:type="spellEnd"/>
      <w:r w:rsidR="00BE6B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Frame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E5F2D">
        <w:rPr>
          <w:rFonts w:ascii="Arial" w:hAnsi="Arial" w:cs="Arial"/>
          <w:sz w:val="22"/>
          <w:szCs w:val="22"/>
        </w:rPr>
        <w:t>The</w:t>
      </w:r>
      <w:proofErr w:type="spellEnd"/>
      <w:r w:rsidR="00CE5F2D">
        <w:rPr>
          <w:rFonts w:ascii="Arial" w:hAnsi="Arial" w:cs="Arial"/>
          <w:sz w:val="22"/>
          <w:szCs w:val="22"/>
        </w:rPr>
        <w:t xml:space="preserve"> </w:t>
      </w:r>
      <w:r w:rsidR="00E368E0" w:rsidRPr="00E368E0">
        <w:rPr>
          <w:rFonts w:ascii="Arial" w:hAnsi="Arial" w:cs="Arial"/>
          <w:sz w:val="22"/>
          <w:szCs w:val="22"/>
        </w:rPr>
        <w:t xml:space="preserve">Serif </w:t>
      </w:r>
      <w:r w:rsidR="00D51394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CE5F2D">
        <w:rPr>
          <w:rFonts w:ascii="Arial" w:hAnsi="Arial" w:cs="Arial"/>
          <w:sz w:val="22"/>
          <w:szCs w:val="22"/>
        </w:rPr>
        <w:t>The</w:t>
      </w:r>
      <w:proofErr w:type="spellEnd"/>
      <w:r w:rsidR="00CE5F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Sero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, </w:t>
      </w:r>
      <w:r w:rsidR="00D51394">
        <w:rPr>
          <w:rFonts w:ascii="Arial" w:hAnsi="Arial" w:cs="Arial"/>
          <w:sz w:val="22"/>
          <w:szCs w:val="22"/>
        </w:rPr>
        <w:t xml:space="preserve">tak i pro venkovní variantu </w:t>
      </w:r>
      <w:proofErr w:type="spellStart"/>
      <w:r w:rsidR="007F6B10">
        <w:rPr>
          <w:rFonts w:ascii="Arial" w:hAnsi="Arial" w:cs="Arial"/>
          <w:sz w:val="22"/>
          <w:szCs w:val="22"/>
        </w:rPr>
        <w:t>The</w:t>
      </w:r>
      <w:proofErr w:type="spellEnd"/>
      <w:r w:rsidR="007F6B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Terrace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. </w:t>
      </w:r>
      <w:r w:rsidR="00926B85">
        <w:rPr>
          <w:rFonts w:ascii="Arial" w:hAnsi="Arial" w:cs="Arial"/>
          <w:sz w:val="22"/>
          <w:szCs w:val="22"/>
        </w:rPr>
        <w:t xml:space="preserve">V prvních měsících letošního roku </w:t>
      </w:r>
      <w:r w:rsidR="00D51394" w:rsidRPr="00F70ED1">
        <w:rPr>
          <w:rFonts w:ascii="Arial" w:hAnsi="Arial" w:cs="Arial"/>
          <w:sz w:val="22"/>
          <w:szCs w:val="22"/>
        </w:rPr>
        <w:t>s</w:t>
      </w:r>
      <w:r w:rsidR="00D51394">
        <w:rPr>
          <w:rFonts w:ascii="Arial" w:hAnsi="Arial" w:cs="Arial"/>
          <w:sz w:val="22"/>
          <w:szCs w:val="22"/>
        </w:rPr>
        <w:t xml:space="preserve">e majitelé </w:t>
      </w:r>
      <w:proofErr w:type="spellStart"/>
      <w:r w:rsidR="00BE6B92">
        <w:rPr>
          <w:rFonts w:ascii="Arial" w:hAnsi="Arial" w:cs="Arial"/>
          <w:sz w:val="22"/>
          <w:szCs w:val="22"/>
        </w:rPr>
        <w:t>The</w:t>
      </w:r>
      <w:proofErr w:type="spellEnd"/>
      <w:r w:rsidR="00BE6B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1394">
        <w:rPr>
          <w:rFonts w:ascii="Arial" w:hAnsi="Arial" w:cs="Arial"/>
          <w:sz w:val="22"/>
          <w:szCs w:val="22"/>
        </w:rPr>
        <w:t>Frame</w:t>
      </w:r>
      <w:proofErr w:type="spellEnd"/>
      <w:r w:rsidR="00D51394">
        <w:rPr>
          <w:rFonts w:ascii="Arial" w:hAnsi="Arial" w:cs="Arial"/>
          <w:sz w:val="22"/>
          <w:szCs w:val="22"/>
        </w:rPr>
        <w:t xml:space="preserve"> dočkají přepracovaného designu </w:t>
      </w:r>
      <w:r w:rsidR="00BE6B92">
        <w:rPr>
          <w:rFonts w:ascii="Arial" w:hAnsi="Arial" w:cs="Arial"/>
          <w:sz w:val="22"/>
          <w:szCs w:val="22"/>
        </w:rPr>
        <w:t xml:space="preserve">obchodu s uměním </w:t>
      </w:r>
      <w:r w:rsidR="00E368E0" w:rsidRPr="00E368E0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Store</w:t>
      </w:r>
      <w:proofErr w:type="spellEnd"/>
      <w:r w:rsidR="00D51394">
        <w:rPr>
          <w:rFonts w:ascii="Arial" w:hAnsi="Arial" w:cs="Arial"/>
          <w:sz w:val="22"/>
          <w:szCs w:val="22"/>
        </w:rPr>
        <w:t>, na které si uživatelé budou moc</w:t>
      </w:r>
      <w:r w:rsidR="007F6B10">
        <w:rPr>
          <w:rFonts w:ascii="Arial" w:hAnsi="Arial" w:cs="Arial"/>
          <w:sz w:val="22"/>
          <w:szCs w:val="22"/>
        </w:rPr>
        <w:t>t</w:t>
      </w:r>
      <w:r w:rsidR="00D51394">
        <w:rPr>
          <w:rFonts w:ascii="Arial" w:hAnsi="Arial" w:cs="Arial"/>
          <w:sz w:val="22"/>
          <w:szCs w:val="22"/>
        </w:rPr>
        <w:t xml:space="preserve"> sn</w:t>
      </w:r>
      <w:r w:rsidR="007F6B10">
        <w:rPr>
          <w:rFonts w:ascii="Arial" w:hAnsi="Arial" w:cs="Arial"/>
          <w:sz w:val="22"/>
          <w:szCs w:val="22"/>
        </w:rPr>
        <w:t>adněji</w:t>
      </w:r>
      <w:r w:rsidR="00D51394">
        <w:rPr>
          <w:rFonts w:ascii="Arial" w:hAnsi="Arial" w:cs="Arial"/>
          <w:sz w:val="22"/>
          <w:szCs w:val="22"/>
        </w:rPr>
        <w:t xml:space="preserve"> prohlížet náhledy jednotlivých uměleckých děl</w:t>
      </w:r>
      <w:r w:rsidR="007F6B10">
        <w:rPr>
          <w:rFonts w:ascii="Arial" w:hAnsi="Arial" w:cs="Arial"/>
          <w:sz w:val="22"/>
          <w:szCs w:val="22"/>
        </w:rPr>
        <w:t>. P</w:t>
      </w:r>
      <w:r w:rsidR="00D51394">
        <w:rPr>
          <w:rFonts w:ascii="Arial" w:hAnsi="Arial" w:cs="Arial"/>
          <w:sz w:val="22"/>
          <w:szCs w:val="22"/>
        </w:rPr>
        <w:t xml:space="preserve">ůjde </w:t>
      </w:r>
      <w:r w:rsidR="007F6B10">
        <w:rPr>
          <w:rFonts w:ascii="Arial" w:hAnsi="Arial" w:cs="Arial"/>
          <w:sz w:val="22"/>
          <w:szCs w:val="22"/>
        </w:rPr>
        <w:t xml:space="preserve">tak </w:t>
      </w:r>
      <w:r w:rsidR="00D51394">
        <w:rPr>
          <w:rFonts w:ascii="Arial" w:hAnsi="Arial" w:cs="Arial"/>
          <w:sz w:val="22"/>
          <w:szCs w:val="22"/>
        </w:rPr>
        <w:t>o velmi podobný zážitek, jaký člověku připraví návštěva skutečné galerie nebo muzea.</w:t>
      </w:r>
      <w:r w:rsidR="00BE6B92">
        <w:rPr>
          <w:rFonts w:ascii="Arial" w:hAnsi="Arial" w:cs="Arial"/>
          <w:sz w:val="22"/>
          <w:szCs w:val="22"/>
        </w:rPr>
        <w:t xml:space="preserve"> </w:t>
      </w:r>
      <w:r w:rsidR="00D51394">
        <w:rPr>
          <w:rFonts w:ascii="Arial" w:hAnsi="Arial" w:cs="Arial"/>
          <w:sz w:val="22"/>
          <w:szCs w:val="22"/>
        </w:rPr>
        <w:t xml:space="preserve"> </w:t>
      </w:r>
    </w:p>
    <w:p w14:paraId="29F1D9CF" w14:textId="77777777" w:rsidR="007F6B10" w:rsidRPr="00E368E0" w:rsidRDefault="007F6B1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9C181F3" w14:textId="69906BF2" w:rsidR="00E368E0" w:rsidRPr="00E368E0" w:rsidRDefault="005562EA" w:rsidP="00556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vynikajícímu propojenému obrazu samozřejmě nedílně patří i skvělý zvuk. Televizory Samsung jsou vybaveny technologií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Dolby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Atmos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systémem </w:t>
      </w:r>
      <w:r w:rsidR="00E368E0" w:rsidRPr="00E368E0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Object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Tracking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Sound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(OTS), </w:t>
      </w:r>
      <w:r>
        <w:rPr>
          <w:rFonts w:ascii="Arial" w:hAnsi="Arial" w:cs="Arial"/>
          <w:sz w:val="22"/>
          <w:szCs w:val="22"/>
        </w:rPr>
        <w:t>díky nimž se zvuk u filmů, sportovních přenosů i her přenáší mezi jednotlivými reproduktory a vytváří optimální prostorový efekt.</w:t>
      </w:r>
      <w:r w:rsidR="00E368E0" w:rsidRPr="00E368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Kromě toho je k dispozici </w:t>
      </w:r>
      <w:r w:rsidRPr="00E368E0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E368E0">
        <w:rPr>
          <w:rFonts w:ascii="Arial" w:hAnsi="Arial" w:cs="Arial"/>
          <w:sz w:val="22"/>
          <w:szCs w:val="22"/>
        </w:rPr>
        <w:t>Soundbar</w:t>
      </w:r>
      <w:proofErr w:type="spellEnd"/>
      <w:r>
        <w:rPr>
          <w:rFonts w:ascii="Arial" w:hAnsi="Arial" w:cs="Arial"/>
          <w:sz w:val="22"/>
          <w:szCs w:val="22"/>
        </w:rPr>
        <w:t xml:space="preserve"> – když s ním chytrý televizor spárujeme, vznikne audiosystém s podporou </w:t>
      </w:r>
      <w:r w:rsidR="00E368E0" w:rsidRPr="00E368E0">
        <w:rPr>
          <w:rFonts w:ascii="Arial" w:hAnsi="Arial" w:cs="Arial"/>
          <w:sz w:val="22"/>
          <w:szCs w:val="22"/>
        </w:rPr>
        <w:t xml:space="preserve">Q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lastRenderedPageBreak/>
        <w:t>Symphony</w:t>
      </w:r>
      <w:proofErr w:type="spellEnd"/>
      <w:r>
        <w:rPr>
          <w:rFonts w:ascii="Arial" w:hAnsi="Arial" w:cs="Arial"/>
          <w:sz w:val="22"/>
          <w:szCs w:val="22"/>
        </w:rPr>
        <w:t xml:space="preserve">, jehož majitelé se mohou těšit na jedinečné zvukové zážitky například díky technologii </w:t>
      </w:r>
      <w:r w:rsidR="00E368E0" w:rsidRPr="00E368E0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Sound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Remastering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Mezi nejlepší modely řady </w:t>
      </w:r>
      <w:r w:rsidR="00E368E0" w:rsidRPr="00E368E0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Soundbar</w:t>
      </w:r>
      <w:proofErr w:type="spellEnd"/>
      <w:r>
        <w:rPr>
          <w:rFonts w:ascii="Arial" w:hAnsi="Arial" w:cs="Arial"/>
          <w:sz w:val="22"/>
          <w:szCs w:val="22"/>
        </w:rPr>
        <w:t xml:space="preserve"> patří </w:t>
      </w:r>
      <w:r w:rsidR="00E368E0" w:rsidRPr="00E368E0">
        <w:rPr>
          <w:rFonts w:ascii="Arial" w:hAnsi="Arial" w:cs="Arial"/>
          <w:sz w:val="22"/>
          <w:szCs w:val="22"/>
        </w:rPr>
        <w:t xml:space="preserve">HW-Q990C </w:t>
      </w:r>
      <w:r>
        <w:rPr>
          <w:rFonts w:ascii="Arial" w:hAnsi="Arial" w:cs="Arial"/>
          <w:sz w:val="22"/>
          <w:szCs w:val="22"/>
        </w:rPr>
        <w:t xml:space="preserve">či letošní novinka </w:t>
      </w:r>
      <w:r w:rsidR="00E368E0" w:rsidRPr="00E368E0">
        <w:rPr>
          <w:rFonts w:ascii="Arial" w:hAnsi="Arial" w:cs="Arial"/>
          <w:sz w:val="22"/>
          <w:szCs w:val="22"/>
        </w:rPr>
        <w:t xml:space="preserve">HW-Q610GC. </w:t>
      </w:r>
    </w:p>
    <w:p w14:paraId="5FA2F834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18D430" w14:textId="078C5C34" w:rsidR="00E368E0" w:rsidRPr="00E368E0" w:rsidRDefault="005562EA" w:rsidP="005562E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úctyhodného portfolia zobrazovacích zařízení nepochybně patří i monitory pro náročné hráče. Již na veletrhu CES 2023 ohlásil Samsung novinky v řadách </w:t>
      </w:r>
      <w:r w:rsidR="00E368E0" w:rsidRPr="00E368E0">
        <w:rPr>
          <w:rFonts w:ascii="Arial" w:hAnsi="Arial" w:cs="Arial"/>
          <w:sz w:val="22"/>
          <w:szCs w:val="22"/>
        </w:rPr>
        <w:t xml:space="preserve">Odyssey,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ViewFinity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</w:t>
      </w:r>
      <w:r w:rsidR="00E368E0" w:rsidRPr="00E368E0">
        <w:rPr>
          <w:rFonts w:ascii="Arial" w:hAnsi="Arial" w:cs="Arial"/>
          <w:sz w:val="22"/>
          <w:szCs w:val="22"/>
        </w:rPr>
        <w:t>Smart Monitor</w:t>
      </w:r>
      <w:r>
        <w:rPr>
          <w:rFonts w:ascii="Arial" w:hAnsi="Arial" w:cs="Arial"/>
          <w:sz w:val="22"/>
          <w:szCs w:val="22"/>
        </w:rPr>
        <w:t xml:space="preserve">, se skvělým obrazem a spoustou inovativních funkcí pro práci, zábavu i hraní. Na konferenci </w:t>
      </w:r>
      <w:r w:rsidR="00E368E0" w:rsidRPr="00E368E0">
        <w:rPr>
          <w:rFonts w:ascii="Arial" w:hAnsi="Arial" w:cs="Arial"/>
          <w:sz w:val="22"/>
          <w:szCs w:val="22"/>
        </w:rPr>
        <w:t xml:space="preserve">Samsung Summit </w:t>
      </w:r>
      <w:r>
        <w:rPr>
          <w:rFonts w:ascii="Arial" w:hAnsi="Arial" w:cs="Arial"/>
          <w:sz w:val="22"/>
          <w:szCs w:val="22"/>
        </w:rPr>
        <w:t xml:space="preserve">se představí špičkové herní monitory jako </w:t>
      </w:r>
      <w:r w:rsidR="00E368E0" w:rsidRPr="00E368E0">
        <w:rPr>
          <w:rFonts w:ascii="Arial" w:hAnsi="Arial" w:cs="Arial"/>
          <w:sz w:val="22"/>
          <w:szCs w:val="22"/>
        </w:rPr>
        <w:t>Odyssey Neo G7</w:t>
      </w:r>
      <w:r>
        <w:rPr>
          <w:rFonts w:ascii="Arial" w:hAnsi="Arial" w:cs="Arial"/>
          <w:sz w:val="22"/>
          <w:szCs w:val="22"/>
        </w:rPr>
        <w:t xml:space="preserve"> s úhlopříčkou 43“, </w:t>
      </w:r>
      <w:r w:rsidR="00E368E0" w:rsidRPr="00E368E0">
        <w:rPr>
          <w:rFonts w:ascii="Arial" w:hAnsi="Arial" w:cs="Arial"/>
          <w:sz w:val="22"/>
          <w:szCs w:val="22"/>
        </w:rPr>
        <w:t xml:space="preserve">Odyssey Ark </w:t>
      </w:r>
      <w:r>
        <w:rPr>
          <w:rFonts w:ascii="Arial" w:hAnsi="Arial" w:cs="Arial"/>
          <w:sz w:val="22"/>
          <w:szCs w:val="22"/>
        </w:rPr>
        <w:t xml:space="preserve">s </w:t>
      </w:r>
      <w:r w:rsidR="00E368E0" w:rsidRPr="00E368E0">
        <w:rPr>
          <w:rFonts w:ascii="Arial" w:hAnsi="Arial" w:cs="Arial"/>
          <w:sz w:val="22"/>
          <w:szCs w:val="22"/>
        </w:rPr>
        <w:t xml:space="preserve">55” </w:t>
      </w:r>
      <w:r>
        <w:rPr>
          <w:rFonts w:ascii="Arial" w:hAnsi="Arial" w:cs="Arial"/>
          <w:sz w:val="22"/>
          <w:szCs w:val="22"/>
        </w:rPr>
        <w:t xml:space="preserve">a také nejnovější herní televizor </w:t>
      </w:r>
      <w:r w:rsidR="00E368E0" w:rsidRPr="00E368E0">
        <w:rPr>
          <w:rFonts w:ascii="Arial" w:hAnsi="Arial" w:cs="Arial"/>
          <w:sz w:val="22"/>
          <w:szCs w:val="22"/>
        </w:rPr>
        <w:t xml:space="preserve">OLED 77”. </w:t>
      </w:r>
      <w:r>
        <w:rPr>
          <w:rFonts w:ascii="Arial" w:hAnsi="Arial" w:cs="Arial"/>
          <w:sz w:val="22"/>
          <w:szCs w:val="22"/>
        </w:rPr>
        <w:t xml:space="preserve">Podobně jako nové televizory s </w:t>
      </w:r>
      <w:r w:rsidR="00E368E0" w:rsidRPr="00E368E0">
        <w:rPr>
          <w:rFonts w:ascii="Arial" w:hAnsi="Arial" w:cs="Arial"/>
          <w:sz w:val="22"/>
          <w:szCs w:val="22"/>
        </w:rPr>
        <w:t xml:space="preserve">QLED </w:t>
      </w:r>
      <w:r>
        <w:rPr>
          <w:rFonts w:ascii="Arial" w:hAnsi="Arial" w:cs="Arial"/>
          <w:sz w:val="22"/>
          <w:szCs w:val="22"/>
        </w:rPr>
        <w:t xml:space="preserve">a </w:t>
      </w:r>
      <w:r w:rsidR="00E368E0" w:rsidRPr="00E368E0">
        <w:rPr>
          <w:rFonts w:ascii="Arial" w:hAnsi="Arial" w:cs="Arial"/>
          <w:sz w:val="22"/>
          <w:szCs w:val="22"/>
        </w:rPr>
        <w:t xml:space="preserve">OLED </w:t>
      </w:r>
      <w:r>
        <w:rPr>
          <w:rFonts w:ascii="Arial" w:hAnsi="Arial" w:cs="Arial"/>
          <w:sz w:val="22"/>
          <w:szCs w:val="22"/>
        </w:rPr>
        <w:t>obrazovkami lze i tyto modely snadno připojit k</w:t>
      </w:r>
      <w:r w:rsidR="00BE6B92">
        <w:rPr>
          <w:rFonts w:ascii="Arial" w:hAnsi="Arial" w:cs="Arial"/>
          <w:sz w:val="22"/>
          <w:szCs w:val="22"/>
        </w:rPr>
        <w:t>e cloudovým herním aplikacím, jako například X</w:t>
      </w:r>
      <w:r w:rsidR="007F6B10">
        <w:rPr>
          <w:rFonts w:ascii="Arial" w:hAnsi="Arial" w:cs="Arial"/>
          <w:sz w:val="22"/>
          <w:szCs w:val="22"/>
        </w:rPr>
        <w:t>box.</w:t>
      </w:r>
      <w:r w:rsidR="00E368E0" w:rsidRPr="00E368E0">
        <w:rPr>
          <w:rFonts w:ascii="Arial" w:hAnsi="Arial" w:cs="Arial"/>
          <w:sz w:val="22"/>
          <w:szCs w:val="22"/>
        </w:rPr>
        <w:t xml:space="preserve"> </w:t>
      </w:r>
    </w:p>
    <w:p w14:paraId="7590DB20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133427A" w14:textId="2C6F74AF" w:rsidR="00E368E0" w:rsidRPr="00E368E0" w:rsidRDefault="00E95E63" w:rsidP="00E95E6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s radostí oznamuje, že nové televizory v modelové řadě 2023 budou k dispozici na předobjednávku od </w:t>
      </w:r>
      <w:r w:rsidR="009C074D">
        <w:rPr>
          <w:rFonts w:ascii="Arial" w:hAnsi="Arial" w:cs="Arial"/>
          <w:sz w:val="22"/>
          <w:szCs w:val="22"/>
        </w:rPr>
        <w:t>6.3.2023</w:t>
      </w:r>
      <w:r w:rsidR="00E368E0" w:rsidRPr="007F6B10">
        <w:rPr>
          <w:rFonts w:ascii="Arial" w:hAnsi="Arial" w:cs="Arial"/>
          <w:bCs/>
          <w:sz w:val="22"/>
          <w:szCs w:val="22"/>
        </w:rPr>
        <w:t>.</w:t>
      </w:r>
      <w:r w:rsidR="00E368E0" w:rsidRPr="00E368E0">
        <w:rPr>
          <w:rFonts w:ascii="Arial" w:hAnsi="Arial" w:cs="Arial"/>
          <w:sz w:val="22"/>
          <w:szCs w:val="22"/>
        </w:rPr>
        <w:t xml:space="preserve"> </w:t>
      </w:r>
    </w:p>
    <w:p w14:paraId="368A12DE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B3F742" w14:textId="64802D1D" w:rsidR="00E368E0" w:rsidRPr="00E368E0" w:rsidRDefault="00E95E63" w:rsidP="00E95E63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Propojené chytré digitální spotřebiče, které lze přizpůsobit vlastním potřebám</w:t>
      </w:r>
    </w:p>
    <w:p w14:paraId="7421796A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3BBA90" w14:textId="1D918BFA" w:rsidR="00E368E0" w:rsidRPr="00E368E0" w:rsidRDefault="00E95E63" w:rsidP="00E95E6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Velmi důležitým tématem dnešní doby je energetická úspornost. Nejnovější řada domácích spotřebičů od Samsungu s technologií </w:t>
      </w:r>
      <w:r w:rsidRPr="00E368E0">
        <w:rPr>
          <w:rFonts w:ascii="Arial" w:hAnsi="Arial" w:cs="Arial"/>
          <w:sz w:val="22"/>
          <w:szCs w:val="22"/>
        </w:rPr>
        <w:t xml:space="preserve">SmartThings </w:t>
      </w:r>
      <w:proofErr w:type="spellStart"/>
      <w:r w:rsidRPr="00E368E0">
        <w:rPr>
          <w:rFonts w:ascii="Arial" w:hAnsi="Arial" w:cs="Arial"/>
          <w:sz w:val="22"/>
          <w:szCs w:val="22"/>
        </w:rPr>
        <w:t>Energ</w:t>
      </w:r>
      <w:r>
        <w:rPr>
          <w:rFonts w:ascii="Arial" w:hAnsi="Arial" w:cs="Arial"/>
          <w:sz w:val="22"/>
          <w:szCs w:val="22"/>
        </w:rPr>
        <w:t>y</w:t>
      </w:r>
      <w:proofErr w:type="spellEnd"/>
      <w:r>
        <w:rPr>
          <w:rFonts w:ascii="Arial" w:hAnsi="Arial" w:cs="Arial"/>
          <w:sz w:val="22"/>
          <w:szCs w:val="22"/>
        </w:rPr>
        <w:t xml:space="preserve"> umožňuje majitelům šetřit energii i náklady velmi účinně. Systém </w:t>
      </w:r>
      <w:r w:rsidR="00E368E0" w:rsidRPr="00E368E0">
        <w:rPr>
          <w:rFonts w:ascii="Arial" w:hAnsi="Arial" w:cs="Arial"/>
          <w:sz w:val="22"/>
          <w:szCs w:val="22"/>
        </w:rPr>
        <w:t xml:space="preserve">SmartThings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Energy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automaticky rozpozná, kolik energie propojené přístroje Samsung spotřebují, a režim </w:t>
      </w:r>
      <w:r w:rsidR="00E368E0" w:rsidRPr="00E368E0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Energy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Mode</w:t>
      </w:r>
      <w:r>
        <w:rPr>
          <w:rFonts w:ascii="Arial" w:hAnsi="Arial" w:cs="Arial"/>
          <w:sz w:val="22"/>
          <w:szCs w:val="22"/>
        </w:rPr>
        <w:t xml:space="preserve"> zase usnadňuje šetření nákladů, protože spolehlivě spotřebu v domácnosti sleduje. Díky těmto technologiím se spotřeba kompatibilních spotřebičů </w:t>
      </w:r>
      <w:r w:rsidR="00DC1AB0">
        <w:rPr>
          <w:rFonts w:ascii="Arial" w:hAnsi="Arial" w:cs="Arial"/>
          <w:sz w:val="22"/>
          <w:szCs w:val="22"/>
        </w:rPr>
        <w:t xml:space="preserve">může snížit </w:t>
      </w:r>
      <w:r>
        <w:rPr>
          <w:rFonts w:ascii="Arial" w:hAnsi="Arial" w:cs="Arial"/>
          <w:sz w:val="22"/>
          <w:szCs w:val="22"/>
        </w:rPr>
        <w:t xml:space="preserve">u </w:t>
      </w:r>
      <w:r w:rsidR="0004645D">
        <w:rPr>
          <w:rFonts w:ascii="Arial" w:hAnsi="Arial" w:cs="Arial"/>
          <w:sz w:val="22"/>
          <w:szCs w:val="22"/>
        </w:rPr>
        <w:t>chlad</w:t>
      </w:r>
      <w:r>
        <w:rPr>
          <w:rFonts w:ascii="Arial" w:hAnsi="Arial" w:cs="Arial"/>
          <w:sz w:val="22"/>
          <w:szCs w:val="22"/>
        </w:rPr>
        <w:t>niček</w:t>
      </w:r>
      <w:r w:rsidR="0004645D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527688">
        <w:rPr>
          <w:rFonts w:ascii="Arial" w:hAnsi="Arial" w:cs="Arial"/>
          <w:sz w:val="22"/>
          <w:szCs w:val="22"/>
        </w:rPr>
        <w:t xml:space="preserve"> až</w:t>
      </w:r>
      <w:r>
        <w:rPr>
          <w:rFonts w:ascii="Arial" w:hAnsi="Arial" w:cs="Arial"/>
          <w:sz w:val="22"/>
          <w:szCs w:val="22"/>
        </w:rPr>
        <w:t xml:space="preserve"> o </w:t>
      </w:r>
      <w:r w:rsidR="0004645D"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</w:rPr>
        <w:t xml:space="preserve"> </w:t>
      </w:r>
      <w:r w:rsidR="00E368E0" w:rsidRPr="00E368E0">
        <w:rPr>
          <w:rFonts w:ascii="Arial" w:hAnsi="Arial" w:cs="Arial"/>
          <w:sz w:val="22"/>
          <w:szCs w:val="22"/>
        </w:rPr>
        <w:t xml:space="preserve">%, </w:t>
      </w:r>
      <w:r>
        <w:rPr>
          <w:rFonts w:ascii="Arial" w:hAnsi="Arial" w:cs="Arial"/>
          <w:sz w:val="22"/>
          <w:szCs w:val="22"/>
        </w:rPr>
        <w:t>a u praček</w:t>
      </w:r>
      <w:r w:rsidR="0004645D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 </w:t>
      </w:r>
      <w:r w:rsidR="00527688">
        <w:rPr>
          <w:rFonts w:ascii="Arial" w:hAnsi="Arial" w:cs="Arial"/>
          <w:sz w:val="22"/>
          <w:szCs w:val="22"/>
        </w:rPr>
        <w:t xml:space="preserve">až </w:t>
      </w:r>
      <w:r>
        <w:rPr>
          <w:rFonts w:ascii="Arial" w:hAnsi="Arial" w:cs="Arial"/>
          <w:sz w:val="22"/>
          <w:szCs w:val="22"/>
        </w:rPr>
        <w:t xml:space="preserve">o </w:t>
      </w:r>
      <w:r w:rsidR="00E368E0" w:rsidRPr="00E368E0">
        <w:rPr>
          <w:rFonts w:ascii="Arial" w:hAnsi="Arial" w:cs="Arial"/>
          <w:sz w:val="22"/>
          <w:szCs w:val="22"/>
        </w:rPr>
        <w:t>70</w:t>
      </w:r>
      <w:r>
        <w:rPr>
          <w:rFonts w:ascii="Arial" w:hAnsi="Arial" w:cs="Arial"/>
          <w:sz w:val="22"/>
          <w:szCs w:val="22"/>
        </w:rPr>
        <w:t xml:space="preserve"> </w:t>
      </w:r>
      <w:r w:rsidR="00E368E0" w:rsidRPr="00E368E0">
        <w:rPr>
          <w:rFonts w:ascii="Arial" w:hAnsi="Arial" w:cs="Arial"/>
          <w:sz w:val="22"/>
          <w:szCs w:val="22"/>
        </w:rPr>
        <w:t xml:space="preserve">%. </w:t>
      </w:r>
      <w:r>
        <w:rPr>
          <w:rFonts w:ascii="Arial" w:hAnsi="Arial" w:cs="Arial"/>
          <w:sz w:val="22"/>
          <w:szCs w:val="22"/>
        </w:rPr>
        <w:t xml:space="preserve">Při praní se uplatní i speciální cyklus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Less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Microfiber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při němž se </w:t>
      </w:r>
      <w:r w:rsidR="00072D48">
        <w:rPr>
          <w:rFonts w:ascii="Arial" w:hAnsi="Arial" w:cs="Arial"/>
          <w:sz w:val="22"/>
          <w:szCs w:val="22"/>
        </w:rPr>
        <w:t>uvolní do prostředí</w:t>
      </w:r>
      <w:r>
        <w:rPr>
          <w:rFonts w:ascii="Arial" w:hAnsi="Arial" w:cs="Arial"/>
          <w:sz w:val="22"/>
          <w:szCs w:val="22"/>
        </w:rPr>
        <w:t xml:space="preserve"> </w:t>
      </w:r>
      <w:r w:rsidR="003151D2">
        <w:rPr>
          <w:rFonts w:ascii="Arial" w:hAnsi="Arial" w:cs="Arial"/>
          <w:sz w:val="22"/>
          <w:szCs w:val="22"/>
        </w:rPr>
        <w:t xml:space="preserve">až </w:t>
      </w:r>
      <w:r>
        <w:rPr>
          <w:rFonts w:ascii="Arial" w:hAnsi="Arial" w:cs="Arial"/>
          <w:sz w:val="22"/>
          <w:szCs w:val="22"/>
        </w:rPr>
        <w:t xml:space="preserve">o </w:t>
      </w:r>
      <w:r w:rsidR="00E368E0" w:rsidRPr="00E368E0">
        <w:rPr>
          <w:rFonts w:ascii="Arial" w:hAnsi="Arial" w:cs="Arial"/>
          <w:sz w:val="22"/>
          <w:szCs w:val="22"/>
        </w:rPr>
        <w:t>54</w:t>
      </w:r>
      <w:r>
        <w:rPr>
          <w:rFonts w:ascii="Arial" w:hAnsi="Arial" w:cs="Arial"/>
          <w:sz w:val="22"/>
          <w:szCs w:val="22"/>
        </w:rPr>
        <w:t xml:space="preserve"> </w:t>
      </w:r>
      <w:r w:rsidR="00E368E0" w:rsidRPr="00E368E0">
        <w:rPr>
          <w:rFonts w:ascii="Arial" w:hAnsi="Arial" w:cs="Arial"/>
          <w:sz w:val="22"/>
          <w:szCs w:val="22"/>
        </w:rPr>
        <w:t>%</w:t>
      </w:r>
      <w:r w:rsidR="00E14CE2">
        <w:rPr>
          <w:rStyle w:val="Znakapoznpodarou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méně </w:t>
      </w:r>
      <w:proofErr w:type="spellStart"/>
      <w:r>
        <w:rPr>
          <w:rFonts w:ascii="Arial" w:hAnsi="Arial" w:cs="Arial"/>
          <w:sz w:val="22"/>
          <w:szCs w:val="22"/>
        </w:rPr>
        <w:t>mikroplastů</w:t>
      </w:r>
      <w:proofErr w:type="spellEnd"/>
      <w:r>
        <w:rPr>
          <w:rFonts w:ascii="Arial" w:hAnsi="Arial" w:cs="Arial"/>
          <w:sz w:val="22"/>
          <w:szCs w:val="22"/>
        </w:rPr>
        <w:t xml:space="preserve">. Všechny tyto technologické novinky umožňují uživatelům zmenšit svou ekologickou </w:t>
      </w:r>
      <w:r w:rsidR="007F6B10">
        <w:rPr>
          <w:rFonts w:ascii="Arial" w:hAnsi="Arial" w:cs="Arial"/>
          <w:sz w:val="22"/>
          <w:szCs w:val="22"/>
        </w:rPr>
        <w:t>stopu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571053F" w14:textId="77777777" w:rsidR="00E368E0" w:rsidRPr="00E368E0" w:rsidRDefault="00E368E0" w:rsidP="00E368E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C00B" w14:textId="4EF80C5A" w:rsidR="00E21298" w:rsidRDefault="00E95E63" w:rsidP="00E95E6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 uživatele, kterým záleží na udržitelnosti i na originalitě, je tu rozšířená řada spotřebičů </w:t>
      </w:r>
      <w:proofErr w:type="spellStart"/>
      <w:r>
        <w:rPr>
          <w:rFonts w:ascii="Arial" w:hAnsi="Arial" w:cs="Arial"/>
          <w:sz w:val="22"/>
          <w:szCs w:val="22"/>
        </w:rPr>
        <w:t>Bespoke</w:t>
      </w:r>
      <w:proofErr w:type="spellEnd"/>
      <w:r>
        <w:rPr>
          <w:rFonts w:ascii="Arial" w:hAnsi="Arial" w:cs="Arial"/>
          <w:sz w:val="22"/>
          <w:szCs w:val="22"/>
        </w:rPr>
        <w:t xml:space="preserve">, v nichž se úsporný provoz snoubí s vyspělou umělou inteligencí, bezproblémovou </w:t>
      </w:r>
      <w:r>
        <w:rPr>
          <w:rFonts w:ascii="Arial" w:hAnsi="Arial" w:cs="Arial"/>
          <w:sz w:val="22"/>
          <w:szCs w:val="22"/>
        </w:rPr>
        <w:lastRenderedPageBreak/>
        <w:t xml:space="preserve">konektivitou a designem, který lze do značné míry přizpůsobit vlastním potřebám. Trouby z řady </w:t>
      </w:r>
      <w:r w:rsidR="00E368E0" w:rsidRPr="00E368E0">
        <w:rPr>
          <w:rFonts w:ascii="Arial" w:hAnsi="Arial" w:cs="Arial"/>
          <w:sz w:val="22"/>
          <w:szCs w:val="22"/>
        </w:rPr>
        <w:t xml:space="preserve">2023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Series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7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Bespoke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AI™ </w:t>
      </w:r>
      <w:r>
        <w:rPr>
          <w:rFonts w:ascii="Arial" w:hAnsi="Arial" w:cs="Arial"/>
          <w:sz w:val="22"/>
          <w:szCs w:val="22"/>
        </w:rPr>
        <w:t xml:space="preserve">umožňují sledovat průběh pečení pomocí vestavěné kamery přímo v aplikaci </w:t>
      </w:r>
      <w:r w:rsidR="00E368E0" w:rsidRPr="00E368E0">
        <w:rPr>
          <w:rFonts w:ascii="Arial" w:hAnsi="Arial" w:cs="Arial"/>
          <w:sz w:val="22"/>
          <w:szCs w:val="22"/>
        </w:rPr>
        <w:t xml:space="preserve">SmartThings, </w:t>
      </w:r>
      <w:r>
        <w:rPr>
          <w:rFonts w:ascii="Arial" w:hAnsi="Arial" w:cs="Arial"/>
          <w:sz w:val="22"/>
          <w:szCs w:val="22"/>
        </w:rPr>
        <w:t xml:space="preserve">což je zábavné a užitečné zároveň. A když dojde na úklid, přijde vhod vysavač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Bespoke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Jet™ </w:t>
      </w:r>
      <w:r>
        <w:rPr>
          <w:rFonts w:ascii="Arial" w:hAnsi="Arial" w:cs="Arial"/>
          <w:sz w:val="22"/>
          <w:szCs w:val="22"/>
        </w:rPr>
        <w:t xml:space="preserve">s vynikajícím výkonem od začátku do konce. Náš nejvýkonnější a nejlehčí tyčový model je vybaven systémem </w:t>
      </w:r>
      <w:r w:rsidR="00E368E0" w:rsidRPr="00E368E0">
        <w:rPr>
          <w:rFonts w:ascii="Arial" w:hAnsi="Arial" w:cs="Arial"/>
          <w:sz w:val="22"/>
          <w:szCs w:val="22"/>
        </w:rPr>
        <w:t>All-in-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One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68E0" w:rsidRPr="00E368E0">
        <w:rPr>
          <w:rFonts w:ascii="Arial" w:hAnsi="Arial" w:cs="Arial"/>
          <w:sz w:val="22"/>
          <w:szCs w:val="22"/>
        </w:rPr>
        <w:t>Clean</w:t>
      </w:r>
      <w:proofErr w:type="spellEnd"/>
      <w:r w:rsidR="00E368E0" w:rsidRPr="00E368E0">
        <w:rPr>
          <w:rFonts w:ascii="Arial" w:hAnsi="Arial" w:cs="Arial"/>
          <w:sz w:val="22"/>
          <w:szCs w:val="22"/>
        </w:rPr>
        <w:t xml:space="preserve"> Station™, </w:t>
      </w:r>
      <w:r>
        <w:rPr>
          <w:rFonts w:ascii="Arial" w:hAnsi="Arial" w:cs="Arial"/>
          <w:sz w:val="22"/>
          <w:szCs w:val="22"/>
        </w:rPr>
        <w:t xml:space="preserve">který čistí nádobu na odpad a zároveň vysavač nabíjí. </w:t>
      </w:r>
    </w:p>
    <w:p w14:paraId="1CFEB84E" w14:textId="77777777" w:rsidR="00E95E63" w:rsidRPr="00E21298" w:rsidRDefault="00E95E63" w:rsidP="00E95E6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9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32C8A73C" w14:textId="7FF57B8F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sectPr w:rsidR="006534A5" w:rsidSect="008C03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93960" w14:textId="77777777" w:rsidR="001F4413" w:rsidRDefault="001F4413">
      <w:r>
        <w:separator/>
      </w:r>
    </w:p>
  </w:endnote>
  <w:endnote w:type="continuationSeparator" w:id="0">
    <w:p w14:paraId="7B8188E1" w14:textId="77777777" w:rsidR="001F4413" w:rsidRDefault="001F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9279" w14:textId="77777777" w:rsidR="001F4413" w:rsidRDefault="001F4413">
      <w:r>
        <w:separator/>
      </w:r>
    </w:p>
  </w:footnote>
  <w:footnote w:type="continuationSeparator" w:id="0">
    <w:p w14:paraId="327F9E7B" w14:textId="77777777" w:rsidR="001F4413" w:rsidRDefault="001F4413">
      <w:r>
        <w:continuationSeparator/>
      </w:r>
    </w:p>
  </w:footnote>
  <w:footnote w:id="1">
    <w:p w14:paraId="3F7F4E33" w14:textId="6735B392" w:rsidR="001F0441" w:rsidRDefault="001F044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B4523">
        <w:rPr>
          <w:sz w:val="18"/>
          <w:szCs w:val="18"/>
        </w:rPr>
        <w:t>SmartThings s vestavěným IOT Hubem je podporované ve všech modelech. Modely CU7000, CU8000 a CU8500 vyžaduj</w:t>
      </w:r>
      <w:r>
        <w:rPr>
          <w:sz w:val="18"/>
          <w:szCs w:val="18"/>
        </w:rPr>
        <w:t>í</w:t>
      </w:r>
      <w:r w:rsidRPr="009B4523">
        <w:rPr>
          <w:sz w:val="18"/>
          <w:szCs w:val="18"/>
        </w:rPr>
        <w:t xml:space="preserve"> externí modul (</w:t>
      </w:r>
      <w:proofErr w:type="spellStart"/>
      <w:r w:rsidRPr="009B4523">
        <w:rPr>
          <w:sz w:val="18"/>
          <w:szCs w:val="18"/>
        </w:rPr>
        <w:t>dongle</w:t>
      </w:r>
      <w:proofErr w:type="spellEnd"/>
      <w:r w:rsidRPr="009B4523">
        <w:rPr>
          <w:sz w:val="18"/>
          <w:szCs w:val="18"/>
        </w:rPr>
        <w:t>).</w:t>
      </w:r>
    </w:p>
  </w:footnote>
  <w:footnote w:id="2">
    <w:p w14:paraId="7ABE5701" w14:textId="77777777" w:rsidR="0004645D" w:rsidRDefault="0004645D" w:rsidP="009B4523">
      <w:pPr>
        <w:pStyle w:val="Textpoznpodarou"/>
        <w:spacing w:after="0"/>
      </w:pPr>
      <w:r w:rsidRPr="003B11FD">
        <w:rPr>
          <w:rStyle w:val="Znakapoznpodarou"/>
          <w:sz w:val="18"/>
          <w:szCs w:val="18"/>
        </w:rPr>
        <w:footnoteRef/>
      </w:r>
      <w:r w:rsidRPr="003B11FD">
        <w:rPr>
          <w:sz w:val="18"/>
          <w:szCs w:val="18"/>
        </w:rPr>
        <w:t xml:space="preserve"> K dispozici pro konkrétní modely od března 2023 prostřednictvím aktualizace Wi-Fi. Výsledky se můžou lišit v závislosti na podmínkách a způsobu používání.</w:t>
      </w:r>
    </w:p>
  </w:footnote>
  <w:footnote w:id="3">
    <w:p w14:paraId="5467AC76" w14:textId="5BFDDD9F" w:rsidR="0004645D" w:rsidRDefault="0004645D" w:rsidP="009B4523">
      <w:pPr>
        <w:pStyle w:val="Textpoznpodarou"/>
        <w:spacing w:after="0"/>
      </w:pPr>
      <w:r w:rsidRPr="009B4523">
        <w:rPr>
          <w:rStyle w:val="Znakapoznpodarou"/>
          <w:sz w:val="18"/>
          <w:szCs w:val="18"/>
        </w:rPr>
        <w:footnoteRef/>
      </w:r>
      <w:r w:rsidRPr="009B4523">
        <w:rPr>
          <w:sz w:val="18"/>
          <w:szCs w:val="18"/>
        </w:rPr>
        <w:t xml:space="preserve"> Na základě interního testování modelu WW11BB944AGB v běžných podmínkách používání. Výsledky se mohou lišit v závislosti na skutečných podmínkách používání.</w:t>
      </w:r>
    </w:p>
  </w:footnote>
  <w:footnote w:id="4">
    <w:p w14:paraId="2608871F" w14:textId="413DA386" w:rsidR="00E14CE2" w:rsidRDefault="00E14CE2" w:rsidP="009B4523">
      <w:pPr>
        <w:pStyle w:val="Textpoznpodarou"/>
        <w:spacing w:after="0"/>
      </w:pPr>
      <w:r w:rsidRPr="009B4523">
        <w:rPr>
          <w:rStyle w:val="Znakapoznpodarou"/>
          <w:sz w:val="18"/>
          <w:szCs w:val="18"/>
        </w:rPr>
        <w:footnoteRef/>
      </w:r>
      <w:r w:rsidRPr="009B4523">
        <w:rPr>
          <w:sz w:val="18"/>
          <w:szCs w:val="18"/>
        </w:rPr>
        <w:t xml:space="preserve"> Testováno s </w:t>
      </w:r>
      <w:proofErr w:type="gramStart"/>
      <w:r w:rsidRPr="009B4523">
        <w:rPr>
          <w:sz w:val="18"/>
          <w:szCs w:val="18"/>
        </w:rPr>
        <w:t>2kg</w:t>
      </w:r>
      <w:proofErr w:type="gramEnd"/>
      <w:r w:rsidRPr="009B4523">
        <w:rPr>
          <w:sz w:val="18"/>
          <w:szCs w:val="18"/>
        </w:rPr>
        <w:t xml:space="preserve"> náplní mikin ze 100% polyesteru, porovnáním cyklu Syntetika na modelu Samsung WW4000T a cyklu Méně mikrovláken na modelu WW9000B. Výsledky se m</w:t>
      </w:r>
      <w:r>
        <w:rPr>
          <w:sz w:val="18"/>
          <w:szCs w:val="18"/>
        </w:rPr>
        <w:t>ůž</w:t>
      </w:r>
      <w:r w:rsidRPr="009B4523">
        <w:rPr>
          <w:sz w:val="18"/>
          <w:szCs w:val="18"/>
        </w:rPr>
        <w:t xml:space="preserve">ou lišit v závislosti na oblečení a prostředí. Testováno organizací </w:t>
      </w:r>
      <w:proofErr w:type="spellStart"/>
      <w:r w:rsidRPr="009B4523">
        <w:rPr>
          <w:sz w:val="18"/>
          <w:szCs w:val="18"/>
        </w:rPr>
        <w:t>Ocean</w:t>
      </w:r>
      <w:proofErr w:type="spellEnd"/>
      <w:r w:rsidRPr="009B4523">
        <w:rPr>
          <w:sz w:val="18"/>
          <w:szCs w:val="18"/>
        </w:rPr>
        <w:t xml:space="preserve"> </w:t>
      </w:r>
      <w:proofErr w:type="spellStart"/>
      <w:r w:rsidRPr="009B4523">
        <w:rPr>
          <w:sz w:val="18"/>
          <w:szCs w:val="18"/>
        </w:rPr>
        <w:t>Wise</w:t>
      </w:r>
      <w:proofErr w:type="spellEnd"/>
      <w:r w:rsidRPr="009B4523">
        <w:rPr>
          <w:sz w:val="18"/>
          <w:szCs w:val="18"/>
        </w:rPr>
        <w:t xml:space="preserve"> </w:t>
      </w:r>
      <w:proofErr w:type="spellStart"/>
      <w:r w:rsidRPr="009B4523">
        <w:rPr>
          <w:sz w:val="18"/>
          <w:szCs w:val="18"/>
        </w:rPr>
        <w:t>Plastics</w:t>
      </w:r>
      <w:proofErr w:type="spellEnd"/>
      <w:r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34124553">
    <w:abstractNumId w:val="0"/>
  </w:num>
  <w:num w:numId="2" w16cid:durableId="323431694">
    <w:abstractNumId w:val="5"/>
  </w:num>
  <w:num w:numId="3" w16cid:durableId="940532458">
    <w:abstractNumId w:val="2"/>
  </w:num>
  <w:num w:numId="4" w16cid:durableId="163790490">
    <w:abstractNumId w:val="4"/>
  </w:num>
  <w:num w:numId="5" w16cid:durableId="1972437939">
    <w:abstractNumId w:val="1"/>
  </w:num>
  <w:num w:numId="6" w16cid:durableId="1518546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125E"/>
    <w:rsid w:val="0004645D"/>
    <w:rsid w:val="00047A73"/>
    <w:rsid w:val="000542FD"/>
    <w:rsid w:val="00072D48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53250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C7BEB"/>
    <w:rsid w:val="001D13AC"/>
    <w:rsid w:val="001F0441"/>
    <w:rsid w:val="001F4413"/>
    <w:rsid w:val="002004CD"/>
    <w:rsid w:val="00220C70"/>
    <w:rsid w:val="00247CE7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1D2"/>
    <w:rsid w:val="0031557D"/>
    <w:rsid w:val="00325FB5"/>
    <w:rsid w:val="0032652E"/>
    <w:rsid w:val="00331923"/>
    <w:rsid w:val="00337C36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17613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0FE2"/>
    <w:rsid w:val="004E37CE"/>
    <w:rsid w:val="00512974"/>
    <w:rsid w:val="0052377D"/>
    <w:rsid w:val="00526A91"/>
    <w:rsid w:val="00527688"/>
    <w:rsid w:val="00532721"/>
    <w:rsid w:val="005420DB"/>
    <w:rsid w:val="00554773"/>
    <w:rsid w:val="00555864"/>
    <w:rsid w:val="005562EA"/>
    <w:rsid w:val="00567CBA"/>
    <w:rsid w:val="00585DFD"/>
    <w:rsid w:val="005E183C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506AB"/>
    <w:rsid w:val="007521ED"/>
    <w:rsid w:val="007527C5"/>
    <w:rsid w:val="007579E9"/>
    <w:rsid w:val="00774A1F"/>
    <w:rsid w:val="007810EE"/>
    <w:rsid w:val="00785A65"/>
    <w:rsid w:val="007B686C"/>
    <w:rsid w:val="007C3D1B"/>
    <w:rsid w:val="007C6EB5"/>
    <w:rsid w:val="007D1771"/>
    <w:rsid w:val="007E3A1C"/>
    <w:rsid w:val="007F6B10"/>
    <w:rsid w:val="008107E8"/>
    <w:rsid w:val="008126C7"/>
    <w:rsid w:val="0081614B"/>
    <w:rsid w:val="00825A06"/>
    <w:rsid w:val="00827DE9"/>
    <w:rsid w:val="0083258B"/>
    <w:rsid w:val="00836052"/>
    <w:rsid w:val="0085763E"/>
    <w:rsid w:val="008664A7"/>
    <w:rsid w:val="0087638E"/>
    <w:rsid w:val="00880C70"/>
    <w:rsid w:val="008944EE"/>
    <w:rsid w:val="008A067F"/>
    <w:rsid w:val="008A0E70"/>
    <w:rsid w:val="008B1EF3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6B85"/>
    <w:rsid w:val="00927E97"/>
    <w:rsid w:val="00937056"/>
    <w:rsid w:val="00946DB1"/>
    <w:rsid w:val="00951E08"/>
    <w:rsid w:val="009561C5"/>
    <w:rsid w:val="0095672A"/>
    <w:rsid w:val="00957FFB"/>
    <w:rsid w:val="00974C06"/>
    <w:rsid w:val="00985243"/>
    <w:rsid w:val="009865CA"/>
    <w:rsid w:val="00986FCC"/>
    <w:rsid w:val="009942DD"/>
    <w:rsid w:val="009A49B5"/>
    <w:rsid w:val="009B4523"/>
    <w:rsid w:val="009C074D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5415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17BE3"/>
    <w:rsid w:val="00B27799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6B92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D506A"/>
    <w:rsid w:val="00CE18CF"/>
    <w:rsid w:val="00CE5F2D"/>
    <w:rsid w:val="00CE7E66"/>
    <w:rsid w:val="00D00E3E"/>
    <w:rsid w:val="00D05CB9"/>
    <w:rsid w:val="00D068DD"/>
    <w:rsid w:val="00D072AD"/>
    <w:rsid w:val="00D15F19"/>
    <w:rsid w:val="00D34C37"/>
    <w:rsid w:val="00D35380"/>
    <w:rsid w:val="00D42F76"/>
    <w:rsid w:val="00D51394"/>
    <w:rsid w:val="00D53E05"/>
    <w:rsid w:val="00D62238"/>
    <w:rsid w:val="00D63500"/>
    <w:rsid w:val="00D7034E"/>
    <w:rsid w:val="00D97D55"/>
    <w:rsid w:val="00DA4BC4"/>
    <w:rsid w:val="00DA7081"/>
    <w:rsid w:val="00DB63A2"/>
    <w:rsid w:val="00DC1AB0"/>
    <w:rsid w:val="00DC1AC5"/>
    <w:rsid w:val="00DE6F40"/>
    <w:rsid w:val="00DF2624"/>
    <w:rsid w:val="00DF7A42"/>
    <w:rsid w:val="00E043B6"/>
    <w:rsid w:val="00E14CE2"/>
    <w:rsid w:val="00E21298"/>
    <w:rsid w:val="00E2218F"/>
    <w:rsid w:val="00E31368"/>
    <w:rsid w:val="00E32595"/>
    <w:rsid w:val="00E368E0"/>
    <w:rsid w:val="00E527C3"/>
    <w:rsid w:val="00E5460E"/>
    <w:rsid w:val="00E605A7"/>
    <w:rsid w:val="00E60FED"/>
    <w:rsid w:val="00E71C7F"/>
    <w:rsid w:val="00E84BE1"/>
    <w:rsid w:val="00E95E63"/>
    <w:rsid w:val="00EA1572"/>
    <w:rsid w:val="00EA2A93"/>
    <w:rsid w:val="00EA2EB3"/>
    <w:rsid w:val="00EA410E"/>
    <w:rsid w:val="00EA63BB"/>
    <w:rsid w:val="00EB28C6"/>
    <w:rsid w:val="00EB6873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0ED1"/>
    <w:rsid w:val="00F73305"/>
    <w:rsid w:val="00F878D8"/>
    <w:rsid w:val="00F917DA"/>
    <w:rsid w:val="00F959BA"/>
    <w:rsid w:val="00FA01FF"/>
    <w:rsid w:val="00FA3536"/>
    <w:rsid w:val="00FB090B"/>
    <w:rsid w:val="00FC4BBB"/>
    <w:rsid w:val="00FC514B"/>
    <w:rsid w:val="00FD39B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F9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A35EF-4D7F-4B60-B003-470BCDC7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2023-02-23T08:22:00Z</dcterms:created>
  <dcterms:modified xsi:type="dcterms:W3CDTF">2023-02-23T16:06:00Z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