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1371E" w14:textId="77777777" w:rsidR="00FC75F2" w:rsidRPr="005A62E7" w:rsidRDefault="00FC75F2" w:rsidP="00B64D7B">
      <w:pPr>
        <w:pStyle w:val="Normlnweb"/>
        <w:widowControl w:val="0"/>
        <w:spacing w:line="300" w:lineRule="auto"/>
        <w:rPr>
          <w:rFonts w:ascii="Arial" w:eastAsia="Times New Roman" w:hAnsi="Arial" w:cs="Arial"/>
          <w:b/>
          <w:noProof/>
          <w:sz w:val="28"/>
          <w:szCs w:val="32"/>
        </w:rPr>
      </w:pPr>
    </w:p>
    <w:p w14:paraId="28B21DB0" w14:textId="109C0EB5" w:rsidR="00FA1E33" w:rsidRPr="005A62E7" w:rsidRDefault="00886462" w:rsidP="00550948">
      <w:pPr>
        <w:pStyle w:val="Normlnweb"/>
        <w:widowControl w:val="0"/>
        <w:spacing w:line="300" w:lineRule="auto"/>
        <w:jc w:val="center"/>
        <w:rPr>
          <w:rFonts w:ascii="Arial" w:eastAsia="Times New Roman" w:hAnsi="Arial" w:cs="Arial"/>
          <w:b/>
          <w:noProof/>
          <w:sz w:val="28"/>
          <w:szCs w:val="32"/>
        </w:rPr>
      </w:pPr>
      <w:r w:rsidRPr="00886462">
        <w:rPr>
          <w:rFonts w:ascii="Arial" w:eastAsia="Times New Roman" w:hAnsi="Arial" w:cs="Arial"/>
          <w:b/>
          <w:noProof/>
          <w:sz w:val="28"/>
          <w:szCs w:val="32"/>
        </w:rPr>
        <w:t>Samsung a newyorské Metropolitní muzeum představují sbírku výtvarného umění</w:t>
      </w:r>
    </w:p>
    <w:p w14:paraId="33A349B2" w14:textId="2CBF4F5D" w:rsidR="00550948" w:rsidRPr="00306A8E" w:rsidRDefault="00886462" w:rsidP="00306A8E">
      <w:pPr>
        <w:pStyle w:val="Normlnweb"/>
        <w:widowControl w:val="0"/>
        <w:spacing w:before="120" w:line="300" w:lineRule="auto"/>
        <w:jc w:val="center"/>
        <w:rPr>
          <w:rFonts w:ascii="Arial" w:eastAsia="Times New Roman" w:hAnsi="Arial" w:cs="Arial"/>
          <w:bCs/>
          <w:i/>
          <w:iCs/>
          <w:noProof/>
          <w:sz w:val="22"/>
        </w:rPr>
      </w:pPr>
      <w:r w:rsidRPr="00886462">
        <w:rPr>
          <w:rFonts w:ascii="Arial" w:eastAsia="Times New Roman" w:hAnsi="Arial" w:cs="Arial"/>
          <w:bCs/>
          <w:i/>
          <w:iCs/>
          <w:noProof/>
          <w:sz w:val="22"/>
        </w:rPr>
        <w:t>Díky spolupráci mezi světově proslulou kulturní institucí a světovou jedničkou ve výrobě televizorů si m</w:t>
      </w:r>
      <w:r w:rsidR="00A36C2C">
        <w:rPr>
          <w:rFonts w:ascii="Arial" w:eastAsia="Times New Roman" w:hAnsi="Arial" w:cs="Arial"/>
          <w:bCs/>
          <w:i/>
          <w:iCs/>
          <w:noProof/>
          <w:sz w:val="22"/>
        </w:rPr>
        <w:t>ůž</w:t>
      </w:r>
      <w:r w:rsidRPr="00886462">
        <w:rPr>
          <w:rFonts w:ascii="Arial" w:eastAsia="Times New Roman" w:hAnsi="Arial" w:cs="Arial"/>
          <w:bCs/>
          <w:i/>
          <w:iCs/>
          <w:noProof/>
          <w:sz w:val="22"/>
        </w:rPr>
        <w:t xml:space="preserve">ou majitelé modelů </w:t>
      </w:r>
      <w:r w:rsidR="00580BED">
        <w:rPr>
          <w:rFonts w:ascii="Arial" w:eastAsia="Times New Roman" w:hAnsi="Arial" w:cs="Arial"/>
          <w:bCs/>
          <w:i/>
          <w:iCs/>
          <w:noProof/>
          <w:sz w:val="22"/>
        </w:rPr>
        <w:t xml:space="preserve">The </w:t>
      </w:r>
      <w:r w:rsidRPr="00886462">
        <w:rPr>
          <w:rFonts w:ascii="Arial" w:eastAsia="Times New Roman" w:hAnsi="Arial" w:cs="Arial"/>
          <w:bCs/>
          <w:i/>
          <w:iCs/>
          <w:noProof/>
          <w:sz w:val="22"/>
        </w:rPr>
        <w:t>Frame vystavit ikonická umělecká díla ve vlastním obýváku</w:t>
      </w:r>
    </w:p>
    <w:p w14:paraId="15AE46BD" w14:textId="6AD37B0F" w:rsidR="005A62E7" w:rsidRPr="004D0D76" w:rsidRDefault="005A62E7" w:rsidP="005A62E7">
      <w:pPr>
        <w:rPr>
          <w:rFonts w:ascii="Arial" w:hAnsi="Arial" w:cs="Arial"/>
          <w:b/>
          <w:bCs/>
          <w:sz w:val="22"/>
          <w:szCs w:val="22"/>
        </w:rPr>
      </w:pPr>
    </w:p>
    <w:p w14:paraId="5D844B71" w14:textId="5662BFE6" w:rsidR="00886462" w:rsidRPr="00886462" w:rsidRDefault="005A62E7" w:rsidP="00886462">
      <w:pPr>
        <w:jc w:val="both"/>
        <w:rPr>
          <w:rFonts w:ascii="Arial" w:hAnsi="Arial" w:cs="Arial"/>
          <w:b/>
          <w:bCs/>
          <w:sz w:val="22"/>
          <w:szCs w:val="22"/>
          <w:highlight w:val="white"/>
        </w:rPr>
      </w:pPr>
      <w:r w:rsidRPr="005A62E7">
        <w:rPr>
          <w:rFonts w:ascii="Arial" w:hAnsi="Arial" w:cs="Arial"/>
          <w:b/>
          <w:bCs/>
          <w:sz w:val="22"/>
          <w:szCs w:val="22"/>
        </w:rPr>
        <w:t xml:space="preserve">Praha </w:t>
      </w:r>
      <w:r w:rsidR="00886462" w:rsidRPr="00C67F47">
        <w:rPr>
          <w:rFonts w:ascii="Arial" w:hAnsi="Arial" w:cs="Arial"/>
          <w:b/>
          <w:bCs/>
          <w:sz w:val="22"/>
          <w:szCs w:val="22"/>
        </w:rPr>
        <w:t>1</w:t>
      </w:r>
      <w:r w:rsidR="00F97EF3">
        <w:rPr>
          <w:rFonts w:ascii="Arial" w:hAnsi="Arial" w:cs="Arial"/>
          <w:b/>
          <w:bCs/>
          <w:sz w:val="22"/>
          <w:szCs w:val="22"/>
        </w:rPr>
        <w:t>8</w:t>
      </w:r>
      <w:r w:rsidRPr="00C67F47">
        <w:rPr>
          <w:rFonts w:ascii="Arial" w:hAnsi="Arial" w:cs="Arial"/>
          <w:b/>
          <w:bCs/>
          <w:sz w:val="22"/>
          <w:szCs w:val="22"/>
        </w:rPr>
        <w:t xml:space="preserve">. </w:t>
      </w:r>
      <w:r w:rsidR="00886462" w:rsidRPr="00C67F47">
        <w:rPr>
          <w:rFonts w:ascii="Arial" w:hAnsi="Arial" w:cs="Arial"/>
          <w:b/>
          <w:bCs/>
          <w:sz w:val="22"/>
          <w:szCs w:val="22"/>
        </w:rPr>
        <w:t>Praha</w:t>
      </w:r>
      <w:r w:rsidRPr="00C67F47">
        <w:rPr>
          <w:rFonts w:ascii="Arial" w:hAnsi="Arial" w:cs="Arial"/>
          <w:b/>
          <w:bCs/>
          <w:sz w:val="22"/>
          <w:szCs w:val="22"/>
        </w:rPr>
        <w:t xml:space="preserve"> 202</w:t>
      </w:r>
      <w:r w:rsidR="0073229F">
        <w:rPr>
          <w:rFonts w:ascii="Arial" w:hAnsi="Arial" w:cs="Arial"/>
          <w:b/>
          <w:bCs/>
          <w:sz w:val="22"/>
          <w:szCs w:val="22"/>
        </w:rPr>
        <w:t>3</w:t>
      </w:r>
      <w:r w:rsidRPr="005A62E7">
        <w:rPr>
          <w:rFonts w:ascii="Arial" w:hAnsi="Arial" w:cs="Arial"/>
          <w:b/>
          <w:bCs/>
          <w:sz w:val="22"/>
          <w:szCs w:val="22"/>
        </w:rPr>
        <w:t xml:space="preserve"> </w:t>
      </w:r>
      <w:r w:rsidRPr="00886462">
        <w:rPr>
          <w:rFonts w:ascii="Arial" w:hAnsi="Arial" w:cs="Arial"/>
          <w:b/>
          <w:bCs/>
          <w:sz w:val="22"/>
          <w:szCs w:val="22"/>
        </w:rPr>
        <w:t xml:space="preserve">– </w:t>
      </w:r>
      <w:r w:rsidR="00886462" w:rsidRPr="00886462">
        <w:rPr>
          <w:rFonts w:ascii="Arial" w:hAnsi="Arial" w:cs="Arial"/>
          <w:b/>
          <w:bCs/>
          <w:sz w:val="22"/>
          <w:szCs w:val="22"/>
        </w:rPr>
        <w:t xml:space="preserve">Metropolitan Museum of Art v New Yorku, které zná celý svět pod přezdívkou The Met, nabízí největší perly ze svých sbírek milionům majitelů chytrých televizorů Samsung </w:t>
      </w:r>
      <w:r w:rsidR="00007869">
        <w:rPr>
          <w:rFonts w:ascii="Arial" w:hAnsi="Arial" w:cs="Arial"/>
          <w:b/>
          <w:bCs/>
          <w:sz w:val="22"/>
          <w:szCs w:val="22"/>
        </w:rPr>
        <w:t xml:space="preserve">The Frame </w:t>
      </w:r>
      <w:r w:rsidR="00886462" w:rsidRPr="00886462">
        <w:rPr>
          <w:rFonts w:ascii="Arial" w:hAnsi="Arial" w:cs="Arial"/>
          <w:b/>
          <w:bCs/>
          <w:sz w:val="22"/>
          <w:szCs w:val="22"/>
        </w:rPr>
        <w:t xml:space="preserve">v digitální formě. </w:t>
      </w:r>
      <w:r w:rsidR="00BF7557" w:rsidRPr="00297C4E">
        <w:rPr>
          <w:rFonts w:ascii="Arial" w:hAnsi="Arial" w:cs="Arial"/>
          <w:b/>
          <w:bCs/>
          <w:sz w:val="22"/>
          <w:szCs w:val="22"/>
        </w:rPr>
        <w:t>Obchod s uměním</w:t>
      </w:r>
      <w:r w:rsidR="00886462" w:rsidRPr="003A1345">
        <w:rPr>
          <w:rFonts w:ascii="Arial" w:hAnsi="Arial" w:cs="Arial"/>
          <w:b/>
          <w:bCs/>
          <w:sz w:val="22"/>
          <w:szCs w:val="22"/>
        </w:rPr>
        <w:t xml:space="preserve"> </w:t>
      </w:r>
      <w:r w:rsidR="00886462" w:rsidRPr="003A1345">
        <w:rPr>
          <w:rFonts w:ascii="Arial" w:hAnsi="Arial" w:cs="Arial"/>
          <w:b/>
          <w:bCs/>
          <w:sz w:val="22"/>
          <w:szCs w:val="22"/>
          <w:highlight w:val="white"/>
        </w:rPr>
        <w:t>Samsung Art Store</w:t>
      </w:r>
      <w:r w:rsidR="00886462" w:rsidRPr="00886462">
        <w:rPr>
          <w:rStyle w:val="Znakapoznpodarou"/>
          <w:rFonts w:ascii="Arial" w:hAnsi="Arial" w:cs="Arial"/>
          <w:b/>
          <w:bCs/>
          <w:sz w:val="22"/>
          <w:szCs w:val="22"/>
        </w:rPr>
        <w:footnoteReference w:id="1"/>
      </w:r>
      <w:r w:rsidR="00886462" w:rsidRPr="00886462">
        <w:rPr>
          <w:rStyle w:val="ui-provider"/>
          <w:rFonts w:ascii="Arial" w:hAnsi="Arial" w:cs="Arial"/>
          <w:b/>
          <w:bCs/>
          <w:sz w:val="22"/>
          <w:szCs w:val="22"/>
        </w:rPr>
        <w:t xml:space="preserve"> </w:t>
      </w:r>
      <w:r w:rsidR="00886462" w:rsidRPr="00886462">
        <w:rPr>
          <w:rFonts w:ascii="Arial" w:hAnsi="Arial" w:cs="Arial"/>
          <w:b/>
          <w:bCs/>
          <w:sz w:val="22"/>
          <w:szCs w:val="22"/>
          <w:highlight w:val="white"/>
        </w:rPr>
        <w:t xml:space="preserve">dnes otvírá speciální sekci slavných uměleckých děl připravenou právě ve spolupráci se zmíněnou galerií. Díky tomuto obchodu si majitelé </w:t>
      </w:r>
      <w:r w:rsidR="00886462" w:rsidRPr="00886462">
        <w:rPr>
          <w:rFonts w:ascii="Arial" w:hAnsi="Arial" w:cs="Arial"/>
          <w:b/>
          <w:bCs/>
          <w:sz w:val="22"/>
          <w:szCs w:val="22"/>
        </w:rPr>
        <w:t>model</w:t>
      </w:r>
      <w:r w:rsidR="009F1619">
        <w:rPr>
          <w:rFonts w:ascii="Arial" w:hAnsi="Arial" w:cs="Arial"/>
          <w:b/>
          <w:bCs/>
          <w:sz w:val="22"/>
          <w:szCs w:val="22"/>
        </w:rPr>
        <w:t>ů</w:t>
      </w:r>
      <w:r w:rsidR="00886462" w:rsidRPr="00886462">
        <w:rPr>
          <w:rFonts w:ascii="Arial" w:hAnsi="Arial" w:cs="Arial"/>
          <w:b/>
          <w:bCs/>
          <w:sz w:val="22"/>
          <w:szCs w:val="22"/>
        </w:rPr>
        <w:t xml:space="preserve"> </w:t>
      </w:r>
      <w:hyperlink r:id="rId8" w:history="1">
        <w:r w:rsidR="00886462" w:rsidRPr="00886462">
          <w:rPr>
            <w:rStyle w:val="Hypertextovodkaz"/>
            <w:rFonts w:ascii="Arial" w:eastAsiaTheme="minorEastAsia" w:hAnsi="Arial" w:cs="Arial"/>
            <w:b/>
            <w:bCs/>
            <w:sz w:val="22"/>
            <w:szCs w:val="22"/>
            <w:highlight w:val="white"/>
          </w:rPr>
          <w:t>The Frame</w:t>
        </w:r>
      </w:hyperlink>
      <w:r w:rsidR="00886462" w:rsidRPr="00886462">
        <w:rPr>
          <w:rFonts w:ascii="Arial" w:hAnsi="Arial" w:cs="Arial"/>
          <w:b/>
          <w:bCs/>
          <w:sz w:val="22"/>
          <w:szCs w:val="22"/>
          <w:highlight w:val="white"/>
        </w:rPr>
        <w:t xml:space="preserve"> m</w:t>
      </w:r>
      <w:r w:rsidR="00A36C2C">
        <w:rPr>
          <w:rFonts w:ascii="Arial" w:hAnsi="Arial" w:cs="Arial"/>
          <w:b/>
          <w:bCs/>
          <w:sz w:val="22"/>
          <w:szCs w:val="22"/>
          <w:highlight w:val="white"/>
        </w:rPr>
        <w:t>ůž</w:t>
      </w:r>
      <w:r w:rsidR="00886462" w:rsidRPr="00886462">
        <w:rPr>
          <w:rFonts w:ascii="Arial" w:hAnsi="Arial" w:cs="Arial"/>
          <w:b/>
          <w:bCs/>
          <w:sz w:val="22"/>
          <w:szCs w:val="22"/>
          <w:highlight w:val="white"/>
        </w:rPr>
        <w:t xml:space="preserve">ou na svém televizoru zobrazit více než 2300 digitálních obrazů a fotografií od nejznámějších světových umělců, muzeí i kurátorů. </w:t>
      </w:r>
    </w:p>
    <w:p w14:paraId="374F24AA" w14:textId="77777777" w:rsidR="00886462" w:rsidRPr="00886462" w:rsidRDefault="00886462" w:rsidP="00886462">
      <w:pPr>
        <w:jc w:val="both"/>
        <w:rPr>
          <w:rFonts w:ascii="Arial" w:hAnsi="Arial" w:cs="Arial"/>
          <w:sz w:val="22"/>
          <w:szCs w:val="22"/>
          <w:highlight w:val="white"/>
        </w:rPr>
      </w:pPr>
    </w:p>
    <w:p w14:paraId="723E55D6" w14:textId="1C3261D2" w:rsidR="00886462" w:rsidRPr="00886462" w:rsidRDefault="00886462" w:rsidP="00886462">
      <w:pPr>
        <w:jc w:val="both"/>
        <w:rPr>
          <w:rFonts w:ascii="Arial" w:hAnsi="Arial" w:cs="Arial"/>
          <w:sz w:val="22"/>
          <w:szCs w:val="22"/>
          <w:highlight w:val="white"/>
        </w:rPr>
      </w:pPr>
      <w:r w:rsidRPr="00886462">
        <w:rPr>
          <w:rFonts w:ascii="Arial" w:hAnsi="Arial" w:cs="Arial"/>
          <w:sz w:val="22"/>
          <w:szCs w:val="22"/>
          <w:highlight w:val="white"/>
        </w:rPr>
        <w:t>Uživatelé Samsung Art Store si m</w:t>
      </w:r>
      <w:r w:rsidR="00A36C2C">
        <w:rPr>
          <w:rFonts w:ascii="Arial" w:hAnsi="Arial" w:cs="Arial"/>
          <w:sz w:val="22"/>
          <w:szCs w:val="22"/>
          <w:highlight w:val="white"/>
        </w:rPr>
        <w:t>ůž</w:t>
      </w:r>
      <w:r w:rsidRPr="00886462">
        <w:rPr>
          <w:rFonts w:ascii="Arial" w:hAnsi="Arial" w:cs="Arial"/>
          <w:sz w:val="22"/>
          <w:szCs w:val="22"/>
          <w:highlight w:val="white"/>
        </w:rPr>
        <w:t xml:space="preserve">ou vybrat z 38 děl z různých výstavních sekcí Metropolitního muzea, mezi nimiž nechybí americká sekce, asijské umění, egyptské umění, evropská malířská díla, islámské umění apod. Sbírku sestavila kurátorka </w:t>
      </w:r>
      <w:r w:rsidRPr="00886462">
        <w:rPr>
          <w:rFonts w:ascii="Arial" w:hAnsi="Arial" w:cs="Arial"/>
          <w:sz w:val="22"/>
          <w:szCs w:val="22"/>
        </w:rPr>
        <w:t xml:space="preserve">Samsung Art </w:t>
      </w:r>
      <w:r w:rsidRPr="00886462">
        <w:rPr>
          <w:rFonts w:ascii="Arial" w:hAnsi="Arial" w:cs="Arial"/>
          <w:sz w:val="22"/>
          <w:szCs w:val="22"/>
          <w:highlight w:val="white"/>
        </w:rPr>
        <w:t xml:space="preserve">Store Daria Greene. V nabídce jsou digitální reprodukce obrazů z různých kulturních okruhů a dobových stylů, vše ve vysokém rozlišení. </w:t>
      </w:r>
      <w:bookmarkStart w:id="0" w:name="_Hlk140587393"/>
      <w:r w:rsidRPr="00886462">
        <w:rPr>
          <w:rFonts w:ascii="Arial" w:hAnsi="Arial" w:cs="Arial"/>
          <w:sz w:val="22"/>
          <w:szCs w:val="22"/>
          <w:highlight w:val="white"/>
        </w:rPr>
        <w:t>Všechna vybraná díla jsou v současnosti v The Met v New Yorku k vidění i ve fyzické podobě.</w:t>
      </w:r>
    </w:p>
    <w:p w14:paraId="5C6FE8E7" w14:textId="77777777" w:rsidR="00886462" w:rsidRPr="00886462" w:rsidRDefault="00886462" w:rsidP="00886462">
      <w:pPr>
        <w:jc w:val="both"/>
        <w:rPr>
          <w:rFonts w:ascii="Arial" w:hAnsi="Arial" w:cs="Arial"/>
          <w:sz w:val="22"/>
          <w:szCs w:val="22"/>
          <w:highlight w:val="white"/>
        </w:rPr>
      </w:pPr>
    </w:p>
    <w:p w14:paraId="4C46D0FD" w14:textId="2E949CF0" w:rsidR="00886462" w:rsidRPr="00886462" w:rsidRDefault="00886462" w:rsidP="00886462">
      <w:pPr>
        <w:jc w:val="both"/>
        <w:rPr>
          <w:rFonts w:ascii="Arial" w:hAnsi="Arial" w:cs="Arial"/>
          <w:sz w:val="22"/>
          <w:szCs w:val="22"/>
        </w:rPr>
      </w:pPr>
      <w:r w:rsidRPr="00886462">
        <w:rPr>
          <w:rFonts w:ascii="Arial" w:hAnsi="Arial" w:cs="Arial"/>
          <w:sz w:val="22"/>
          <w:szCs w:val="22"/>
          <w:highlight w:val="white"/>
        </w:rPr>
        <w:t>Mezi poklady světového umění, které si uživatelé Samsung Art Store m</w:t>
      </w:r>
      <w:r w:rsidR="00A36C2C">
        <w:rPr>
          <w:rFonts w:ascii="Arial" w:hAnsi="Arial" w:cs="Arial"/>
          <w:sz w:val="22"/>
          <w:szCs w:val="22"/>
          <w:highlight w:val="white"/>
        </w:rPr>
        <w:t>ůž</w:t>
      </w:r>
      <w:r w:rsidRPr="00886462">
        <w:rPr>
          <w:rFonts w:ascii="Arial" w:hAnsi="Arial" w:cs="Arial"/>
          <w:sz w:val="22"/>
          <w:szCs w:val="22"/>
          <w:highlight w:val="white"/>
        </w:rPr>
        <w:t xml:space="preserve">ou doma vystavit, nechybí </w:t>
      </w:r>
      <w:r w:rsidRPr="00886462">
        <w:rPr>
          <w:rFonts w:ascii="Arial" w:hAnsi="Arial" w:cs="Arial"/>
          <w:i/>
          <w:iCs/>
          <w:sz w:val="22"/>
          <w:szCs w:val="22"/>
          <w:highlight w:val="white"/>
        </w:rPr>
        <w:t>Zkouška baletu na jevišti</w:t>
      </w:r>
      <w:r w:rsidRPr="00886462">
        <w:rPr>
          <w:rFonts w:ascii="Arial" w:hAnsi="Arial" w:cs="Arial"/>
          <w:sz w:val="22"/>
          <w:szCs w:val="22"/>
          <w:highlight w:val="white"/>
        </w:rPr>
        <w:t xml:space="preserve"> Edgara Degase</w:t>
      </w:r>
      <w:r w:rsidRPr="00886462">
        <w:rPr>
          <w:rFonts w:ascii="Arial" w:hAnsi="Arial" w:cs="Arial"/>
          <w:i/>
          <w:iCs/>
          <w:sz w:val="22"/>
          <w:szCs w:val="22"/>
        </w:rPr>
        <w:t xml:space="preserve"> </w:t>
      </w:r>
      <w:r w:rsidRPr="00886462">
        <w:rPr>
          <w:rFonts w:ascii="Arial" w:hAnsi="Arial" w:cs="Arial"/>
          <w:sz w:val="22"/>
          <w:szCs w:val="22"/>
        </w:rPr>
        <w:t xml:space="preserve">(cca 1874), Vincent Van Gogh a jeho </w:t>
      </w:r>
      <w:r w:rsidRPr="00886462">
        <w:rPr>
          <w:rFonts w:ascii="Arial" w:hAnsi="Arial" w:cs="Arial"/>
          <w:i/>
          <w:iCs/>
          <w:sz w:val="22"/>
          <w:szCs w:val="22"/>
        </w:rPr>
        <w:t>Slunečnice</w:t>
      </w:r>
      <w:r w:rsidRPr="00886462">
        <w:rPr>
          <w:rFonts w:ascii="Arial" w:hAnsi="Arial" w:cs="Arial"/>
          <w:sz w:val="22"/>
          <w:szCs w:val="22"/>
        </w:rPr>
        <w:t xml:space="preserve"> (1887), Paul Cézanne a </w:t>
      </w:r>
      <w:r w:rsidRPr="00886462">
        <w:rPr>
          <w:rFonts w:ascii="Arial" w:hAnsi="Arial" w:cs="Arial"/>
          <w:i/>
          <w:iCs/>
          <w:sz w:val="22"/>
          <w:szCs w:val="22"/>
        </w:rPr>
        <w:t>Zátiší s jablky</w:t>
      </w:r>
      <w:r w:rsidRPr="00886462">
        <w:rPr>
          <w:rFonts w:ascii="Arial" w:hAnsi="Arial" w:cs="Arial"/>
          <w:sz w:val="22"/>
          <w:szCs w:val="22"/>
        </w:rPr>
        <w:t xml:space="preserve"> (cca 1890) nebo </w:t>
      </w:r>
      <w:r w:rsidRPr="00886462">
        <w:rPr>
          <w:rFonts w:ascii="Arial" w:hAnsi="Arial" w:cs="Arial"/>
          <w:i/>
          <w:iCs/>
          <w:sz w:val="22"/>
          <w:szCs w:val="22"/>
        </w:rPr>
        <w:t>Cirkusové představení (Parade du Cirque)</w:t>
      </w:r>
      <w:r w:rsidRPr="00886462">
        <w:rPr>
          <w:rFonts w:ascii="Arial" w:hAnsi="Arial" w:cs="Arial"/>
          <w:sz w:val="22"/>
          <w:szCs w:val="22"/>
        </w:rPr>
        <w:t xml:space="preserve"> Georgese Seurata (1887–88). Majitelé modelů Frame si na televizorech </w:t>
      </w:r>
      <w:r w:rsidR="00A36C2C">
        <w:rPr>
          <w:rFonts w:ascii="Arial" w:hAnsi="Arial" w:cs="Arial"/>
          <w:sz w:val="22"/>
          <w:szCs w:val="22"/>
        </w:rPr>
        <w:t>můž</w:t>
      </w:r>
      <w:r w:rsidRPr="00886462">
        <w:rPr>
          <w:rFonts w:ascii="Arial" w:hAnsi="Arial" w:cs="Arial"/>
          <w:sz w:val="22"/>
          <w:szCs w:val="22"/>
        </w:rPr>
        <w:t xml:space="preserve">ou zobrazit i starověké artefakty, třeba legendární egyptský amulet s Horovým okem (cca 1070–664 př.n.l.), případně středověké skvosty jako </w:t>
      </w:r>
      <w:r w:rsidRPr="00886462">
        <w:rPr>
          <w:rFonts w:ascii="Arial" w:hAnsi="Arial" w:cs="Arial"/>
          <w:i/>
          <w:iCs/>
          <w:sz w:val="22"/>
          <w:szCs w:val="22"/>
        </w:rPr>
        <w:t>Jednorožec odpočívá v zahradě</w:t>
      </w:r>
      <w:r w:rsidRPr="00886462">
        <w:rPr>
          <w:rFonts w:ascii="Arial" w:hAnsi="Arial" w:cs="Arial"/>
          <w:sz w:val="22"/>
          <w:szCs w:val="22"/>
        </w:rPr>
        <w:t xml:space="preserve"> (1495–1505), slavný gobelín z francouzské a jihoholandské dílny. Nechybí oceňovaná japonská díla, třeba </w:t>
      </w:r>
      <w:r w:rsidRPr="00886462">
        <w:rPr>
          <w:rFonts w:ascii="Arial" w:hAnsi="Arial" w:cs="Arial"/>
          <w:i/>
          <w:iCs/>
          <w:sz w:val="22"/>
          <w:szCs w:val="22"/>
        </w:rPr>
        <w:t>Pod mostem ve Fukagawě</w:t>
      </w:r>
      <w:r w:rsidRPr="00886462">
        <w:rPr>
          <w:rFonts w:ascii="Arial" w:hAnsi="Arial" w:cs="Arial"/>
          <w:sz w:val="22"/>
          <w:szCs w:val="22"/>
        </w:rPr>
        <w:t xml:space="preserve"> Katsušiky Hokusaie (cca 1830–32) nebo </w:t>
      </w:r>
      <w:r w:rsidRPr="00886462">
        <w:rPr>
          <w:rFonts w:ascii="Arial" w:hAnsi="Arial" w:cs="Arial"/>
          <w:i/>
          <w:iCs/>
          <w:sz w:val="22"/>
          <w:szCs w:val="22"/>
        </w:rPr>
        <w:t>Stručná ilustrovaná biografie mnicha Ničirena: Uklidnění rozbouřeného moře v Tsunodě na cestě do vyhnanství na ostrově Sado</w:t>
      </w:r>
      <w:r w:rsidRPr="00886462">
        <w:rPr>
          <w:rFonts w:ascii="Arial" w:hAnsi="Arial" w:cs="Arial"/>
          <w:sz w:val="22"/>
          <w:szCs w:val="22"/>
        </w:rPr>
        <w:t xml:space="preserve">, kterou Utagawa Kuniyoši pořídil v letech 1835–36. A nesmíme zapomenout ani na americké umění, které reprezentuje třeba Emanuel Leutze a jeho obraz </w:t>
      </w:r>
      <w:r w:rsidRPr="00886462">
        <w:rPr>
          <w:rFonts w:ascii="Arial" w:hAnsi="Arial" w:cs="Arial"/>
          <w:i/>
          <w:iCs/>
          <w:sz w:val="22"/>
          <w:szCs w:val="22"/>
        </w:rPr>
        <w:t>Washington překračuje řeku Delaware</w:t>
      </w:r>
      <w:r w:rsidRPr="00886462">
        <w:rPr>
          <w:rFonts w:ascii="Arial" w:hAnsi="Arial" w:cs="Arial"/>
          <w:sz w:val="22"/>
          <w:szCs w:val="22"/>
        </w:rPr>
        <w:t xml:space="preserve"> (1851). </w:t>
      </w:r>
    </w:p>
    <w:bookmarkEnd w:id="0"/>
    <w:p w14:paraId="53CC6967" w14:textId="77777777" w:rsidR="00886462" w:rsidRPr="00886462" w:rsidRDefault="00886462" w:rsidP="00886462">
      <w:pPr>
        <w:jc w:val="both"/>
        <w:rPr>
          <w:rFonts w:ascii="Arial" w:hAnsi="Arial" w:cs="Arial"/>
          <w:sz w:val="22"/>
          <w:szCs w:val="22"/>
          <w:highlight w:val="white"/>
        </w:rPr>
      </w:pPr>
    </w:p>
    <w:p w14:paraId="63F4790B" w14:textId="096D368C" w:rsidR="00886462" w:rsidRPr="00886462" w:rsidRDefault="00886462" w:rsidP="00886462">
      <w:pPr>
        <w:jc w:val="both"/>
        <w:rPr>
          <w:rFonts w:ascii="Arial" w:hAnsi="Arial" w:cs="Arial"/>
          <w:sz w:val="22"/>
          <w:szCs w:val="22"/>
          <w:highlight w:val="white"/>
        </w:rPr>
      </w:pPr>
      <w:r w:rsidRPr="003F55B2">
        <w:rPr>
          <w:rFonts w:ascii="Arial" w:hAnsi="Arial" w:cs="Arial"/>
          <w:i/>
          <w:iCs/>
          <w:sz w:val="22"/>
          <w:szCs w:val="22"/>
          <w:highlight w:val="white"/>
        </w:rPr>
        <w:t>„Od založení v roce 1870 obohacuje The Met uměleckými díly každodenní život návštěvníků a milovníků umění po celém světě,“</w:t>
      </w:r>
      <w:r w:rsidRPr="00886462">
        <w:rPr>
          <w:rFonts w:ascii="Arial" w:hAnsi="Arial" w:cs="Arial"/>
          <w:sz w:val="22"/>
          <w:szCs w:val="22"/>
          <w:highlight w:val="white"/>
        </w:rPr>
        <w:t xml:space="preserve"> tvrdí </w:t>
      </w:r>
      <w:r w:rsidRPr="003F55B2">
        <w:rPr>
          <w:rFonts w:ascii="Arial" w:hAnsi="Arial" w:cs="Arial"/>
          <w:b/>
          <w:bCs/>
          <w:sz w:val="22"/>
          <w:szCs w:val="22"/>
          <w:highlight w:val="white"/>
        </w:rPr>
        <w:t>Josh Romm</w:t>
      </w:r>
      <w:r w:rsidRPr="00886462">
        <w:rPr>
          <w:rFonts w:ascii="Arial" w:hAnsi="Arial" w:cs="Arial"/>
          <w:sz w:val="22"/>
          <w:szCs w:val="22"/>
          <w:highlight w:val="white"/>
        </w:rPr>
        <w:t xml:space="preserve">, ředitel oddělení pro globální licencování a partnerství v Metropolitním muzeu. </w:t>
      </w:r>
      <w:r w:rsidRPr="003F55B2">
        <w:rPr>
          <w:rFonts w:ascii="Arial" w:hAnsi="Arial" w:cs="Arial"/>
          <w:i/>
          <w:iCs/>
          <w:sz w:val="22"/>
          <w:szCs w:val="22"/>
          <w:highlight w:val="white"/>
        </w:rPr>
        <w:t xml:space="preserve">„Díky naší spolupráci se Samsungem se tato </w:t>
      </w:r>
      <w:r w:rsidRPr="003F55B2">
        <w:rPr>
          <w:rFonts w:ascii="Arial" w:hAnsi="Arial" w:cs="Arial"/>
          <w:i/>
          <w:iCs/>
          <w:sz w:val="22"/>
          <w:szCs w:val="22"/>
          <w:highlight w:val="white"/>
        </w:rPr>
        <w:lastRenderedPageBreak/>
        <w:t>naše mise vydává novou, moderní cestou – uživatelé si budou moci poklady z našich sbírek prohlížet v digitální podobě přímo u sebe doma. Uživatelé m</w:t>
      </w:r>
      <w:r w:rsidR="00A36C2C" w:rsidRPr="003F55B2">
        <w:rPr>
          <w:rFonts w:ascii="Arial" w:hAnsi="Arial" w:cs="Arial"/>
          <w:i/>
          <w:iCs/>
          <w:sz w:val="22"/>
          <w:szCs w:val="22"/>
          <w:highlight w:val="white"/>
        </w:rPr>
        <w:t>ůž</w:t>
      </w:r>
      <w:r w:rsidRPr="003F55B2">
        <w:rPr>
          <w:rFonts w:ascii="Arial" w:hAnsi="Arial" w:cs="Arial"/>
          <w:i/>
          <w:iCs/>
          <w:sz w:val="22"/>
          <w:szCs w:val="22"/>
          <w:highlight w:val="white"/>
        </w:rPr>
        <w:t>ou procházet nabídku a sami si vyberou, co se jim nejlépe hodí, čímž vzniká nový dialog na téma umění, kreativity a technologie.“</w:t>
      </w:r>
      <w:r w:rsidRPr="00886462">
        <w:rPr>
          <w:rFonts w:ascii="Arial" w:hAnsi="Arial" w:cs="Arial"/>
          <w:sz w:val="22"/>
          <w:szCs w:val="22"/>
          <w:highlight w:val="white"/>
        </w:rPr>
        <w:t xml:space="preserve"> </w:t>
      </w:r>
    </w:p>
    <w:p w14:paraId="34D49907" w14:textId="77777777" w:rsidR="00886462" w:rsidRPr="00886462" w:rsidRDefault="00886462" w:rsidP="00886462">
      <w:pPr>
        <w:jc w:val="both"/>
        <w:rPr>
          <w:rFonts w:ascii="Arial" w:hAnsi="Arial" w:cs="Arial"/>
          <w:sz w:val="22"/>
          <w:szCs w:val="22"/>
          <w:highlight w:val="white"/>
        </w:rPr>
      </w:pPr>
    </w:p>
    <w:p w14:paraId="5AFF68F3" w14:textId="64BF6121" w:rsidR="00886462" w:rsidRPr="00886462" w:rsidRDefault="00886462" w:rsidP="00886462">
      <w:pPr>
        <w:shd w:val="clear" w:color="auto" w:fill="FFFFFF" w:themeFill="background1"/>
        <w:spacing w:after="280"/>
        <w:jc w:val="both"/>
        <w:rPr>
          <w:rFonts w:ascii="Arial" w:hAnsi="Arial" w:cs="Arial"/>
          <w:sz w:val="22"/>
          <w:szCs w:val="22"/>
          <w:highlight w:val="white"/>
        </w:rPr>
      </w:pPr>
      <w:r w:rsidRPr="00886462">
        <w:rPr>
          <w:rFonts w:ascii="Arial" w:hAnsi="Arial" w:cs="Arial"/>
          <w:sz w:val="22"/>
          <w:szCs w:val="22"/>
          <w:highlight w:val="white"/>
        </w:rPr>
        <w:t xml:space="preserve">Cílem The Met je představit zájemcům nové nečekané souvislosti ve vývoji umění napříč historií a kulturami. K tomu se spolupráce s obchodem Samsung Art Store, tedy s jednou z největších digitálních platforem svého druhu na světě, hodí velmi dobře. Art Store nabízí majitelům modelů </w:t>
      </w:r>
      <w:r w:rsidR="00580BED">
        <w:rPr>
          <w:rFonts w:ascii="Arial" w:hAnsi="Arial" w:cs="Arial"/>
          <w:sz w:val="22"/>
          <w:szCs w:val="22"/>
          <w:highlight w:val="white"/>
        </w:rPr>
        <w:t xml:space="preserve">The </w:t>
      </w:r>
      <w:r w:rsidRPr="00886462">
        <w:rPr>
          <w:rFonts w:ascii="Arial" w:hAnsi="Arial" w:cs="Arial"/>
          <w:sz w:val="22"/>
          <w:szCs w:val="22"/>
          <w:highlight w:val="white"/>
        </w:rPr>
        <w:t xml:space="preserve">Frame ve 42 zemích světa umělecká díla z muzeí a galerií po celé planetě, od starých mistrů typu </w:t>
      </w:r>
      <w:r w:rsidRPr="00886462">
        <w:rPr>
          <w:rStyle w:val="ui-provider"/>
          <w:rFonts w:ascii="Arial" w:hAnsi="Arial" w:cs="Arial"/>
          <w:sz w:val="22"/>
          <w:szCs w:val="22"/>
        </w:rPr>
        <w:t>Botticelliho, Leonarda, Goyi či Van Gogha až po mnohé současné umělce, z nichž mezi nejznámější patří Shinique Smith. </w:t>
      </w:r>
    </w:p>
    <w:p w14:paraId="136A1017" w14:textId="77777777" w:rsidR="00886462" w:rsidRPr="00886462" w:rsidRDefault="00886462" w:rsidP="00886462">
      <w:pPr>
        <w:jc w:val="both"/>
        <w:rPr>
          <w:rFonts w:ascii="Arial" w:hAnsi="Arial" w:cs="Arial"/>
          <w:bCs/>
          <w:color w:val="000000"/>
          <w:sz w:val="22"/>
          <w:szCs w:val="22"/>
        </w:rPr>
      </w:pPr>
      <w:r w:rsidRPr="00886462">
        <w:rPr>
          <w:rFonts w:ascii="Arial" w:hAnsi="Arial" w:cs="Arial"/>
          <w:bCs/>
          <w:color w:val="000000"/>
          <w:sz w:val="22"/>
          <w:szCs w:val="22"/>
        </w:rPr>
        <w:t>„</w:t>
      </w:r>
      <w:r w:rsidRPr="005853AC">
        <w:rPr>
          <w:rFonts w:ascii="Arial" w:hAnsi="Arial" w:cs="Arial"/>
          <w:bCs/>
          <w:i/>
          <w:iCs/>
          <w:color w:val="000000"/>
          <w:sz w:val="22"/>
          <w:szCs w:val="22"/>
        </w:rPr>
        <w:t>Pro Samsung Art Store je spolupráce s Metropolitním muzeem v New Yorku obrovská čest – můžeme nabídnout slavná umělecká díla milionům domácností po celém světě,“</w:t>
      </w:r>
      <w:r w:rsidRPr="00886462">
        <w:rPr>
          <w:rFonts w:ascii="Arial" w:hAnsi="Arial" w:cs="Arial"/>
          <w:bCs/>
          <w:color w:val="000000"/>
          <w:sz w:val="22"/>
          <w:szCs w:val="22"/>
        </w:rPr>
        <w:t xml:space="preserve"> potvrzuje to </w:t>
      </w:r>
      <w:r w:rsidRPr="005853AC">
        <w:rPr>
          <w:rFonts w:ascii="Arial" w:hAnsi="Arial" w:cs="Arial"/>
          <w:b/>
          <w:sz w:val="22"/>
          <w:szCs w:val="22"/>
        </w:rPr>
        <w:t>Sang Kim</w:t>
      </w:r>
      <w:r w:rsidRPr="00886462">
        <w:rPr>
          <w:rFonts w:ascii="Arial" w:hAnsi="Arial" w:cs="Arial"/>
          <w:bCs/>
          <w:sz w:val="22"/>
          <w:szCs w:val="22"/>
        </w:rPr>
        <w:t xml:space="preserve">, </w:t>
      </w:r>
      <w:r w:rsidRPr="00886462">
        <w:rPr>
          <w:rFonts w:ascii="Arial" w:hAnsi="Arial" w:cs="Arial"/>
          <w:bCs/>
          <w:color w:val="000000"/>
          <w:sz w:val="22"/>
          <w:szCs w:val="22"/>
        </w:rPr>
        <w:t xml:space="preserve">výkonný viceprezident a generální manažer severoamerické divize služeb v Samsung Electronics. </w:t>
      </w:r>
      <w:r w:rsidRPr="005853AC">
        <w:rPr>
          <w:rFonts w:ascii="Arial" w:hAnsi="Arial" w:cs="Arial"/>
          <w:bCs/>
          <w:i/>
          <w:iCs/>
          <w:color w:val="000000"/>
          <w:sz w:val="22"/>
          <w:szCs w:val="22"/>
        </w:rPr>
        <w:t>„Neustále se snažíme nabízet další a další možnosti zábavy prostřednictvím technologických inovací a jsme nesmírně rádi, že se nám podařilo uzavřít smlouvu s tak důležitou institucí.“</w:t>
      </w:r>
      <w:r w:rsidRPr="00886462">
        <w:rPr>
          <w:rFonts w:ascii="Arial" w:hAnsi="Arial" w:cs="Arial"/>
          <w:bCs/>
          <w:color w:val="000000"/>
          <w:sz w:val="22"/>
          <w:szCs w:val="22"/>
        </w:rPr>
        <w:t xml:space="preserve"> </w:t>
      </w:r>
    </w:p>
    <w:p w14:paraId="66F805B7" w14:textId="77777777" w:rsidR="00886462" w:rsidRPr="00886462" w:rsidRDefault="00886462" w:rsidP="00886462">
      <w:pPr>
        <w:jc w:val="both"/>
        <w:rPr>
          <w:rFonts w:ascii="Arial" w:hAnsi="Arial" w:cs="Arial"/>
          <w:bCs/>
          <w:color w:val="000000"/>
          <w:sz w:val="22"/>
          <w:szCs w:val="22"/>
        </w:rPr>
      </w:pPr>
    </w:p>
    <w:p w14:paraId="540022A2" w14:textId="318105CB" w:rsidR="00886462" w:rsidRDefault="00886462" w:rsidP="00886462">
      <w:pPr>
        <w:jc w:val="both"/>
        <w:rPr>
          <w:rFonts w:ascii="Arial" w:hAnsi="Arial" w:cs="Arial"/>
          <w:color w:val="202122"/>
          <w:sz w:val="22"/>
          <w:szCs w:val="22"/>
        </w:rPr>
      </w:pPr>
      <w:r w:rsidRPr="00886462">
        <w:rPr>
          <w:rFonts w:ascii="Arial" w:hAnsi="Arial" w:cs="Arial"/>
          <w:sz w:val="22"/>
          <w:szCs w:val="22"/>
        </w:rPr>
        <w:t xml:space="preserve">Internetový obchod Samsung Art Store je k dispozici exkluzivně pro majitele modelů Samsung </w:t>
      </w:r>
      <w:hyperlink r:id="rId9" w:history="1">
        <w:r w:rsidR="005853AC" w:rsidRPr="005853AC">
          <w:rPr>
            <w:rStyle w:val="Hypertextovodkaz"/>
            <w:rFonts w:ascii="Arial" w:hAnsi="Arial" w:cs="Arial"/>
            <w:sz w:val="22"/>
            <w:szCs w:val="22"/>
          </w:rPr>
          <w:t xml:space="preserve">The </w:t>
        </w:r>
        <w:r w:rsidRPr="005853AC">
          <w:rPr>
            <w:rStyle w:val="Hypertextovodkaz"/>
            <w:rFonts w:ascii="Arial" w:eastAsiaTheme="minorEastAsia" w:hAnsi="Arial" w:cs="Arial"/>
            <w:sz w:val="22"/>
            <w:szCs w:val="22"/>
          </w:rPr>
          <w:t>Frame</w:t>
        </w:r>
      </w:hyperlink>
      <w:r w:rsidRPr="00886462">
        <w:rPr>
          <w:rStyle w:val="Hypertextovodkaz"/>
          <w:rFonts w:ascii="Arial" w:eastAsiaTheme="minorEastAsia" w:hAnsi="Arial" w:cs="Arial"/>
          <w:sz w:val="22"/>
          <w:szCs w:val="22"/>
        </w:rPr>
        <w:t>.</w:t>
      </w:r>
      <w:r w:rsidRPr="00886462">
        <w:rPr>
          <w:rStyle w:val="Hypertextovodkaz"/>
          <w:rFonts w:ascii="Arial" w:eastAsiaTheme="minorEastAsia" w:hAnsi="Arial" w:cs="Arial"/>
          <w:sz w:val="22"/>
          <w:szCs w:val="22"/>
          <w:u w:val="none"/>
        </w:rPr>
        <w:t xml:space="preserve"> </w:t>
      </w:r>
      <w:r w:rsidRPr="00886462">
        <w:rPr>
          <w:rFonts w:ascii="Arial" w:hAnsi="Arial" w:cs="Arial"/>
          <w:color w:val="202122"/>
          <w:sz w:val="22"/>
          <w:szCs w:val="22"/>
        </w:rPr>
        <w:t xml:space="preserve">Tyto lifestylové chytré televizory nabízejí rozlišení 4K, </w:t>
      </w:r>
      <w:r w:rsidR="00D5182F">
        <w:rPr>
          <w:rFonts w:ascii="Arial" w:hAnsi="Arial" w:cs="Arial"/>
          <w:color w:val="202122"/>
          <w:sz w:val="22"/>
          <w:szCs w:val="22"/>
        </w:rPr>
        <w:t xml:space="preserve">100% objem </w:t>
      </w:r>
      <w:r w:rsidRPr="00886462">
        <w:rPr>
          <w:rFonts w:ascii="Arial" w:hAnsi="Arial" w:cs="Arial"/>
          <w:color w:val="202122"/>
          <w:sz w:val="22"/>
          <w:szCs w:val="22"/>
        </w:rPr>
        <w:t>barevných odstínů a atraktivní rámeček, takže ve vypnutém stavu nahradí obraz na zdi. Matný displej výrazně omezuje odlesky, takže obrazovka skutečně vypadá jako zarámované plátno a pro umělecká díla ze Samsung Art Store se hodí přímo skvěle. Stejně dobře na ní lze ovšem zobrazit třeba vlastní fotografie. Rámů je na výběr několik, takže si uživatel může vybrat takový, který mu nejlépe ladí s dalšími prvky domácnosti. A standardní držák na zeď lze nahradit novým modelem s automatickou rotací</w:t>
      </w:r>
      <w:r w:rsidRPr="00886462">
        <w:rPr>
          <w:rStyle w:val="Znakapoznpodarou"/>
          <w:rFonts w:ascii="Arial" w:hAnsi="Arial" w:cs="Arial"/>
          <w:color w:val="202122"/>
          <w:sz w:val="22"/>
          <w:szCs w:val="22"/>
        </w:rPr>
        <w:footnoteReference w:id="2"/>
      </w:r>
      <w:r w:rsidRPr="00886462">
        <w:rPr>
          <w:rFonts w:ascii="Arial" w:hAnsi="Arial" w:cs="Arial"/>
          <w:color w:val="202122"/>
          <w:sz w:val="22"/>
          <w:szCs w:val="22"/>
        </w:rPr>
        <w:t>, díky němuž lze otočit obrazovku nejen na šířku, ale i na výšku.</w:t>
      </w:r>
    </w:p>
    <w:p w14:paraId="6E695999" w14:textId="77777777" w:rsidR="000E2665" w:rsidRDefault="000E2665" w:rsidP="00886462">
      <w:pPr>
        <w:jc w:val="both"/>
        <w:rPr>
          <w:rFonts w:ascii="Arial" w:hAnsi="Arial" w:cs="Arial"/>
          <w:color w:val="202122"/>
          <w:sz w:val="22"/>
          <w:szCs w:val="22"/>
        </w:rPr>
      </w:pPr>
    </w:p>
    <w:p w14:paraId="06CF2FBD" w14:textId="77777777" w:rsidR="00BD2BB8" w:rsidRPr="00886462" w:rsidRDefault="00BD2BB8" w:rsidP="00886462">
      <w:pPr>
        <w:jc w:val="both"/>
        <w:rPr>
          <w:rFonts w:ascii="Arial" w:hAnsi="Arial" w:cs="Arial"/>
          <w:color w:val="202122"/>
          <w:sz w:val="22"/>
          <w:szCs w:val="22"/>
        </w:rPr>
      </w:pPr>
    </w:p>
    <w:p w14:paraId="6B477444" w14:textId="243D82EF" w:rsidR="005A62E7" w:rsidRPr="00886462" w:rsidRDefault="005A62E7" w:rsidP="00886462">
      <w:pPr>
        <w:jc w:val="both"/>
        <w:rPr>
          <w:rFonts w:ascii="Arial" w:hAnsi="Arial" w:cs="Arial"/>
          <w:sz w:val="22"/>
          <w:szCs w:val="22"/>
        </w:rPr>
      </w:pPr>
    </w:p>
    <w:p w14:paraId="292A5053" w14:textId="52F34F0B" w:rsidR="009E5C57" w:rsidRPr="00D222DD" w:rsidRDefault="00102835" w:rsidP="00216DF6">
      <w:pPr>
        <w:pStyle w:val="Normlnweb"/>
        <w:widowControl w:val="0"/>
        <w:spacing w:line="300" w:lineRule="auto"/>
        <w:jc w:val="both"/>
        <w:rPr>
          <w:rFonts w:ascii="Arial" w:hAnsi="Arial" w:cs="Arial"/>
          <w:b/>
          <w:bCs/>
          <w:sz w:val="20"/>
          <w:szCs w:val="20"/>
          <w:u w:val="single"/>
        </w:rPr>
      </w:pPr>
      <w:r w:rsidRPr="00D222DD">
        <w:rPr>
          <w:rFonts w:ascii="Arial" w:hAnsi="Arial" w:cs="Arial"/>
          <w:b/>
          <w:bCs/>
          <w:sz w:val="20"/>
          <w:szCs w:val="20"/>
          <w:u w:val="single"/>
        </w:rPr>
        <w:t>O Metropolitním muzeu umění</w:t>
      </w:r>
    </w:p>
    <w:p w14:paraId="0D032FD4" w14:textId="03EEF885" w:rsidR="00E0008C" w:rsidRDefault="00C57EB9" w:rsidP="00C57EB9">
      <w:pPr>
        <w:pStyle w:val="Normlnweb"/>
        <w:widowControl w:val="0"/>
        <w:spacing w:line="300" w:lineRule="auto"/>
        <w:jc w:val="both"/>
        <w:rPr>
          <w:rFonts w:ascii="Arial" w:hAnsi="Arial" w:cs="Arial"/>
          <w:sz w:val="22"/>
          <w:szCs w:val="22"/>
        </w:rPr>
      </w:pPr>
      <w:r w:rsidRPr="00C57EB9">
        <w:rPr>
          <w:rFonts w:ascii="Arial" w:hAnsi="Arial" w:cs="Arial"/>
          <w:sz w:val="20"/>
          <w:szCs w:val="20"/>
        </w:rPr>
        <w:t xml:space="preserve">Metropolitní muzeum umění </w:t>
      </w:r>
      <w:r>
        <w:rPr>
          <w:rFonts w:ascii="Arial" w:hAnsi="Arial" w:cs="Arial"/>
          <w:sz w:val="20"/>
          <w:szCs w:val="20"/>
        </w:rPr>
        <w:t xml:space="preserve">(The Met) </w:t>
      </w:r>
      <w:r w:rsidRPr="00C57EB9">
        <w:rPr>
          <w:rFonts w:ascii="Arial" w:hAnsi="Arial" w:cs="Arial"/>
          <w:sz w:val="20"/>
          <w:szCs w:val="20"/>
        </w:rPr>
        <w:t>založila v roce 1870 skupina, kterou tvořili přední američtí podnikatelé,</w:t>
      </w:r>
      <w:r>
        <w:rPr>
          <w:rFonts w:ascii="Arial" w:hAnsi="Arial" w:cs="Arial"/>
          <w:sz w:val="20"/>
          <w:szCs w:val="20"/>
        </w:rPr>
        <w:t xml:space="preserve"> </w:t>
      </w:r>
      <w:r w:rsidRPr="00C57EB9">
        <w:rPr>
          <w:rFonts w:ascii="Arial" w:hAnsi="Arial" w:cs="Arial"/>
          <w:sz w:val="20"/>
          <w:szCs w:val="20"/>
        </w:rPr>
        <w:t>finančníci, umělci a myslitelé své doby. Chtěli vytvořit muzeum, jež by Američanům přiblížilo výtvarné</w:t>
      </w:r>
      <w:r>
        <w:rPr>
          <w:rFonts w:ascii="Arial" w:hAnsi="Arial" w:cs="Arial"/>
          <w:sz w:val="20"/>
          <w:szCs w:val="20"/>
        </w:rPr>
        <w:t xml:space="preserve"> </w:t>
      </w:r>
      <w:r w:rsidRPr="00C57EB9">
        <w:rPr>
          <w:rFonts w:ascii="Arial" w:hAnsi="Arial" w:cs="Arial"/>
          <w:sz w:val="20"/>
          <w:szCs w:val="20"/>
        </w:rPr>
        <w:t>umění a umožnilo jim se po umělecké stránce vzdělávat. Dnes se v muzeu, běžně zvaném The Met,</w:t>
      </w:r>
      <w:r>
        <w:rPr>
          <w:rFonts w:ascii="Arial" w:hAnsi="Arial" w:cs="Arial"/>
          <w:sz w:val="20"/>
          <w:szCs w:val="20"/>
        </w:rPr>
        <w:t xml:space="preserve"> </w:t>
      </w:r>
      <w:r w:rsidRPr="00C57EB9">
        <w:rPr>
          <w:rFonts w:ascii="Arial" w:hAnsi="Arial" w:cs="Arial"/>
          <w:sz w:val="20"/>
          <w:szCs w:val="20"/>
        </w:rPr>
        <w:t>vystavují desítky tisíc uměleckých děl vzniklých po celém světě v uplynutých 5000 letech. Muzeum má</w:t>
      </w:r>
      <w:r>
        <w:rPr>
          <w:rFonts w:ascii="Arial" w:hAnsi="Arial" w:cs="Arial"/>
          <w:sz w:val="20"/>
          <w:szCs w:val="20"/>
        </w:rPr>
        <w:t xml:space="preserve"> </w:t>
      </w:r>
      <w:r w:rsidRPr="00C57EB9">
        <w:rPr>
          <w:rFonts w:ascii="Arial" w:hAnsi="Arial" w:cs="Arial"/>
          <w:sz w:val="20"/>
          <w:szCs w:val="20"/>
        </w:rPr>
        <w:t>dvě budovy na známých místech v New Yorku – The Met Fifth Avenue a The Met Cloisters. Kromě</w:t>
      </w:r>
      <w:r>
        <w:rPr>
          <w:rFonts w:ascii="Arial" w:hAnsi="Arial" w:cs="Arial"/>
          <w:sz w:val="20"/>
          <w:szCs w:val="20"/>
        </w:rPr>
        <w:t xml:space="preserve"> </w:t>
      </w:r>
      <w:r w:rsidRPr="00C57EB9">
        <w:rPr>
          <w:rFonts w:ascii="Arial" w:hAnsi="Arial" w:cs="Arial"/>
          <w:sz w:val="20"/>
          <w:szCs w:val="20"/>
        </w:rPr>
        <w:t>návštěvníků si zážitků z The Met užívají miliony lidí také online. Od svého založení muzeum vždy</w:t>
      </w:r>
      <w:r>
        <w:rPr>
          <w:rFonts w:ascii="Arial" w:hAnsi="Arial" w:cs="Arial"/>
          <w:sz w:val="20"/>
          <w:szCs w:val="20"/>
        </w:rPr>
        <w:t xml:space="preserve"> </w:t>
      </w:r>
      <w:r w:rsidRPr="00C57EB9">
        <w:rPr>
          <w:rFonts w:ascii="Arial" w:hAnsi="Arial" w:cs="Arial"/>
          <w:sz w:val="20"/>
          <w:szCs w:val="20"/>
        </w:rPr>
        <w:t xml:space="preserve">usilovalo o to, aby bylo více než jen pokladnicí vzácných uměleckých děl. Umění tu ožívá </w:t>
      </w:r>
      <w:r w:rsidRPr="00C57EB9">
        <w:rPr>
          <w:rFonts w:ascii="Arial" w:hAnsi="Arial" w:cs="Arial"/>
          <w:sz w:val="20"/>
          <w:szCs w:val="20"/>
        </w:rPr>
        <w:lastRenderedPageBreak/>
        <w:t>každý den</w:t>
      </w:r>
      <w:r>
        <w:rPr>
          <w:rFonts w:ascii="Arial" w:hAnsi="Arial" w:cs="Arial"/>
          <w:sz w:val="20"/>
          <w:szCs w:val="20"/>
        </w:rPr>
        <w:t xml:space="preserve"> </w:t>
      </w:r>
      <w:r w:rsidRPr="00C57EB9">
        <w:rPr>
          <w:rFonts w:ascii="Arial" w:hAnsi="Arial" w:cs="Arial"/>
          <w:sz w:val="20"/>
          <w:szCs w:val="20"/>
        </w:rPr>
        <w:t>prostřednictvím výstav a dalších akcí, které odhalují nové myšlenky i nečekaná spojení napříč časem a</w:t>
      </w:r>
      <w:r>
        <w:rPr>
          <w:rFonts w:ascii="Arial" w:hAnsi="Arial" w:cs="Arial"/>
          <w:sz w:val="20"/>
          <w:szCs w:val="20"/>
        </w:rPr>
        <w:t xml:space="preserve"> </w:t>
      </w:r>
      <w:r w:rsidRPr="00C57EB9">
        <w:rPr>
          <w:rFonts w:ascii="Arial" w:hAnsi="Arial" w:cs="Arial"/>
          <w:sz w:val="20"/>
          <w:szCs w:val="20"/>
        </w:rPr>
        <w:t>kulturami.</w:t>
      </w:r>
    </w:p>
    <w:p w14:paraId="39B6EB00" w14:textId="77777777" w:rsidR="00E0008C" w:rsidRPr="00886462" w:rsidRDefault="00E0008C" w:rsidP="00216DF6">
      <w:pPr>
        <w:pStyle w:val="Normlnweb"/>
        <w:widowControl w:val="0"/>
        <w:spacing w:line="300" w:lineRule="auto"/>
        <w:jc w:val="both"/>
        <w:rPr>
          <w:rFonts w:ascii="Arial" w:hAnsi="Arial" w:cs="Arial"/>
          <w:sz w:val="22"/>
          <w:szCs w:val="22"/>
        </w:rPr>
      </w:pPr>
    </w:p>
    <w:p w14:paraId="3D89F5BD" w14:textId="00FC2D58" w:rsidR="009E5C57" w:rsidRDefault="001D202D" w:rsidP="009E5C57">
      <w:pPr>
        <w:pStyle w:val="Normlnweb"/>
        <w:widowControl w:val="0"/>
        <w:spacing w:line="300" w:lineRule="auto"/>
        <w:jc w:val="both"/>
        <w:rPr>
          <w:rFonts w:ascii="Arial" w:hAnsi="Arial" w:cs="Arial"/>
          <w:b/>
          <w:bCs/>
          <w:noProof/>
          <w:color w:val="000000"/>
          <w:sz w:val="20"/>
          <w:szCs w:val="20"/>
          <w:u w:val="single"/>
        </w:rPr>
      </w:pPr>
      <w:r w:rsidRPr="001D202D">
        <w:rPr>
          <w:rFonts w:ascii="Arial" w:hAnsi="Arial" w:cs="Arial"/>
          <w:b/>
          <w:bCs/>
          <w:noProof/>
          <w:color w:val="000000"/>
          <w:sz w:val="20"/>
          <w:szCs w:val="20"/>
          <w:u w:val="single"/>
        </w:rPr>
        <w:t>O Samsung Art Store</w:t>
      </w:r>
    </w:p>
    <w:p w14:paraId="4F89E8F1" w14:textId="4F95D6AF" w:rsidR="001D202D" w:rsidRPr="001D202D" w:rsidRDefault="001D202D" w:rsidP="009E5C57">
      <w:pPr>
        <w:pStyle w:val="Normlnweb"/>
        <w:widowControl w:val="0"/>
        <w:spacing w:line="300" w:lineRule="auto"/>
        <w:jc w:val="both"/>
        <w:rPr>
          <w:rFonts w:ascii="Arial" w:hAnsi="Arial" w:cs="Arial"/>
          <w:noProof/>
          <w:color w:val="000000"/>
          <w:sz w:val="20"/>
          <w:szCs w:val="20"/>
        </w:rPr>
      </w:pPr>
      <w:r w:rsidRPr="001D202D">
        <w:rPr>
          <w:rFonts w:ascii="Arial" w:hAnsi="Arial" w:cs="Arial"/>
          <w:noProof/>
          <w:color w:val="000000"/>
          <w:sz w:val="20"/>
          <w:szCs w:val="20"/>
        </w:rPr>
        <w:t>Samsung Art Store, největší světová platforma pro televizory</w:t>
      </w:r>
      <w:r>
        <w:rPr>
          <w:rFonts w:ascii="Arial" w:hAnsi="Arial" w:cs="Arial"/>
          <w:noProof/>
          <w:color w:val="000000"/>
          <w:sz w:val="20"/>
          <w:szCs w:val="20"/>
        </w:rPr>
        <w:t xml:space="preserve"> s uměním</w:t>
      </w:r>
      <w:r w:rsidRPr="001D202D">
        <w:rPr>
          <w:rFonts w:ascii="Arial" w:hAnsi="Arial" w:cs="Arial"/>
          <w:noProof/>
          <w:color w:val="000000"/>
          <w:sz w:val="20"/>
          <w:szCs w:val="20"/>
        </w:rPr>
        <w:t>, ve spolupráci se světoznámými muzei, galeriemi a předními platformami pro elektronické obchodování s</w:t>
      </w:r>
      <w:r>
        <w:rPr>
          <w:rFonts w:ascii="Arial" w:hAnsi="Arial" w:cs="Arial"/>
          <w:noProof/>
          <w:color w:val="000000"/>
          <w:sz w:val="20"/>
          <w:szCs w:val="20"/>
        </w:rPr>
        <w:t> </w:t>
      </w:r>
      <w:r w:rsidRPr="001D202D">
        <w:rPr>
          <w:rFonts w:ascii="Arial" w:hAnsi="Arial" w:cs="Arial"/>
          <w:noProof/>
          <w:color w:val="000000"/>
          <w:sz w:val="20"/>
          <w:szCs w:val="20"/>
        </w:rPr>
        <w:t>uměním</w:t>
      </w:r>
      <w:r>
        <w:rPr>
          <w:rFonts w:ascii="Arial" w:hAnsi="Arial" w:cs="Arial"/>
          <w:noProof/>
          <w:color w:val="000000"/>
          <w:sz w:val="20"/>
          <w:szCs w:val="20"/>
        </w:rPr>
        <w:t>,</w:t>
      </w:r>
      <w:r w:rsidRPr="001D202D">
        <w:rPr>
          <w:rFonts w:ascii="Arial" w:hAnsi="Arial" w:cs="Arial"/>
          <w:noProof/>
          <w:color w:val="000000"/>
          <w:sz w:val="20"/>
          <w:szCs w:val="20"/>
        </w:rPr>
        <w:t xml:space="preserve"> umožňuj</w:t>
      </w:r>
      <w:r>
        <w:rPr>
          <w:rFonts w:ascii="Arial" w:hAnsi="Arial" w:cs="Arial"/>
          <w:noProof/>
          <w:color w:val="000000"/>
          <w:sz w:val="20"/>
          <w:szCs w:val="20"/>
        </w:rPr>
        <w:t>í</w:t>
      </w:r>
      <w:r w:rsidRPr="001D202D">
        <w:rPr>
          <w:rFonts w:ascii="Arial" w:hAnsi="Arial" w:cs="Arial"/>
          <w:noProof/>
          <w:color w:val="000000"/>
          <w:sz w:val="20"/>
          <w:szCs w:val="20"/>
        </w:rPr>
        <w:t xml:space="preserve"> uživatelům televizoru The Frame od Samsung</w:t>
      </w:r>
      <w:r>
        <w:rPr>
          <w:rFonts w:ascii="Arial" w:hAnsi="Arial" w:cs="Arial"/>
          <w:noProof/>
          <w:color w:val="000000"/>
          <w:sz w:val="20"/>
          <w:szCs w:val="20"/>
        </w:rPr>
        <w:t>u</w:t>
      </w:r>
      <w:r w:rsidRPr="001D202D">
        <w:rPr>
          <w:rFonts w:ascii="Arial" w:hAnsi="Arial" w:cs="Arial"/>
          <w:noProof/>
          <w:color w:val="000000"/>
          <w:sz w:val="20"/>
          <w:szCs w:val="20"/>
        </w:rPr>
        <w:t xml:space="preserve"> </w:t>
      </w:r>
      <w:r>
        <w:rPr>
          <w:rFonts w:ascii="Arial" w:hAnsi="Arial" w:cs="Arial"/>
          <w:noProof/>
          <w:color w:val="000000"/>
          <w:sz w:val="20"/>
          <w:szCs w:val="20"/>
        </w:rPr>
        <w:t>neustále</w:t>
      </w:r>
      <w:r w:rsidRPr="001D202D">
        <w:rPr>
          <w:rFonts w:ascii="Arial" w:hAnsi="Arial" w:cs="Arial"/>
          <w:noProof/>
          <w:color w:val="000000"/>
          <w:sz w:val="20"/>
          <w:szCs w:val="20"/>
        </w:rPr>
        <w:t xml:space="preserve"> proměňovat jakýkoli prostor pomocí více než 2 300 digitálních uměleckých děl od více než 800 autorů. Samsung Art Store </w:t>
      </w:r>
      <w:r w:rsidR="00F56ED5">
        <w:rPr>
          <w:rFonts w:ascii="Arial" w:hAnsi="Arial" w:cs="Arial"/>
          <w:noProof/>
          <w:color w:val="000000"/>
          <w:sz w:val="20"/>
          <w:szCs w:val="20"/>
        </w:rPr>
        <w:t>pečlivě</w:t>
      </w:r>
      <w:r w:rsidRPr="001D202D">
        <w:rPr>
          <w:rFonts w:ascii="Arial" w:hAnsi="Arial" w:cs="Arial"/>
          <w:noProof/>
          <w:color w:val="000000"/>
          <w:sz w:val="20"/>
          <w:szCs w:val="20"/>
        </w:rPr>
        <w:t xml:space="preserve"> vytváří kolekce digitálního umění, které osloví každ</w:t>
      </w:r>
      <w:r w:rsidR="00F56ED5">
        <w:rPr>
          <w:rFonts w:ascii="Arial" w:hAnsi="Arial" w:cs="Arial"/>
          <w:noProof/>
          <w:color w:val="000000"/>
          <w:sz w:val="20"/>
          <w:szCs w:val="20"/>
        </w:rPr>
        <w:t>ého</w:t>
      </w:r>
      <w:r w:rsidR="000A4EBE">
        <w:rPr>
          <w:rFonts w:ascii="Arial" w:hAnsi="Arial" w:cs="Arial"/>
          <w:noProof/>
          <w:color w:val="000000"/>
          <w:sz w:val="20"/>
          <w:szCs w:val="20"/>
        </w:rPr>
        <w:t>. Nabízí díla klasických</w:t>
      </w:r>
      <w:r w:rsidRPr="001D202D">
        <w:rPr>
          <w:rFonts w:ascii="Arial" w:hAnsi="Arial" w:cs="Arial"/>
          <w:noProof/>
          <w:color w:val="000000"/>
          <w:sz w:val="20"/>
          <w:szCs w:val="20"/>
        </w:rPr>
        <w:t xml:space="preserve"> mistrů, jako jsou Botticelli a Leonardo, ikonických umělců včetně Dalího a Van Gogha, </w:t>
      </w:r>
      <w:r w:rsidR="00E245B2">
        <w:rPr>
          <w:rFonts w:ascii="Arial" w:hAnsi="Arial" w:cs="Arial"/>
          <w:noProof/>
          <w:color w:val="000000"/>
          <w:sz w:val="20"/>
          <w:szCs w:val="20"/>
        </w:rPr>
        <w:t>i</w:t>
      </w:r>
      <w:r w:rsidRPr="001D202D">
        <w:rPr>
          <w:rFonts w:ascii="Arial" w:hAnsi="Arial" w:cs="Arial"/>
          <w:noProof/>
          <w:color w:val="000000"/>
          <w:sz w:val="20"/>
          <w:szCs w:val="20"/>
        </w:rPr>
        <w:t xml:space="preserve"> současných tvůrců, jako jsou Cody Cobb, Saya Woolfalk a Shinique Smith.</w:t>
      </w:r>
    </w:p>
    <w:p w14:paraId="0B8D3C26" w14:textId="77777777" w:rsidR="009E5C57" w:rsidRDefault="009E5C57" w:rsidP="009E5C57">
      <w:pPr>
        <w:pStyle w:val="Normlnweb"/>
        <w:widowControl w:val="0"/>
        <w:spacing w:line="300" w:lineRule="auto"/>
        <w:jc w:val="both"/>
        <w:rPr>
          <w:rFonts w:ascii="Arial" w:hAnsi="Arial" w:cs="Arial"/>
          <w:b/>
          <w:bCs/>
          <w:noProof/>
          <w:color w:val="000000"/>
          <w:sz w:val="20"/>
          <w:szCs w:val="20"/>
          <w:u w:val="single"/>
        </w:rPr>
      </w:pPr>
    </w:p>
    <w:p w14:paraId="499ACA4F" w14:textId="77777777" w:rsidR="009E5C57" w:rsidRDefault="009E5C57" w:rsidP="009E5C57">
      <w:pPr>
        <w:pStyle w:val="Normlnweb"/>
        <w:widowControl w:val="0"/>
        <w:spacing w:line="300" w:lineRule="auto"/>
        <w:jc w:val="both"/>
        <w:rPr>
          <w:rFonts w:ascii="Arial" w:hAnsi="Arial" w:cs="Arial"/>
          <w:b/>
          <w:bCs/>
          <w:noProof/>
          <w:color w:val="000000"/>
          <w:sz w:val="20"/>
          <w:szCs w:val="20"/>
          <w:u w:val="single"/>
        </w:rPr>
      </w:pPr>
    </w:p>
    <w:p w14:paraId="75B0DB83" w14:textId="444942F7" w:rsidR="00D05CB9" w:rsidRPr="009E5C57" w:rsidRDefault="00D05CB9" w:rsidP="009E5C57">
      <w:pPr>
        <w:pStyle w:val="Normlnweb"/>
        <w:widowControl w:val="0"/>
        <w:spacing w:line="300" w:lineRule="auto"/>
        <w:jc w:val="both"/>
        <w:rPr>
          <w:rFonts w:ascii="Arial" w:hAnsi="Arial" w:cs="Arial"/>
          <w:sz w:val="22"/>
          <w:szCs w:val="22"/>
        </w:rPr>
      </w:pPr>
      <w:r w:rsidRPr="005A62E7">
        <w:rPr>
          <w:rFonts w:ascii="Arial" w:hAnsi="Arial" w:cs="Arial"/>
          <w:b/>
          <w:bCs/>
          <w:noProof/>
          <w:color w:val="000000"/>
          <w:sz w:val="20"/>
          <w:szCs w:val="20"/>
          <w:u w:val="single"/>
        </w:rPr>
        <w:t>O společnosti Samsung Electronics Co., Ltd.</w:t>
      </w:r>
    </w:p>
    <w:p w14:paraId="1CE22136" w14:textId="1B56D0BD" w:rsidR="00D05CB9" w:rsidRPr="005A62E7" w:rsidRDefault="00493CBE" w:rsidP="00EA1572">
      <w:pPr>
        <w:spacing w:line="300" w:lineRule="auto"/>
        <w:jc w:val="both"/>
        <w:rPr>
          <w:rFonts w:ascii="Arial" w:hAnsi="Arial" w:cs="Arial"/>
          <w:noProof/>
          <w:sz w:val="20"/>
          <w:szCs w:val="20"/>
        </w:rPr>
      </w:pPr>
      <w:r w:rsidRPr="00493CBE">
        <w:rPr>
          <w:rFonts w:ascii="Arial" w:hAnsi="Arial" w:cs="Arial"/>
          <w:color w:val="000000"/>
          <w:sz w:val="20"/>
          <w:szCs w:val="20"/>
        </w:rPr>
        <w:t>Samsung inspiruje svět a tvoří budoucnost svými převratnými myšlenkami a technologiemi. Společnost nově definuje svět televizorů, smartphonů, tabletů, nositelných chytrých zařízení, digitálních spotřebičů, síťových a paměťových prvků, LSI systémů, polovodičů a LED displejů.</w:t>
      </w:r>
      <w:r w:rsidR="00F935E3">
        <w:rPr>
          <w:rFonts w:ascii="Arial" w:hAnsi="Arial" w:cs="Arial"/>
          <w:color w:val="000000"/>
          <w:sz w:val="20"/>
          <w:szCs w:val="20"/>
        </w:rPr>
        <w:t xml:space="preserve"> </w:t>
      </w:r>
      <w:r w:rsidRPr="00493CBE">
        <w:rPr>
          <w:rFonts w:ascii="Arial" w:hAnsi="Arial" w:cs="Arial"/>
          <w:color w:val="000000"/>
          <w:sz w:val="20"/>
          <w:szCs w:val="20"/>
        </w:rPr>
        <w:t>Nejnovější informace najdete v Samsung Newsroom na adrese</w:t>
      </w:r>
      <w:r w:rsidR="003E7406" w:rsidRPr="005A62E7">
        <w:rPr>
          <w:rFonts w:ascii="Arial" w:hAnsi="Arial" w:cs="Arial"/>
          <w:color w:val="000000"/>
          <w:sz w:val="20"/>
          <w:szCs w:val="20"/>
        </w:rPr>
        <w:t xml:space="preserve"> </w:t>
      </w:r>
      <w:hyperlink r:id="rId10" w:history="1">
        <w:r w:rsidR="00F935E3" w:rsidRPr="00F935E3">
          <w:rPr>
            <w:rStyle w:val="Hypertextovodkaz"/>
            <w:rFonts w:ascii="Arial" w:hAnsi="Arial" w:cs="Arial"/>
            <w:sz w:val="20"/>
            <w:szCs w:val="20"/>
          </w:rPr>
          <w:t>https://news.samsung.com/cz</w:t>
        </w:r>
      </w:hyperlink>
      <w:r w:rsidR="00D05CB9" w:rsidRPr="005A62E7">
        <w:rPr>
          <w:rFonts w:ascii="Arial" w:eastAsia="Malgun Gothic" w:hAnsi="Arial" w:cs="Arial"/>
          <w:noProof/>
          <w:color w:val="000000"/>
          <w:sz w:val="20"/>
          <w:szCs w:val="20"/>
        </w:rPr>
        <w:t>.</w:t>
      </w:r>
    </w:p>
    <w:p w14:paraId="2A20C865" w14:textId="77777777" w:rsidR="00730905" w:rsidRPr="005A62E7" w:rsidRDefault="00730905" w:rsidP="00EA1572">
      <w:pPr>
        <w:spacing w:line="300" w:lineRule="auto"/>
        <w:jc w:val="both"/>
        <w:rPr>
          <w:rFonts w:ascii="Arial" w:hAnsi="Arial" w:cs="Arial"/>
          <w:noProof/>
          <w:sz w:val="20"/>
          <w:szCs w:val="20"/>
        </w:rPr>
      </w:pPr>
    </w:p>
    <w:p w14:paraId="5AC1E50A" w14:textId="338FB147" w:rsidR="001B37CF" w:rsidRDefault="001B37CF" w:rsidP="00EA1572">
      <w:pPr>
        <w:tabs>
          <w:tab w:val="left" w:pos="142"/>
        </w:tabs>
        <w:spacing w:line="300" w:lineRule="auto"/>
        <w:jc w:val="both"/>
        <w:rPr>
          <w:rFonts w:ascii="Arial" w:hAnsi="Arial" w:cs="Arial"/>
          <w:b/>
          <w:noProof/>
          <w:sz w:val="20"/>
          <w:szCs w:val="20"/>
        </w:rPr>
      </w:pPr>
    </w:p>
    <w:p w14:paraId="7E90D06E" w14:textId="77777777" w:rsidR="001052DE" w:rsidRPr="005A62E7" w:rsidRDefault="001052DE" w:rsidP="00EA1572">
      <w:pPr>
        <w:tabs>
          <w:tab w:val="left" w:pos="142"/>
        </w:tabs>
        <w:spacing w:line="300" w:lineRule="auto"/>
        <w:jc w:val="both"/>
        <w:rPr>
          <w:rFonts w:ascii="Arial" w:hAnsi="Arial" w:cs="Arial"/>
          <w:b/>
          <w:noProof/>
          <w:sz w:val="20"/>
          <w:szCs w:val="20"/>
        </w:rPr>
      </w:pPr>
    </w:p>
    <w:p w14:paraId="46B491E0" w14:textId="04A8CCB5" w:rsidR="001A55C0" w:rsidRPr="005A62E7" w:rsidRDefault="001A55C0" w:rsidP="00EA1572">
      <w:pPr>
        <w:tabs>
          <w:tab w:val="left" w:pos="142"/>
        </w:tabs>
        <w:spacing w:line="300" w:lineRule="auto"/>
        <w:jc w:val="both"/>
        <w:rPr>
          <w:rFonts w:ascii="Arial" w:hAnsi="Arial" w:cs="Arial"/>
          <w:b/>
          <w:noProof/>
          <w:sz w:val="20"/>
          <w:szCs w:val="20"/>
        </w:rPr>
      </w:pPr>
      <w:r w:rsidRPr="005A62E7">
        <w:rPr>
          <w:rFonts w:ascii="Arial" w:hAnsi="Arial" w:cs="Arial"/>
          <w:b/>
          <w:noProof/>
          <w:sz w:val="20"/>
          <w:szCs w:val="20"/>
        </w:rPr>
        <w:t>Kontaktní osoby</w:t>
      </w:r>
      <w:r w:rsidRPr="005A62E7">
        <w:rPr>
          <w:rFonts w:ascii="Arial" w:hAnsi="Arial" w:cs="Arial"/>
          <w:b/>
          <w:noProof/>
          <w:sz w:val="20"/>
          <w:szCs w:val="20"/>
        </w:rPr>
        <w:tab/>
      </w:r>
      <w:r w:rsidRPr="005A62E7">
        <w:rPr>
          <w:rFonts w:ascii="Arial" w:hAnsi="Arial" w:cs="Arial"/>
          <w:b/>
          <w:noProof/>
          <w:sz w:val="20"/>
          <w:szCs w:val="20"/>
        </w:rPr>
        <w:tab/>
      </w:r>
      <w:r w:rsidRPr="005A62E7">
        <w:rPr>
          <w:rFonts w:ascii="Arial" w:hAnsi="Arial" w:cs="Arial"/>
          <w:b/>
          <w:noProof/>
          <w:sz w:val="20"/>
          <w:szCs w:val="20"/>
        </w:rPr>
        <w:tab/>
      </w:r>
      <w:r w:rsidRPr="005A62E7">
        <w:rPr>
          <w:rFonts w:ascii="Arial" w:hAnsi="Arial" w:cs="Arial"/>
          <w:b/>
          <w:noProof/>
          <w:sz w:val="20"/>
          <w:szCs w:val="20"/>
        </w:rPr>
        <w:tab/>
      </w:r>
      <w:r w:rsidRPr="005A62E7">
        <w:rPr>
          <w:rFonts w:ascii="Arial" w:hAnsi="Arial" w:cs="Arial"/>
          <w:b/>
          <w:noProof/>
          <w:sz w:val="20"/>
          <w:szCs w:val="20"/>
        </w:rPr>
        <w:tab/>
        <w:t xml:space="preserve"> </w:t>
      </w:r>
    </w:p>
    <w:p w14:paraId="6CEE2ADE" w14:textId="77777777" w:rsidR="00EB616A" w:rsidRDefault="00EB616A" w:rsidP="00EB616A">
      <w:pPr>
        <w:tabs>
          <w:tab w:val="left" w:pos="142"/>
        </w:tabs>
        <w:spacing w:line="300" w:lineRule="auto"/>
        <w:ind w:left="142" w:hanging="142"/>
        <w:jc w:val="both"/>
        <w:rPr>
          <w:rFonts w:ascii="Arial" w:hAnsi="Arial" w:cs="Arial"/>
          <w:noProof/>
          <w:sz w:val="20"/>
          <w:szCs w:val="20"/>
        </w:rPr>
      </w:pPr>
      <w:r>
        <w:rPr>
          <w:rFonts w:ascii="Arial" w:hAnsi="Arial" w:cs="Arial"/>
          <w:noProof/>
          <w:sz w:val="20"/>
          <w:szCs w:val="20"/>
        </w:rPr>
        <w:t>Petra Bačková, Samsung Electronics</w:t>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t>Leona Daňková, Taktiq Communications</w:t>
      </w:r>
    </w:p>
    <w:p w14:paraId="07EF6549" w14:textId="77777777" w:rsidR="00EB616A" w:rsidRDefault="00EB616A" w:rsidP="00EB616A">
      <w:pPr>
        <w:tabs>
          <w:tab w:val="left" w:pos="142"/>
        </w:tabs>
        <w:spacing w:line="300" w:lineRule="auto"/>
        <w:jc w:val="both"/>
        <w:rPr>
          <w:rFonts w:ascii="Arial" w:hAnsi="Arial" w:cs="Arial"/>
          <w:noProof/>
          <w:sz w:val="20"/>
          <w:szCs w:val="20"/>
        </w:rPr>
      </w:pPr>
      <w:r>
        <w:rPr>
          <w:rFonts w:ascii="Arial" w:hAnsi="Arial" w:cs="Arial"/>
          <w:noProof/>
          <w:sz w:val="20"/>
          <w:szCs w:val="20"/>
        </w:rPr>
        <w:t>Tel.: +421 918 857 929</w:t>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t>Tel.: +420 605 228 810</w:t>
      </w:r>
    </w:p>
    <w:p w14:paraId="060D64E2" w14:textId="77777777" w:rsidR="00EB616A" w:rsidRDefault="00EB616A" w:rsidP="00EB616A">
      <w:pPr>
        <w:spacing w:line="300" w:lineRule="auto"/>
        <w:jc w:val="both"/>
        <w:rPr>
          <w:rFonts w:ascii="Arial" w:hAnsi="Arial" w:cs="Arial"/>
          <w:noProof/>
          <w:sz w:val="20"/>
          <w:szCs w:val="20"/>
        </w:rPr>
      </w:pPr>
      <w:r>
        <w:rPr>
          <w:rFonts w:ascii="Arial" w:hAnsi="Arial" w:cs="Arial"/>
          <w:noProof/>
          <w:sz w:val="20"/>
          <w:szCs w:val="20"/>
        </w:rPr>
        <w:t xml:space="preserve">E-mail: </w:t>
      </w:r>
      <w:hyperlink r:id="rId11" w:history="1">
        <w:r>
          <w:rPr>
            <w:rStyle w:val="Hypertextovodkaz"/>
            <w:rFonts w:ascii="Arial" w:hAnsi="Arial" w:cs="Arial"/>
            <w:noProof/>
            <w:sz w:val="20"/>
            <w:szCs w:val="20"/>
          </w:rPr>
          <w:t>p.backova@samsung.com</w:t>
        </w:r>
      </w:hyperlink>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t xml:space="preserve">E-mail: </w:t>
      </w:r>
      <w:hyperlink r:id="rId12" w:history="1">
        <w:r>
          <w:rPr>
            <w:rStyle w:val="Hypertextovodkaz"/>
            <w:rFonts w:ascii="Arial" w:hAnsi="Arial" w:cs="Arial"/>
            <w:noProof/>
            <w:sz w:val="20"/>
            <w:szCs w:val="20"/>
          </w:rPr>
          <w:t>leona.dankova@taktiq.com</w:t>
        </w:r>
      </w:hyperlink>
      <w:r>
        <w:rPr>
          <w:rFonts w:ascii="Arial" w:hAnsi="Arial" w:cs="Arial"/>
          <w:noProof/>
          <w:sz w:val="20"/>
          <w:szCs w:val="20"/>
        </w:rPr>
        <w:t xml:space="preserve"> </w:t>
      </w:r>
    </w:p>
    <w:p w14:paraId="70154AF2" w14:textId="7BE926DD" w:rsidR="00E43CD2" w:rsidRDefault="00E43CD2" w:rsidP="00EA1572">
      <w:pPr>
        <w:spacing w:line="300" w:lineRule="auto"/>
        <w:jc w:val="both"/>
        <w:rPr>
          <w:rFonts w:ascii="Arial" w:hAnsi="Arial" w:cs="Arial"/>
          <w:noProof/>
          <w:sz w:val="20"/>
          <w:szCs w:val="20"/>
        </w:rPr>
      </w:pPr>
    </w:p>
    <w:sectPr w:rsidR="00E43CD2" w:rsidSect="00BC7C92">
      <w:headerReference w:type="default" r:id="rId13"/>
      <w:footerReference w:type="even" r:id="rId14"/>
      <w:footerReference w:type="default" r:id="rId15"/>
      <w:footnotePr>
        <w:pos w:val="beneathText"/>
      </w:footnotePr>
      <w:type w:val="continuous"/>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A39DA" w14:textId="77777777" w:rsidR="000D5B46" w:rsidRDefault="000D5B46">
      <w:r>
        <w:separator/>
      </w:r>
    </w:p>
  </w:endnote>
  <w:endnote w:type="continuationSeparator" w:id="0">
    <w:p w14:paraId="1A03BFB8" w14:textId="77777777" w:rsidR="000D5B46" w:rsidRDefault="000D5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E7713" w14:textId="77777777" w:rsidR="0074092A" w:rsidRDefault="0074092A">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45AAC6A1" w14:textId="77777777" w:rsidR="0074092A" w:rsidRDefault="0074092A">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C9220" w14:textId="77777777" w:rsidR="0074092A" w:rsidRDefault="0074092A">
    <w:pPr>
      <w:pStyle w:val="Zpat"/>
      <w:ind w:right="360"/>
      <w:rPr>
        <w:rFonts w:ascii="Arial" w:hAnsi="Arial" w:cs="Arial"/>
        <w:position w:val="-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C1E77" w14:textId="77777777" w:rsidR="000D5B46" w:rsidRDefault="000D5B46">
      <w:r>
        <w:separator/>
      </w:r>
    </w:p>
  </w:footnote>
  <w:footnote w:type="continuationSeparator" w:id="0">
    <w:p w14:paraId="3C13CDAD" w14:textId="77777777" w:rsidR="000D5B46" w:rsidRDefault="000D5B46">
      <w:r>
        <w:continuationSeparator/>
      </w:r>
    </w:p>
  </w:footnote>
  <w:footnote w:id="1">
    <w:p w14:paraId="66D4DBBF" w14:textId="105C2DD4" w:rsidR="00886462" w:rsidRPr="00886462" w:rsidRDefault="00886462" w:rsidP="00886462">
      <w:pPr>
        <w:pStyle w:val="Textpoznpodarou"/>
        <w:rPr>
          <w:rFonts w:ascii="Arial" w:hAnsi="Arial" w:cs="Arial"/>
          <w:sz w:val="18"/>
          <w:szCs w:val="18"/>
        </w:rPr>
      </w:pPr>
      <w:r w:rsidRPr="00886462">
        <w:rPr>
          <w:rStyle w:val="Znakapoznpodarou"/>
          <w:rFonts w:ascii="Arial" w:hAnsi="Arial" w:cs="Arial"/>
          <w:sz w:val="18"/>
          <w:szCs w:val="18"/>
        </w:rPr>
        <w:footnoteRef/>
      </w:r>
      <w:r w:rsidRPr="00886462">
        <w:rPr>
          <w:rFonts w:ascii="Arial" w:hAnsi="Arial" w:cs="Arial"/>
          <w:sz w:val="18"/>
          <w:szCs w:val="18"/>
        </w:rPr>
        <w:t xml:space="preserve"> Členství v Art Store pro jednu osobu stojí </w:t>
      </w:r>
      <w:r w:rsidR="001B532F">
        <w:rPr>
          <w:rFonts w:ascii="Arial" w:hAnsi="Arial" w:cs="Arial"/>
          <w:sz w:val="18"/>
          <w:szCs w:val="18"/>
        </w:rPr>
        <w:t>149 Kč</w:t>
      </w:r>
      <w:r w:rsidRPr="00886462">
        <w:rPr>
          <w:rFonts w:ascii="Arial" w:hAnsi="Arial" w:cs="Arial"/>
          <w:sz w:val="18"/>
          <w:szCs w:val="18"/>
        </w:rPr>
        <w:t xml:space="preserve"> měsíčně nebo </w:t>
      </w:r>
      <w:r w:rsidR="001B532F">
        <w:rPr>
          <w:rFonts w:ascii="Arial" w:hAnsi="Arial" w:cs="Arial"/>
          <w:sz w:val="18"/>
          <w:szCs w:val="18"/>
        </w:rPr>
        <w:t>1</w:t>
      </w:r>
      <w:r w:rsidR="008B245C">
        <w:rPr>
          <w:rFonts w:ascii="Arial" w:hAnsi="Arial" w:cs="Arial"/>
          <w:sz w:val="18"/>
          <w:szCs w:val="18"/>
        </w:rPr>
        <w:t xml:space="preserve"> </w:t>
      </w:r>
      <w:r w:rsidR="001B532F">
        <w:rPr>
          <w:rFonts w:ascii="Arial" w:hAnsi="Arial" w:cs="Arial"/>
          <w:sz w:val="18"/>
          <w:szCs w:val="18"/>
        </w:rPr>
        <w:t xml:space="preserve">490 Kč </w:t>
      </w:r>
      <w:r w:rsidRPr="00886462">
        <w:rPr>
          <w:rFonts w:ascii="Arial" w:hAnsi="Arial" w:cs="Arial"/>
          <w:sz w:val="18"/>
          <w:szCs w:val="18"/>
        </w:rPr>
        <w:t>ročně.</w:t>
      </w:r>
    </w:p>
  </w:footnote>
  <w:footnote w:id="2">
    <w:p w14:paraId="0EFF0ED3" w14:textId="77777777" w:rsidR="00886462" w:rsidRPr="00886462" w:rsidRDefault="00886462" w:rsidP="00886462">
      <w:pPr>
        <w:pStyle w:val="Textpoznpodarou"/>
        <w:rPr>
          <w:rFonts w:ascii="Arial" w:hAnsi="Arial" w:cs="Arial"/>
          <w:sz w:val="18"/>
          <w:szCs w:val="18"/>
        </w:rPr>
      </w:pPr>
      <w:r w:rsidRPr="00886462">
        <w:rPr>
          <w:rStyle w:val="Znakapoznpodarou"/>
          <w:rFonts w:ascii="Arial" w:hAnsi="Arial" w:cs="Arial"/>
          <w:sz w:val="18"/>
          <w:szCs w:val="18"/>
        </w:rPr>
        <w:footnoteRef/>
      </w:r>
      <w:r w:rsidRPr="00886462">
        <w:rPr>
          <w:rFonts w:ascii="Arial" w:hAnsi="Arial" w:cs="Arial"/>
          <w:sz w:val="18"/>
          <w:szCs w:val="18"/>
        </w:rPr>
        <w:t xml:space="preserve"> Automatický rotační držák na zeď se prodává samostatně a je kompatibilní s modely The Frame pro roky 2022 a 2023 s úhlopříčkou 43”, 50”, 55” a 65”.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95C24" w14:textId="77777777" w:rsidR="0074092A" w:rsidRDefault="0074092A">
    <w:pPr>
      <w:pStyle w:val="Zhlav"/>
      <w:ind w:firstLine="1416"/>
      <w:rPr>
        <w:b/>
        <w:bCs/>
      </w:rPr>
    </w:pPr>
    <w:r>
      <w:rPr>
        <w:noProof/>
        <w:lang w:val="cs-CZ" w:eastAsia="cs-CZ"/>
      </w:rPr>
      <w:drawing>
        <wp:anchor distT="0" distB="0" distL="114300" distR="114300" simplePos="0" relativeHeight="251659264" behindDoc="0" locked="0" layoutInCell="1" allowOverlap="1" wp14:anchorId="7604D018" wp14:editId="31B02ADF">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74C31"/>
    <w:multiLevelType w:val="hybridMultilevel"/>
    <w:tmpl w:val="6938E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F56324"/>
    <w:multiLevelType w:val="hybridMultilevel"/>
    <w:tmpl w:val="15801890"/>
    <w:lvl w:ilvl="0" w:tplc="CB46C1AA">
      <w:start w:val="1"/>
      <w:numFmt w:val="decimal"/>
      <w:lvlText w:val="%1."/>
      <w:lvlJc w:val="left"/>
      <w:pPr>
        <w:ind w:left="720" w:hanging="360"/>
      </w:pPr>
      <w:rPr>
        <w:rFonts w:ascii="Arial" w:eastAsia="Times New Roman" w:hAnsi="Arial" w:cs="Arial" w:hint="default"/>
        <w:sz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4B971C76"/>
    <w:multiLevelType w:val="hybridMultilevel"/>
    <w:tmpl w:val="A5FAFF2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4E24032B"/>
    <w:multiLevelType w:val="hybridMultilevel"/>
    <w:tmpl w:val="7C2C0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2D660C"/>
    <w:multiLevelType w:val="hybridMultilevel"/>
    <w:tmpl w:val="907A13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9" w15:restartNumberingAfterBreak="0">
    <w:nsid w:val="7BB35E3A"/>
    <w:multiLevelType w:val="hybridMultilevel"/>
    <w:tmpl w:val="466E518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2100178985">
    <w:abstractNumId w:val="2"/>
  </w:num>
  <w:num w:numId="2" w16cid:durableId="327365221">
    <w:abstractNumId w:val="8"/>
  </w:num>
  <w:num w:numId="3" w16cid:durableId="1619415487">
    <w:abstractNumId w:val="5"/>
  </w:num>
  <w:num w:numId="4" w16cid:durableId="1053701261">
    <w:abstractNumId w:val="6"/>
  </w:num>
  <w:num w:numId="5" w16cid:durableId="530802587">
    <w:abstractNumId w:val="4"/>
  </w:num>
  <w:num w:numId="6" w16cid:durableId="876117171">
    <w:abstractNumId w:val="0"/>
  </w:num>
  <w:num w:numId="7" w16cid:durableId="1894735734">
    <w:abstractNumId w:val="1"/>
  </w:num>
  <w:num w:numId="8" w16cid:durableId="847643261">
    <w:abstractNumId w:val="9"/>
  </w:num>
  <w:num w:numId="9" w16cid:durableId="1650859884">
    <w:abstractNumId w:val="7"/>
  </w:num>
  <w:num w:numId="10" w16cid:durableId="5838064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07869"/>
    <w:rsid w:val="0001496B"/>
    <w:rsid w:val="00030ADC"/>
    <w:rsid w:val="0004197B"/>
    <w:rsid w:val="00047A73"/>
    <w:rsid w:val="000542FD"/>
    <w:rsid w:val="00063EC2"/>
    <w:rsid w:val="00064258"/>
    <w:rsid w:val="00072FC5"/>
    <w:rsid w:val="00076704"/>
    <w:rsid w:val="000A1823"/>
    <w:rsid w:val="000A4EBE"/>
    <w:rsid w:val="000A7BEF"/>
    <w:rsid w:val="000B0E21"/>
    <w:rsid w:val="000B6586"/>
    <w:rsid w:val="000B744A"/>
    <w:rsid w:val="000C0389"/>
    <w:rsid w:val="000C0E84"/>
    <w:rsid w:val="000C2059"/>
    <w:rsid w:val="000C2821"/>
    <w:rsid w:val="000C2AC9"/>
    <w:rsid w:val="000C3775"/>
    <w:rsid w:val="000D3D77"/>
    <w:rsid w:val="000D539E"/>
    <w:rsid w:val="000D5A92"/>
    <w:rsid w:val="000D5B46"/>
    <w:rsid w:val="000D7E48"/>
    <w:rsid w:val="000E2665"/>
    <w:rsid w:val="000E7E0E"/>
    <w:rsid w:val="000F1650"/>
    <w:rsid w:val="000F6816"/>
    <w:rsid w:val="00102586"/>
    <w:rsid w:val="00102835"/>
    <w:rsid w:val="001052DE"/>
    <w:rsid w:val="00107CA4"/>
    <w:rsid w:val="00111E7C"/>
    <w:rsid w:val="001133CD"/>
    <w:rsid w:val="00123E85"/>
    <w:rsid w:val="00125032"/>
    <w:rsid w:val="00126065"/>
    <w:rsid w:val="001302C4"/>
    <w:rsid w:val="001642D3"/>
    <w:rsid w:val="001724AA"/>
    <w:rsid w:val="00172BE5"/>
    <w:rsid w:val="001751B8"/>
    <w:rsid w:val="00176C58"/>
    <w:rsid w:val="00194AAD"/>
    <w:rsid w:val="00194BEF"/>
    <w:rsid w:val="00197EF6"/>
    <w:rsid w:val="001A1601"/>
    <w:rsid w:val="001A55C0"/>
    <w:rsid w:val="001B0A1E"/>
    <w:rsid w:val="001B107F"/>
    <w:rsid w:val="001B3044"/>
    <w:rsid w:val="001B3501"/>
    <w:rsid w:val="001B37CF"/>
    <w:rsid w:val="001B532F"/>
    <w:rsid w:val="001C05B5"/>
    <w:rsid w:val="001C11A7"/>
    <w:rsid w:val="001D202D"/>
    <w:rsid w:val="001D2C62"/>
    <w:rsid w:val="001D5081"/>
    <w:rsid w:val="001E45C8"/>
    <w:rsid w:val="001F0B23"/>
    <w:rsid w:val="001F60C0"/>
    <w:rsid w:val="002004CD"/>
    <w:rsid w:val="002106FC"/>
    <w:rsid w:val="00212458"/>
    <w:rsid w:val="00216DF6"/>
    <w:rsid w:val="00220C70"/>
    <w:rsid w:val="00250A8B"/>
    <w:rsid w:val="00251E8C"/>
    <w:rsid w:val="00254812"/>
    <w:rsid w:val="002602E0"/>
    <w:rsid w:val="0026402F"/>
    <w:rsid w:val="002727AB"/>
    <w:rsid w:val="00275382"/>
    <w:rsid w:val="00276705"/>
    <w:rsid w:val="00277D0F"/>
    <w:rsid w:val="00282E16"/>
    <w:rsid w:val="0028364B"/>
    <w:rsid w:val="00284C03"/>
    <w:rsid w:val="002924EA"/>
    <w:rsid w:val="002972E7"/>
    <w:rsid w:val="00297C4E"/>
    <w:rsid w:val="002A1B76"/>
    <w:rsid w:val="002A6533"/>
    <w:rsid w:val="002B6AA5"/>
    <w:rsid w:val="002C09CA"/>
    <w:rsid w:val="002C6F3F"/>
    <w:rsid w:val="002D307D"/>
    <w:rsid w:val="002E6D45"/>
    <w:rsid w:val="002F09D3"/>
    <w:rsid w:val="002F3109"/>
    <w:rsid w:val="002F50C6"/>
    <w:rsid w:val="002F63B5"/>
    <w:rsid w:val="00306A8E"/>
    <w:rsid w:val="0031557D"/>
    <w:rsid w:val="00323D92"/>
    <w:rsid w:val="00325FB5"/>
    <w:rsid w:val="00331923"/>
    <w:rsid w:val="00332373"/>
    <w:rsid w:val="003371C1"/>
    <w:rsid w:val="00345D70"/>
    <w:rsid w:val="00347F96"/>
    <w:rsid w:val="00347FD8"/>
    <w:rsid w:val="003627D7"/>
    <w:rsid w:val="00364970"/>
    <w:rsid w:val="00365009"/>
    <w:rsid w:val="00377A67"/>
    <w:rsid w:val="0039158D"/>
    <w:rsid w:val="003951C7"/>
    <w:rsid w:val="003A0446"/>
    <w:rsid w:val="003A1345"/>
    <w:rsid w:val="003B27DE"/>
    <w:rsid w:val="003B5765"/>
    <w:rsid w:val="003B5A84"/>
    <w:rsid w:val="003B6096"/>
    <w:rsid w:val="003C70E2"/>
    <w:rsid w:val="003D6706"/>
    <w:rsid w:val="003E7406"/>
    <w:rsid w:val="003F4931"/>
    <w:rsid w:val="003F55B2"/>
    <w:rsid w:val="003F6D28"/>
    <w:rsid w:val="00407C66"/>
    <w:rsid w:val="00410F8F"/>
    <w:rsid w:val="00413143"/>
    <w:rsid w:val="004206DE"/>
    <w:rsid w:val="00424372"/>
    <w:rsid w:val="00431081"/>
    <w:rsid w:val="0043460C"/>
    <w:rsid w:val="00434888"/>
    <w:rsid w:val="004353CE"/>
    <w:rsid w:val="00453130"/>
    <w:rsid w:val="00453DF9"/>
    <w:rsid w:val="00460207"/>
    <w:rsid w:val="0046049D"/>
    <w:rsid w:val="00461764"/>
    <w:rsid w:val="00465968"/>
    <w:rsid w:val="00480450"/>
    <w:rsid w:val="00481495"/>
    <w:rsid w:val="0049049B"/>
    <w:rsid w:val="00493CBE"/>
    <w:rsid w:val="00494D0C"/>
    <w:rsid w:val="004962B5"/>
    <w:rsid w:val="004A167E"/>
    <w:rsid w:val="004B0973"/>
    <w:rsid w:val="004B4A8B"/>
    <w:rsid w:val="004C636F"/>
    <w:rsid w:val="004C6A09"/>
    <w:rsid w:val="004D042B"/>
    <w:rsid w:val="004D0AF8"/>
    <w:rsid w:val="004D0D76"/>
    <w:rsid w:val="004D6CEB"/>
    <w:rsid w:val="004E37CE"/>
    <w:rsid w:val="004E5694"/>
    <w:rsid w:val="004E6F57"/>
    <w:rsid w:val="004E6F90"/>
    <w:rsid w:val="004E7B88"/>
    <w:rsid w:val="004F3384"/>
    <w:rsid w:val="004F7C26"/>
    <w:rsid w:val="0050581F"/>
    <w:rsid w:val="00512974"/>
    <w:rsid w:val="005173D5"/>
    <w:rsid w:val="00526254"/>
    <w:rsid w:val="00526A91"/>
    <w:rsid w:val="00530DA1"/>
    <w:rsid w:val="00536E84"/>
    <w:rsid w:val="005420DB"/>
    <w:rsid w:val="00542D8C"/>
    <w:rsid w:val="005453BE"/>
    <w:rsid w:val="00550948"/>
    <w:rsid w:val="00553544"/>
    <w:rsid w:val="00554F1E"/>
    <w:rsid w:val="00555864"/>
    <w:rsid w:val="005720DE"/>
    <w:rsid w:val="00580BED"/>
    <w:rsid w:val="005853AC"/>
    <w:rsid w:val="00591E06"/>
    <w:rsid w:val="005A53B8"/>
    <w:rsid w:val="005A62E7"/>
    <w:rsid w:val="005B1687"/>
    <w:rsid w:val="005B2142"/>
    <w:rsid w:val="005B33FB"/>
    <w:rsid w:val="005B57EA"/>
    <w:rsid w:val="005C179A"/>
    <w:rsid w:val="005D2D50"/>
    <w:rsid w:val="005D4D7E"/>
    <w:rsid w:val="005D4F4D"/>
    <w:rsid w:val="005E07AB"/>
    <w:rsid w:val="005E33C4"/>
    <w:rsid w:val="005E7E0C"/>
    <w:rsid w:val="005F406D"/>
    <w:rsid w:val="0060117B"/>
    <w:rsid w:val="0060241D"/>
    <w:rsid w:val="00605037"/>
    <w:rsid w:val="006136D7"/>
    <w:rsid w:val="006146E2"/>
    <w:rsid w:val="0061613D"/>
    <w:rsid w:val="00623792"/>
    <w:rsid w:val="0063276B"/>
    <w:rsid w:val="00634203"/>
    <w:rsid w:val="00642036"/>
    <w:rsid w:val="0064244E"/>
    <w:rsid w:val="00643920"/>
    <w:rsid w:val="00643B40"/>
    <w:rsid w:val="006511F7"/>
    <w:rsid w:val="00667FAE"/>
    <w:rsid w:val="006722B5"/>
    <w:rsid w:val="0067339F"/>
    <w:rsid w:val="00686E22"/>
    <w:rsid w:val="00687A53"/>
    <w:rsid w:val="00693F11"/>
    <w:rsid w:val="00694B8F"/>
    <w:rsid w:val="00695405"/>
    <w:rsid w:val="00695E02"/>
    <w:rsid w:val="006B37DA"/>
    <w:rsid w:val="006B53EF"/>
    <w:rsid w:val="006B5CB9"/>
    <w:rsid w:val="006B753B"/>
    <w:rsid w:val="006C15E0"/>
    <w:rsid w:val="006C2703"/>
    <w:rsid w:val="006D01D0"/>
    <w:rsid w:val="006D474A"/>
    <w:rsid w:val="006D562F"/>
    <w:rsid w:val="006E105D"/>
    <w:rsid w:val="006E1EC7"/>
    <w:rsid w:val="006E536D"/>
    <w:rsid w:val="006F2816"/>
    <w:rsid w:val="006F4114"/>
    <w:rsid w:val="006F42F2"/>
    <w:rsid w:val="006F78D0"/>
    <w:rsid w:val="0071285F"/>
    <w:rsid w:val="00722E96"/>
    <w:rsid w:val="00725450"/>
    <w:rsid w:val="00726BD9"/>
    <w:rsid w:val="00730905"/>
    <w:rsid w:val="0073229F"/>
    <w:rsid w:val="00735881"/>
    <w:rsid w:val="0074092A"/>
    <w:rsid w:val="00744F6E"/>
    <w:rsid w:val="007519C4"/>
    <w:rsid w:val="007521ED"/>
    <w:rsid w:val="007527C5"/>
    <w:rsid w:val="00774A1F"/>
    <w:rsid w:val="007810EE"/>
    <w:rsid w:val="00781A7A"/>
    <w:rsid w:val="00787562"/>
    <w:rsid w:val="00795A99"/>
    <w:rsid w:val="007A1459"/>
    <w:rsid w:val="007B246B"/>
    <w:rsid w:val="007B2BAC"/>
    <w:rsid w:val="007B602F"/>
    <w:rsid w:val="007B686C"/>
    <w:rsid w:val="007C02CE"/>
    <w:rsid w:val="007C3D1B"/>
    <w:rsid w:val="007C5DFB"/>
    <w:rsid w:val="007C6EB5"/>
    <w:rsid w:val="007D1771"/>
    <w:rsid w:val="007D2A0B"/>
    <w:rsid w:val="007D2AB6"/>
    <w:rsid w:val="007E5B3C"/>
    <w:rsid w:val="007E66D3"/>
    <w:rsid w:val="007F3CE9"/>
    <w:rsid w:val="007F4D89"/>
    <w:rsid w:val="008028D3"/>
    <w:rsid w:val="008107E8"/>
    <w:rsid w:val="008126C7"/>
    <w:rsid w:val="0081614B"/>
    <w:rsid w:val="008226E6"/>
    <w:rsid w:val="00825A06"/>
    <w:rsid w:val="0083258B"/>
    <w:rsid w:val="00834C33"/>
    <w:rsid w:val="00836A93"/>
    <w:rsid w:val="00845024"/>
    <w:rsid w:val="0085115A"/>
    <w:rsid w:val="00852854"/>
    <w:rsid w:val="0085763E"/>
    <w:rsid w:val="00857D96"/>
    <w:rsid w:val="008628D1"/>
    <w:rsid w:val="0087638E"/>
    <w:rsid w:val="00880C70"/>
    <w:rsid w:val="00886462"/>
    <w:rsid w:val="008944EE"/>
    <w:rsid w:val="008947B2"/>
    <w:rsid w:val="00894C66"/>
    <w:rsid w:val="008A067F"/>
    <w:rsid w:val="008A0E70"/>
    <w:rsid w:val="008A4285"/>
    <w:rsid w:val="008B193C"/>
    <w:rsid w:val="008B245C"/>
    <w:rsid w:val="008C0379"/>
    <w:rsid w:val="008C41BB"/>
    <w:rsid w:val="008C6DF5"/>
    <w:rsid w:val="008D289E"/>
    <w:rsid w:val="008D3328"/>
    <w:rsid w:val="008D5C13"/>
    <w:rsid w:val="008D65D8"/>
    <w:rsid w:val="008E3EC0"/>
    <w:rsid w:val="008E516F"/>
    <w:rsid w:val="008E59AF"/>
    <w:rsid w:val="008E5B02"/>
    <w:rsid w:val="008E704D"/>
    <w:rsid w:val="008E7805"/>
    <w:rsid w:val="0090789F"/>
    <w:rsid w:val="0091156E"/>
    <w:rsid w:val="00916BCC"/>
    <w:rsid w:val="00920F8D"/>
    <w:rsid w:val="009234CB"/>
    <w:rsid w:val="00923979"/>
    <w:rsid w:val="00927E97"/>
    <w:rsid w:val="00935032"/>
    <w:rsid w:val="009357FE"/>
    <w:rsid w:val="00937C11"/>
    <w:rsid w:val="009505D4"/>
    <w:rsid w:val="00951E08"/>
    <w:rsid w:val="00957965"/>
    <w:rsid w:val="00957FFB"/>
    <w:rsid w:val="009624EE"/>
    <w:rsid w:val="0096704C"/>
    <w:rsid w:val="00974C06"/>
    <w:rsid w:val="00974E9E"/>
    <w:rsid w:val="00985243"/>
    <w:rsid w:val="00986FCC"/>
    <w:rsid w:val="009B24AE"/>
    <w:rsid w:val="009B6B4A"/>
    <w:rsid w:val="009B7D18"/>
    <w:rsid w:val="009C229E"/>
    <w:rsid w:val="009C4E1B"/>
    <w:rsid w:val="009D1928"/>
    <w:rsid w:val="009D60B5"/>
    <w:rsid w:val="009E20B4"/>
    <w:rsid w:val="009E24DD"/>
    <w:rsid w:val="009E5C57"/>
    <w:rsid w:val="009F06CA"/>
    <w:rsid w:val="009F1619"/>
    <w:rsid w:val="009F4A52"/>
    <w:rsid w:val="009F72D8"/>
    <w:rsid w:val="00A06BED"/>
    <w:rsid w:val="00A12872"/>
    <w:rsid w:val="00A13F83"/>
    <w:rsid w:val="00A168B9"/>
    <w:rsid w:val="00A17172"/>
    <w:rsid w:val="00A368F9"/>
    <w:rsid w:val="00A36C2C"/>
    <w:rsid w:val="00A41919"/>
    <w:rsid w:val="00A43301"/>
    <w:rsid w:val="00A435AA"/>
    <w:rsid w:val="00A45EC4"/>
    <w:rsid w:val="00A53F22"/>
    <w:rsid w:val="00A61A86"/>
    <w:rsid w:val="00A66F8B"/>
    <w:rsid w:val="00A756F1"/>
    <w:rsid w:val="00A75A28"/>
    <w:rsid w:val="00A84021"/>
    <w:rsid w:val="00A87515"/>
    <w:rsid w:val="00A87CA2"/>
    <w:rsid w:val="00A97C5F"/>
    <w:rsid w:val="00AA2677"/>
    <w:rsid w:val="00AA2FD8"/>
    <w:rsid w:val="00AA6E43"/>
    <w:rsid w:val="00AA7373"/>
    <w:rsid w:val="00AB1C94"/>
    <w:rsid w:val="00AB29AE"/>
    <w:rsid w:val="00AB5A98"/>
    <w:rsid w:val="00AB7405"/>
    <w:rsid w:val="00AC1F2F"/>
    <w:rsid w:val="00AC2392"/>
    <w:rsid w:val="00AC3F07"/>
    <w:rsid w:val="00AD304B"/>
    <w:rsid w:val="00AE39CA"/>
    <w:rsid w:val="00AE7F4A"/>
    <w:rsid w:val="00AF23B1"/>
    <w:rsid w:val="00AF2535"/>
    <w:rsid w:val="00AF64DA"/>
    <w:rsid w:val="00B02DAB"/>
    <w:rsid w:val="00B03E3F"/>
    <w:rsid w:val="00B06AB0"/>
    <w:rsid w:val="00B077FC"/>
    <w:rsid w:val="00B12AB1"/>
    <w:rsid w:val="00B13C4F"/>
    <w:rsid w:val="00B2152A"/>
    <w:rsid w:val="00B22890"/>
    <w:rsid w:val="00B32F94"/>
    <w:rsid w:val="00B361E5"/>
    <w:rsid w:val="00B5568B"/>
    <w:rsid w:val="00B55E23"/>
    <w:rsid w:val="00B5614C"/>
    <w:rsid w:val="00B64D7B"/>
    <w:rsid w:val="00B7261E"/>
    <w:rsid w:val="00B7743B"/>
    <w:rsid w:val="00B776CA"/>
    <w:rsid w:val="00B81965"/>
    <w:rsid w:val="00B82D5C"/>
    <w:rsid w:val="00B83FB7"/>
    <w:rsid w:val="00BA173D"/>
    <w:rsid w:val="00BA5854"/>
    <w:rsid w:val="00BB38A1"/>
    <w:rsid w:val="00BB4AFE"/>
    <w:rsid w:val="00BC7C92"/>
    <w:rsid w:val="00BD279C"/>
    <w:rsid w:val="00BD2BB8"/>
    <w:rsid w:val="00BD315C"/>
    <w:rsid w:val="00BD553D"/>
    <w:rsid w:val="00BD7F70"/>
    <w:rsid w:val="00BE5138"/>
    <w:rsid w:val="00BE5F41"/>
    <w:rsid w:val="00BF5942"/>
    <w:rsid w:val="00BF5C22"/>
    <w:rsid w:val="00BF7557"/>
    <w:rsid w:val="00C121AF"/>
    <w:rsid w:val="00C12C70"/>
    <w:rsid w:val="00C2334E"/>
    <w:rsid w:val="00C27862"/>
    <w:rsid w:val="00C334C2"/>
    <w:rsid w:val="00C33614"/>
    <w:rsid w:val="00C34159"/>
    <w:rsid w:val="00C373BB"/>
    <w:rsid w:val="00C54025"/>
    <w:rsid w:val="00C563F4"/>
    <w:rsid w:val="00C57EB9"/>
    <w:rsid w:val="00C6239C"/>
    <w:rsid w:val="00C652B6"/>
    <w:rsid w:val="00C65692"/>
    <w:rsid w:val="00C67F47"/>
    <w:rsid w:val="00C701AB"/>
    <w:rsid w:val="00C7351A"/>
    <w:rsid w:val="00C94AE3"/>
    <w:rsid w:val="00CA71AA"/>
    <w:rsid w:val="00CC3CF4"/>
    <w:rsid w:val="00CC417A"/>
    <w:rsid w:val="00CE18CF"/>
    <w:rsid w:val="00CE7B50"/>
    <w:rsid w:val="00D005F1"/>
    <w:rsid w:val="00D030E0"/>
    <w:rsid w:val="00D04241"/>
    <w:rsid w:val="00D05CB9"/>
    <w:rsid w:val="00D05D9F"/>
    <w:rsid w:val="00D068DD"/>
    <w:rsid w:val="00D072AD"/>
    <w:rsid w:val="00D212AF"/>
    <w:rsid w:val="00D222DD"/>
    <w:rsid w:val="00D22DEF"/>
    <w:rsid w:val="00D35380"/>
    <w:rsid w:val="00D362A4"/>
    <w:rsid w:val="00D41925"/>
    <w:rsid w:val="00D42F76"/>
    <w:rsid w:val="00D4729D"/>
    <w:rsid w:val="00D51593"/>
    <w:rsid w:val="00D5182F"/>
    <w:rsid w:val="00D53E05"/>
    <w:rsid w:val="00D56898"/>
    <w:rsid w:val="00D62238"/>
    <w:rsid w:val="00D63500"/>
    <w:rsid w:val="00D7034E"/>
    <w:rsid w:val="00D73A10"/>
    <w:rsid w:val="00D97D55"/>
    <w:rsid w:val="00DA4BC4"/>
    <w:rsid w:val="00DA537A"/>
    <w:rsid w:val="00DA5BD4"/>
    <w:rsid w:val="00DA7081"/>
    <w:rsid w:val="00DB63A2"/>
    <w:rsid w:val="00DC0F05"/>
    <w:rsid w:val="00DC1AC5"/>
    <w:rsid w:val="00DD0136"/>
    <w:rsid w:val="00DE098B"/>
    <w:rsid w:val="00DE2C1D"/>
    <w:rsid w:val="00DE6F40"/>
    <w:rsid w:val="00DF2624"/>
    <w:rsid w:val="00DF7A42"/>
    <w:rsid w:val="00E0008C"/>
    <w:rsid w:val="00E043A3"/>
    <w:rsid w:val="00E043B6"/>
    <w:rsid w:val="00E07A8D"/>
    <w:rsid w:val="00E13FF9"/>
    <w:rsid w:val="00E2218F"/>
    <w:rsid w:val="00E244D9"/>
    <w:rsid w:val="00E245B2"/>
    <w:rsid w:val="00E31368"/>
    <w:rsid w:val="00E32595"/>
    <w:rsid w:val="00E379EE"/>
    <w:rsid w:val="00E43CD2"/>
    <w:rsid w:val="00E44103"/>
    <w:rsid w:val="00E527C3"/>
    <w:rsid w:val="00E52AA7"/>
    <w:rsid w:val="00E5460E"/>
    <w:rsid w:val="00E5564B"/>
    <w:rsid w:val="00E605A7"/>
    <w:rsid w:val="00E60FED"/>
    <w:rsid w:val="00E62C64"/>
    <w:rsid w:val="00E65ED3"/>
    <w:rsid w:val="00E71C7F"/>
    <w:rsid w:val="00E76722"/>
    <w:rsid w:val="00E779FA"/>
    <w:rsid w:val="00E829D5"/>
    <w:rsid w:val="00E84BE1"/>
    <w:rsid w:val="00E968FE"/>
    <w:rsid w:val="00EA1572"/>
    <w:rsid w:val="00EA2A93"/>
    <w:rsid w:val="00EA2EB3"/>
    <w:rsid w:val="00EA410E"/>
    <w:rsid w:val="00EA63BB"/>
    <w:rsid w:val="00EB1EF5"/>
    <w:rsid w:val="00EB2514"/>
    <w:rsid w:val="00EB28C6"/>
    <w:rsid w:val="00EB616A"/>
    <w:rsid w:val="00EE5A3C"/>
    <w:rsid w:val="00EE6365"/>
    <w:rsid w:val="00EF184E"/>
    <w:rsid w:val="00EF2BDF"/>
    <w:rsid w:val="00EF6518"/>
    <w:rsid w:val="00EF7EAC"/>
    <w:rsid w:val="00F00A8A"/>
    <w:rsid w:val="00F0214C"/>
    <w:rsid w:val="00F03AE7"/>
    <w:rsid w:val="00F05775"/>
    <w:rsid w:val="00F060BC"/>
    <w:rsid w:val="00F07CCB"/>
    <w:rsid w:val="00F15CA7"/>
    <w:rsid w:val="00F175FD"/>
    <w:rsid w:val="00F2026A"/>
    <w:rsid w:val="00F36C81"/>
    <w:rsid w:val="00F36FF7"/>
    <w:rsid w:val="00F41458"/>
    <w:rsid w:val="00F4268F"/>
    <w:rsid w:val="00F461D5"/>
    <w:rsid w:val="00F473C6"/>
    <w:rsid w:val="00F50EC5"/>
    <w:rsid w:val="00F56ED5"/>
    <w:rsid w:val="00F62A7E"/>
    <w:rsid w:val="00F73305"/>
    <w:rsid w:val="00F91CDA"/>
    <w:rsid w:val="00F9212E"/>
    <w:rsid w:val="00F935E3"/>
    <w:rsid w:val="00F948E0"/>
    <w:rsid w:val="00F9718F"/>
    <w:rsid w:val="00F97EF3"/>
    <w:rsid w:val="00FA01FF"/>
    <w:rsid w:val="00FA1E33"/>
    <w:rsid w:val="00FA3536"/>
    <w:rsid w:val="00FB090B"/>
    <w:rsid w:val="00FC4BBB"/>
    <w:rsid w:val="00FC514B"/>
    <w:rsid w:val="00FC75F2"/>
    <w:rsid w:val="00FD0ACD"/>
    <w:rsid w:val="00FE10D9"/>
    <w:rsid w:val="00FE262E"/>
    <w:rsid w:val="00FE2D05"/>
    <w:rsid w:val="00FE51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9E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paragraph" w:styleId="Nadpis3">
    <w:name w:val="heading 3"/>
    <w:basedOn w:val="Normln"/>
    <w:link w:val="Nadpis3Char"/>
    <w:uiPriority w:val="9"/>
    <w:semiHidden/>
    <w:unhideWhenUsed/>
    <w:qFormat/>
    <w:rsid w:val="00F461D5"/>
    <w:pPr>
      <w:spacing w:before="100" w:beforeAutospacing="1" w:after="100" w:afterAutospacing="1"/>
      <w:outlineLvl w:val="2"/>
    </w:pPr>
    <w:rPr>
      <w:rFonts w:ascii="Calibri" w:eastAsiaTheme="minorEastAsia" w:hAnsi="Calibri" w:cs="Calibri"/>
      <w:b/>
      <w:bCs/>
      <w:sz w:val="27"/>
      <w:szCs w:val="27"/>
      <w:lang w:val="en-US" w:eastAsia="ko-KR"/>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553544"/>
    <w:rPr>
      <w:color w:val="605E5C"/>
      <w:shd w:val="clear" w:color="auto" w:fill="E1DFDD"/>
    </w:rPr>
  </w:style>
  <w:style w:type="character" w:customStyle="1" w:styleId="Nevyeenzmnka5">
    <w:name w:val="Nevyřešená zmínka5"/>
    <w:basedOn w:val="Standardnpsmoodstavce"/>
    <w:uiPriority w:val="99"/>
    <w:semiHidden/>
    <w:unhideWhenUsed/>
    <w:rsid w:val="00FC75F2"/>
    <w:rPr>
      <w:color w:val="605E5C"/>
      <w:shd w:val="clear" w:color="auto" w:fill="E1DFDD"/>
    </w:rPr>
  </w:style>
  <w:style w:type="character" w:customStyle="1" w:styleId="Nadpis3Char">
    <w:name w:val="Nadpis 3 Char"/>
    <w:basedOn w:val="Standardnpsmoodstavce"/>
    <w:link w:val="Nadpis3"/>
    <w:uiPriority w:val="9"/>
    <w:semiHidden/>
    <w:rsid w:val="00F461D5"/>
    <w:rPr>
      <w:rFonts w:ascii="Calibri" w:eastAsiaTheme="minorEastAsia" w:hAnsi="Calibri" w:cs="Calibri"/>
      <w:b/>
      <w:bCs/>
      <w:sz w:val="27"/>
      <w:szCs w:val="27"/>
      <w:lang w:val="en-US" w:eastAsia="ko-KR"/>
    </w:rPr>
  </w:style>
  <w:style w:type="character" w:styleId="Siln">
    <w:name w:val="Strong"/>
    <w:basedOn w:val="Standardnpsmoodstavce"/>
    <w:uiPriority w:val="22"/>
    <w:qFormat/>
    <w:rsid w:val="00F461D5"/>
    <w:rPr>
      <w:b/>
      <w:bCs/>
    </w:rPr>
  </w:style>
  <w:style w:type="character" w:customStyle="1" w:styleId="Nevyeenzmnka6">
    <w:name w:val="Nevyřešená zmínka6"/>
    <w:basedOn w:val="Standardnpsmoodstavce"/>
    <w:uiPriority w:val="99"/>
    <w:semiHidden/>
    <w:unhideWhenUsed/>
    <w:rsid w:val="00B64D7B"/>
    <w:rPr>
      <w:color w:val="605E5C"/>
      <w:shd w:val="clear" w:color="auto" w:fill="E1DFDD"/>
    </w:rPr>
  </w:style>
  <w:style w:type="character" w:customStyle="1" w:styleId="Nevyeenzmnka7">
    <w:name w:val="Nevyřešená zmínka7"/>
    <w:basedOn w:val="Standardnpsmoodstavce"/>
    <w:uiPriority w:val="99"/>
    <w:semiHidden/>
    <w:unhideWhenUsed/>
    <w:rsid w:val="00834C33"/>
    <w:rPr>
      <w:color w:val="605E5C"/>
      <w:shd w:val="clear" w:color="auto" w:fill="E1DFDD"/>
    </w:rPr>
  </w:style>
  <w:style w:type="character" w:customStyle="1" w:styleId="il">
    <w:name w:val="il"/>
    <w:basedOn w:val="Standardnpsmoodstavce"/>
    <w:rsid w:val="00623792"/>
  </w:style>
  <w:style w:type="character" w:styleId="Nevyeenzmnka">
    <w:name w:val="Unresolved Mention"/>
    <w:basedOn w:val="Standardnpsmoodstavce"/>
    <w:uiPriority w:val="99"/>
    <w:semiHidden/>
    <w:unhideWhenUsed/>
    <w:rsid w:val="009B24AE"/>
    <w:rPr>
      <w:color w:val="605E5C"/>
      <w:shd w:val="clear" w:color="auto" w:fill="E1DFDD"/>
    </w:rPr>
  </w:style>
  <w:style w:type="paragraph" w:styleId="Textvysvtlivek">
    <w:name w:val="endnote text"/>
    <w:basedOn w:val="Normln"/>
    <w:link w:val="TextvysvtlivekChar"/>
    <w:uiPriority w:val="99"/>
    <w:semiHidden/>
    <w:unhideWhenUsed/>
    <w:rsid w:val="00FD0ACD"/>
    <w:rPr>
      <w:sz w:val="20"/>
      <w:szCs w:val="20"/>
    </w:rPr>
  </w:style>
  <w:style w:type="character" w:customStyle="1" w:styleId="TextvysvtlivekChar">
    <w:name w:val="Text vysvětlivek Char"/>
    <w:basedOn w:val="Standardnpsmoodstavce"/>
    <w:link w:val="Textvysvtlivek"/>
    <w:uiPriority w:val="99"/>
    <w:semiHidden/>
    <w:rsid w:val="00FD0ACD"/>
    <w:rPr>
      <w:rFonts w:ascii="Times New Roman" w:eastAsia="Times New Roman" w:hAnsi="Times New Roman" w:cs="Times New Roman"/>
      <w:sz w:val="20"/>
      <w:szCs w:val="20"/>
      <w:lang w:eastAsia="cs-CZ"/>
    </w:rPr>
  </w:style>
  <w:style w:type="character" w:styleId="Odkaznavysvtlivky">
    <w:name w:val="endnote reference"/>
    <w:basedOn w:val="Standardnpsmoodstavce"/>
    <w:uiPriority w:val="99"/>
    <w:semiHidden/>
    <w:unhideWhenUsed/>
    <w:rsid w:val="00FD0ACD"/>
    <w:rPr>
      <w:vertAlign w:val="superscript"/>
    </w:rPr>
  </w:style>
  <w:style w:type="character" w:customStyle="1" w:styleId="ui-provider">
    <w:name w:val="ui-provider"/>
    <w:basedOn w:val="Standardnpsmoodstavce"/>
    <w:rsid w:val="00886462"/>
  </w:style>
  <w:style w:type="paragraph" w:styleId="Revize">
    <w:name w:val="Revision"/>
    <w:hidden/>
    <w:uiPriority w:val="99"/>
    <w:semiHidden/>
    <w:rsid w:val="00297C4E"/>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825902251">
      <w:bodyDiv w:val="1"/>
      <w:marLeft w:val="0"/>
      <w:marRight w:val="0"/>
      <w:marTop w:val="0"/>
      <w:marBottom w:val="0"/>
      <w:divBdr>
        <w:top w:val="none" w:sz="0" w:space="0" w:color="auto"/>
        <w:left w:val="none" w:sz="0" w:space="0" w:color="auto"/>
        <w:bottom w:val="none" w:sz="0" w:space="0" w:color="auto"/>
        <w:right w:val="none" w:sz="0" w:space="0" w:color="auto"/>
      </w:divBdr>
    </w:div>
    <w:div w:id="1165632613">
      <w:bodyDiv w:val="1"/>
      <w:marLeft w:val="0"/>
      <w:marRight w:val="0"/>
      <w:marTop w:val="0"/>
      <w:marBottom w:val="0"/>
      <w:divBdr>
        <w:top w:val="none" w:sz="0" w:space="0" w:color="auto"/>
        <w:left w:val="none" w:sz="0" w:space="0" w:color="auto"/>
        <w:bottom w:val="none" w:sz="0" w:space="0" w:color="auto"/>
        <w:right w:val="none" w:sz="0" w:space="0" w:color="auto"/>
      </w:divBdr>
    </w:div>
    <w:div w:id="1456438970">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 w:id="1839538332">
      <w:bodyDiv w:val="1"/>
      <w:marLeft w:val="0"/>
      <w:marRight w:val="0"/>
      <w:marTop w:val="0"/>
      <w:marBottom w:val="0"/>
      <w:divBdr>
        <w:top w:val="none" w:sz="0" w:space="0" w:color="auto"/>
        <w:left w:val="none" w:sz="0" w:space="0" w:color="auto"/>
        <w:bottom w:val="none" w:sz="0" w:space="0" w:color="auto"/>
        <w:right w:val="none" w:sz="0" w:space="0" w:color="auto"/>
      </w:divBdr>
    </w:div>
    <w:div w:id="197525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msung.com/cz/lifestyle-tvs/the-frame/ls03b-85-inch-the-frame-qled-4k-smart-tv-black-qe85ls03bguxxh/"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eona.dankova@taktiq.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backova@samsung.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news.samsung.com/cz" TargetMode="External"/><Relationship Id="rId4" Type="http://schemas.openxmlformats.org/officeDocument/2006/relationships/settings" Target="settings.xml"/><Relationship Id="rId9" Type="http://schemas.openxmlformats.org/officeDocument/2006/relationships/hyperlink" Target="https://www.samsung.com/cz/lifestyle-tvs/the-frame/ls03b-85-inch-the-frame-qled-4k-smart-tv-black-qe85ls03bguxxh/"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BC07E8-F2FA-4B81-9A12-EBC5E964C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1048</Words>
  <Characters>5975</Characters>
  <Application>Microsoft Office Word</Application>
  <DocSecurity>0</DocSecurity>
  <Lines>49</Lines>
  <Paragraphs>14</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7009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2023-09-14T11:56:00Z</dcterms:created>
  <dcterms:modified xsi:type="dcterms:W3CDTF">2023-09-18T07:05:00Z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