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28B21DB0" w14:textId="6535F28E" w:rsidR="00FA1E33" w:rsidRPr="005A62E7" w:rsidRDefault="004136F2" w:rsidP="00550948">
      <w:pPr>
        <w:pStyle w:val="Normlnweb"/>
        <w:widowControl w:val="0"/>
        <w:spacing w:line="300" w:lineRule="auto"/>
        <w:jc w:val="center"/>
        <w:rPr>
          <w:rFonts w:ascii="Arial" w:eastAsia="Times New Roman" w:hAnsi="Arial" w:cs="Arial"/>
          <w:b/>
          <w:noProof/>
          <w:sz w:val="28"/>
          <w:szCs w:val="32"/>
        </w:rPr>
      </w:pPr>
      <w:r w:rsidRPr="004136F2">
        <w:rPr>
          <w:rFonts w:ascii="Arial" w:eastAsia="Times New Roman" w:hAnsi="Arial" w:cs="Arial"/>
          <w:b/>
          <w:noProof/>
          <w:sz w:val="28"/>
          <w:szCs w:val="32"/>
        </w:rPr>
        <w:t>Nová éra zábavy: Samsung uvádí na český trh televizory na rok 2026 s revoluční technologií Micro RGB a Vision AI</w:t>
      </w:r>
    </w:p>
    <w:p w14:paraId="15AE46BD" w14:textId="6AD37B0F" w:rsidR="005A62E7" w:rsidRPr="004D0D76" w:rsidRDefault="005A62E7" w:rsidP="005A62E7">
      <w:pPr>
        <w:rPr>
          <w:rFonts w:ascii="Arial" w:hAnsi="Arial" w:cs="Arial"/>
          <w:b/>
          <w:bCs/>
          <w:sz w:val="22"/>
          <w:szCs w:val="22"/>
        </w:rPr>
      </w:pPr>
    </w:p>
    <w:p w14:paraId="59DC6F30" w14:textId="30220DD1" w:rsidR="005A62E7" w:rsidRPr="005A62E7" w:rsidRDefault="005A62E7" w:rsidP="00D779D0">
      <w:pPr>
        <w:jc w:val="both"/>
        <w:rPr>
          <w:rFonts w:ascii="Arial" w:hAnsi="Arial" w:cs="Arial"/>
          <w:b/>
          <w:bCs/>
          <w:sz w:val="22"/>
          <w:szCs w:val="22"/>
        </w:rPr>
      </w:pPr>
      <w:r w:rsidRPr="005A62E7">
        <w:rPr>
          <w:rFonts w:ascii="Arial" w:hAnsi="Arial" w:cs="Arial"/>
          <w:b/>
          <w:bCs/>
          <w:sz w:val="22"/>
          <w:szCs w:val="22"/>
        </w:rPr>
        <w:t xml:space="preserve">Praha </w:t>
      </w:r>
      <w:r w:rsidR="004136F2">
        <w:rPr>
          <w:rFonts w:ascii="Arial" w:hAnsi="Arial" w:cs="Arial"/>
          <w:b/>
          <w:bCs/>
          <w:sz w:val="22"/>
          <w:szCs w:val="22"/>
        </w:rPr>
        <w:t>1</w:t>
      </w:r>
      <w:r w:rsidRPr="00F43965">
        <w:rPr>
          <w:rFonts w:ascii="Arial" w:hAnsi="Arial" w:cs="Arial"/>
          <w:b/>
          <w:bCs/>
          <w:sz w:val="22"/>
          <w:szCs w:val="22"/>
        </w:rPr>
        <w:t xml:space="preserve">. </w:t>
      </w:r>
      <w:r w:rsidR="004136F2">
        <w:rPr>
          <w:rFonts w:ascii="Arial" w:hAnsi="Arial" w:cs="Arial"/>
          <w:b/>
          <w:bCs/>
          <w:sz w:val="22"/>
          <w:szCs w:val="22"/>
        </w:rPr>
        <w:t>června</w:t>
      </w:r>
      <w:r w:rsidRPr="00F43965">
        <w:rPr>
          <w:rFonts w:ascii="Arial" w:hAnsi="Arial" w:cs="Arial"/>
          <w:b/>
          <w:bCs/>
          <w:sz w:val="22"/>
          <w:szCs w:val="22"/>
        </w:rPr>
        <w:t xml:space="preserve"> 202</w:t>
      </w:r>
      <w:r w:rsidR="00F237D3">
        <w:rPr>
          <w:rFonts w:ascii="Arial" w:hAnsi="Arial" w:cs="Arial"/>
          <w:b/>
          <w:bCs/>
          <w:sz w:val="22"/>
          <w:szCs w:val="22"/>
        </w:rPr>
        <w:t>6</w:t>
      </w:r>
      <w:r w:rsidRPr="005A62E7">
        <w:rPr>
          <w:rFonts w:ascii="Arial" w:hAnsi="Arial" w:cs="Arial"/>
          <w:b/>
          <w:bCs/>
          <w:sz w:val="22"/>
          <w:szCs w:val="22"/>
        </w:rPr>
        <w:t xml:space="preserve"> – </w:t>
      </w:r>
      <w:r w:rsidR="004136F2" w:rsidRPr="004136F2">
        <w:rPr>
          <w:rFonts w:ascii="Arial" w:hAnsi="Arial" w:cs="Arial"/>
          <w:b/>
          <w:bCs/>
          <w:sz w:val="22"/>
          <w:szCs w:val="22"/>
        </w:rPr>
        <w:t xml:space="preserve">Společnost Samsung Electronics, která už 20 let v řadě drží pozici světové jedničky na trhu, přináší na český trh ucelenou řadu televizorů v čele s modely vybavenými převratnou technologií </w:t>
      </w:r>
      <w:proofErr w:type="spellStart"/>
      <w:r w:rsidR="004136F2" w:rsidRPr="004136F2">
        <w:rPr>
          <w:rFonts w:ascii="Arial" w:hAnsi="Arial" w:cs="Arial"/>
          <w:b/>
          <w:bCs/>
          <w:sz w:val="22"/>
          <w:szCs w:val="22"/>
        </w:rPr>
        <w:t>Micro</w:t>
      </w:r>
      <w:proofErr w:type="spellEnd"/>
      <w:r w:rsidR="004136F2" w:rsidRPr="004136F2">
        <w:rPr>
          <w:rFonts w:ascii="Arial" w:hAnsi="Arial" w:cs="Arial"/>
          <w:b/>
          <w:bCs/>
          <w:sz w:val="22"/>
          <w:szCs w:val="22"/>
        </w:rPr>
        <w:t xml:space="preserve"> RGB, špičkovým procesorem AI </w:t>
      </w:r>
      <w:proofErr w:type="spellStart"/>
      <w:r w:rsidR="004136F2" w:rsidRPr="004136F2">
        <w:rPr>
          <w:rFonts w:ascii="Arial" w:hAnsi="Arial" w:cs="Arial"/>
          <w:b/>
          <w:bCs/>
          <w:sz w:val="22"/>
          <w:szCs w:val="22"/>
        </w:rPr>
        <w:t>Engine</w:t>
      </w:r>
      <w:proofErr w:type="spellEnd"/>
      <w:r w:rsidR="004136F2" w:rsidRPr="004136F2">
        <w:rPr>
          <w:rFonts w:ascii="Arial" w:hAnsi="Arial" w:cs="Arial"/>
          <w:b/>
          <w:bCs/>
          <w:sz w:val="22"/>
          <w:szCs w:val="22"/>
        </w:rPr>
        <w:t xml:space="preserve"> Pro a umělou inteligencí Vision AI. Novinky roku 2026 posouvají hranice kvality obrazu, jasu a uživatelského komfortu.</w:t>
      </w:r>
    </w:p>
    <w:p w14:paraId="6666DDEB" w14:textId="23E6E0B6" w:rsidR="00FA1E33" w:rsidRPr="005A62E7" w:rsidRDefault="00FA1E33" w:rsidP="00D779D0">
      <w:pPr>
        <w:pStyle w:val="Normlnweb"/>
        <w:widowControl w:val="0"/>
        <w:spacing w:line="300" w:lineRule="auto"/>
        <w:jc w:val="both"/>
        <w:rPr>
          <w:rFonts w:ascii="Arial" w:eastAsia="Times New Roman" w:hAnsi="Arial" w:cs="Arial"/>
          <w:b/>
          <w:noProof/>
          <w:sz w:val="22"/>
          <w:szCs w:val="22"/>
          <w:shd w:val="clear" w:color="auto" w:fill="FFFFFF"/>
        </w:rPr>
      </w:pPr>
    </w:p>
    <w:p w14:paraId="0ACDBF7B" w14:textId="09E3872F" w:rsidR="00AE39CA" w:rsidRPr="00AE39CA" w:rsidRDefault="004136F2" w:rsidP="00D779D0">
      <w:pPr>
        <w:pStyle w:val="Normlnweb"/>
        <w:widowControl w:val="0"/>
        <w:spacing w:line="300" w:lineRule="auto"/>
        <w:jc w:val="both"/>
        <w:rPr>
          <w:rFonts w:ascii="Arial" w:hAnsi="Arial" w:cs="Arial"/>
          <w:b/>
          <w:bCs/>
          <w:sz w:val="22"/>
          <w:szCs w:val="22"/>
        </w:rPr>
      </w:pPr>
      <w:proofErr w:type="spellStart"/>
      <w:r w:rsidRPr="004136F2">
        <w:rPr>
          <w:rFonts w:ascii="Arial" w:hAnsi="Arial" w:cs="Arial"/>
          <w:b/>
          <w:bCs/>
          <w:sz w:val="22"/>
          <w:szCs w:val="22"/>
        </w:rPr>
        <w:t>Micro</w:t>
      </w:r>
      <w:proofErr w:type="spellEnd"/>
      <w:r w:rsidRPr="004136F2">
        <w:rPr>
          <w:rFonts w:ascii="Arial" w:hAnsi="Arial" w:cs="Arial"/>
          <w:b/>
          <w:bCs/>
          <w:sz w:val="22"/>
          <w:szCs w:val="22"/>
        </w:rPr>
        <w:t xml:space="preserve"> RGB: Budoucnost podsvícení bez kompromisů</w:t>
      </w:r>
    </w:p>
    <w:p w14:paraId="16C9FDAA"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Nově uvedené modely spadají do všech čtyř kategorií chytrých televizorů, od nejnovější prestižní technologie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přes vlajkové OLED televizory až po dostupné Neo QLED modely s </w:t>
      </w:r>
      <w:proofErr w:type="spellStart"/>
      <w:r w:rsidRPr="004136F2">
        <w:rPr>
          <w:rFonts w:ascii="Arial" w:hAnsi="Arial" w:cs="Arial"/>
          <w:sz w:val="22"/>
          <w:szCs w:val="22"/>
        </w:rPr>
        <w:t>Quantum</w:t>
      </w:r>
      <w:proofErr w:type="spellEnd"/>
      <w:r w:rsidRPr="004136F2">
        <w:rPr>
          <w:rFonts w:ascii="Arial" w:hAnsi="Arial" w:cs="Arial"/>
          <w:sz w:val="22"/>
          <w:szCs w:val="22"/>
        </w:rPr>
        <w:t xml:space="preserve"> Mini LED podsvícením. Novinky se samozřejmě chystají i do designové umělecké řady televizorů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w:t>
      </w:r>
    </w:p>
    <w:p w14:paraId="5E151C3A" w14:textId="77777777" w:rsidR="004136F2" w:rsidRPr="004136F2" w:rsidRDefault="004136F2" w:rsidP="00D779D0">
      <w:pPr>
        <w:pStyle w:val="Normlnweb"/>
        <w:widowControl w:val="0"/>
        <w:jc w:val="both"/>
        <w:rPr>
          <w:rFonts w:ascii="Arial" w:hAnsi="Arial" w:cs="Arial"/>
          <w:sz w:val="22"/>
          <w:szCs w:val="22"/>
        </w:rPr>
      </w:pPr>
    </w:p>
    <w:p w14:paraId="6AE8C31F"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Rok 2026 je přelomový uvedením prvních televizorů s technologií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Tyto televizory překonávají věrností barev a úrovní veškeré ostatní zobrazovací technologie. Rozdíl je v inovativním podsvícení. Na rozdíl od klasického bílého nebo modrého podsvícení používaného ve starších modelech generují nové mikroskopické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diody přímo červené, zelené a modré světlo. A to bez použití jakéhokoliv barevného filtru, tedy bez ztrát jasu.</w:t>
      </w:r>
    </w:p>
    <w:p w14:paraId="7E92653C" w14:textId="77777777" w:rsidR="004136F2" w:rsidRPr="004136F2" w:rsidRDefault="004136F2" w:rsidP="00D779D0">
      <w:pPr>
        <w:pStyle w:val="Normlnweb"/>
        <w:widowControl w:val="0"/>
        <w:jc w:val="both"/>
        <w:rPr>
          <w:rFonts w:ascii="Arial" w:hAnsi="Arial" w:cs="Arial"/>
          <w:sz w:val="22"/>
          <w:szCs w:val="22"/>
        </w:rPr>
      </w:pPr>
    </w:p>
    <w:p w14:paraId="51429B11" w14:textId="77777777" w:rsidR="004136F2" w:rsidRPr="004136F2" w:rsidRDefault="004136F2" w:rsidP="00D779D0">
      <w:pPr>
        <w:pStyle w:val="Normlnweb"/>
        <w:widowControl w:val="0"/>
        <w:jc w:val="both"/>
        <w:rPr>
          <w:rFonts w:ascii="Arial" w:hAnsi="Arial" w:cs="Arial"/>
          <w:sz w:val="22"/>
          <w:szCs w:val="22"/>
        </w:rPr>
      </w:pPr>
    </w:p>
    <w:p w14:paraId="0343C727" w14:textId="77777777" w:rsidR="004136F2" w:rsidRPr="004136F2" w:rsidRDefault="004136F2" w:rsidP="00D779D0">
      <w:pPr>
        <w:pStyle w:val="Normlnweb"/>
        <w:widowControl w:val="0"/>
        <w:spacing w:line="300" w:lineRule="auto"/>
        <w:jc w:val="both"/>
        <w:rPr>
          <w:rFonts w:ascii="Arial" w:hAnsi="Arial" w:cs="Arial"/>
          <w:b/>
          <w:bCs/>
          <w:sz w:val="22"/>
          <w:szCs w:val="22"/>
        </w:rPr>
      </w:pPr>
      <w:r w:rsidRPr="004136F2">
        <w:rPr>
          <w:rFonts w:ascii="Arial" w:hAnsi="Arial" w:cs="Arial"/>
          <w:b/>
          <w:bCs/>
          <w:sz w:val="22"/>
          <w:szCs w:val="22"/>
        </w:rPr>
        <w:t xml:space="preserve">Princip </w:t>
      </w:r>
      <w:proofErr w:type="spellStart"/>
      <w:r w:rsidRPr="004136F2">
        <w:rPr>
          <w:rFonts w:ascii="Arial" w:hAnsi="Arial" w:cs="Arial"/>
          <w:b/>
          <w:bCs/>
          <w:sz w:val="22"/>
          <w:szCs w:val="22"/>
        </w:rPr>
        <w:t>Micro</w:t>
      </w:r>
      <w:proofErr w:type="spellEnd"/>
      <w:r w:rsidRPr="004136F2">
        <w:rPr>
          <w:rFonts w:ascii="Arial" w:hAnsi="Arial" w:cs="Arial"/>
          <w:b/>
          <w:bCs/>
          <w:sz w:val="22"/>
          <w:szCs w:val="22"/>
        </w:rPr>
        <w:t xml:space="preserve"> RGB: čím menší, tím lepší</w:t>
      </w:r>
    </w:p>
    <w:p w14:paraId="432DBA8F"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Princip technologie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spočívá ve využití extrémně malých samostatných červených, zelených a modrých LED diod o velikosti menší než 100 mikrometrů, které fungují jako samostatně adresované zdroje podsvícení. Výsledkem jsou maximálně intenzivní jas, zcela nová úroveň kontrastu i detailní kresba barev, jakých stávající panely dosahují jen výjimečně.</w:t>
      </w:r>
    </w:p>
    <w:p w14:paraId="4C5ACCC0" w14:textId="77777777" w:rsidR="004136F2" w:rsidRPr="004136F2" w:rsidRDefault="004136F2" w:rsidP="00D779D0">
      <w:pPr>
        <w:pStyle w:val="Normlnweb"/>
        <w:widowControl w:val="0"/>
        <w:jc w:val="both"/>
        <w:rPr>
          <w:rFonts w:ascii="Arial" w:hAnsi="Arial" w:cs="Arial"/>
          <w:sz w:val="22"/>
          <w:szCs w:val="22"/>
        </w:rPr>
      </w:pPr>
    </w:p>
    <w:p w14:paraId="526DC28E"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Základní inovace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televizorů spočívá v tom, že místo běžných bílých nebo modro-fosforových diod používají k </w:t>
      </w:r>
      <w:proofErr w:type="spellStart"/>
      <w:r w:rsidRPr="004136F2">
        <w:rPr>
          <w:rFonts w:ascii="Arial" w:hAnsi="Arial" w:cs="Arial"/>
          <w:sz w:val="22"/>
          <w:szCs w:val="22"/>
        </w:rPr>
        <w:t>podsvětlení</w:t>
      </w:r>
      <w:proofErr w:type="spellEnd"/>
      <w:r w:rsidRPr="004136F2">
        <w:rPr>
          <w:rFonts w:ascii="Arial" w:hAnsi="Arial" w:cs="Arial"/>
          <w:sz w:val="22"/>
          <w:szCs w:val="22"/>
        </w:rPr>
        <w:t xml:space="preserve"> obrazovky samostatné miniaturní RGB LED prvky, které lze ovládat odděleně v extrémně jemném rastru. Díky tomu dosahují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obrazovky 100 % barevného prostoru BT.2020, který pokrývá větší barevnou škálu než HDR standard DCI-P3. </w:t>
      </w:r>
    </w:p>
    <w:p w14:paraId="57CDB580" w14:textId="77777777" w:rsidR="004136F2" w:rsidRPr="004136F2" w:rsidRDefault="004136F2" w:rsidP="00D779D0">
      <w:pPr>
        <w:pStyle w:val="Normlnweb"/>
        <w:widowControl w:val="0"/>
        <w:jc w:val="both"/>
        <w:rPr>
          <w:rFonts w:ascii="Arial" w:hAnsi="Arial" w:cs="Arial"/>
          <w:sz w:val="22"/>
          <w:szCs w:val="22"/>
        </w:rPr>
      </w:pPr>
    </w:p>
    <w:p w14:paraId="09B8C945" w14:textId="77777777" w:rsidR="004136F2" w:rsidRPr="004136F2" w:rsidRDefault="004136F2" w:rsidP="00D779D0">
      <w:pPr>
        <w:pStyle w:val="Normlnweb"/>
        <w:widowControl w:val="0"/>
        <w:jc w:val="both"/>
        <w:rPr>
          <w:rFonts w:ascii="Arial" w:hAnsi="Arial" w:cs="Arial"/>
          <w:sz w:val="22"/>
          <w:szCs w:val="22"/>
        </w:rPr>
      </w:pPr>
    </w:p>
    <w:p w14:paraId="110E0069" w14:textId="77777777" w:rsidR="004136F2" w:rsidRPr="004136F2" w:rsidRDefault="004136F2" w:rsidP="00D779D0">
      <w:pPr>
        <w:pStyle w:val="Normlnweb"/>
        <w:widowControl w:val="0"/>
        <w:spacing w:line="300" w:lineRule="auto"/>
        <w:jc w:val="both"/>
        <w:rPr>
          <w:rFonts w:ascii="Arial" w:hAnsi="Arial" w:cs="Arial"/>
          <w:b/>
          <w:bCs/>
          <w:sz w:val="22"/>
          <w:szCs w:val="22"/>
        </w:rPr>
      </w:pPr>
      <w:r w:rsidRPr="004136F2">
        <w:rPr>
          <w:rFonts w:ascii="Arial" w:hAnsi="Arial" w:cs="Arial"/>
          <w:b/>
          <w:bCs/>
          <w:sz w:val="22"/>
          <w:szCs w:val="22"/>
        </w:rPr>
        <w:t xml:space="preserve">R85H a R95H: </w:t>
      </w:r>
      <w:proofErr w:type="spellStart"/>
      <w:r w:rsidRPr="004136F2">
        <w:rPr>
          <w:rFonts w:ascii="Arial" w:hAnsi="Arial" w:cs="Arial"/>
          <w:b/>
          <w:bCs/>
          <w:sz w:val="22"/>
          <w:szCs w:val="22"/>
        </w:rPr>
        <w:t>Micro</w:t>
      </w:r>
      <w:proofErr w:type="spellEnd"/>
      <w:r w:rsidRPr="004136F2">
        <w:rPr>
          <w:rFonts w:ascii="Arial" w:hAnsi="Arial" w:cs="Arial"/>
          <w:b/>
          <w:bCs/>
          <w:sz w:val="22"/>
          <w:szCs w:val="22"/>
        </w:rPr>
        <w:t xml:space="preserve"> RGB od 55” do 115”</w:t>
      </w:r>
    </w:p>
    <w:p w14:paraId="6132734A"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Technologie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představuje zásadní revoluci ve vývoji LCD displejů a v podobě modelů R85H a R95H se nyní poprvé dostává do zařízení cenově dostupných běžným zákazníkům. </w:t>
      </w:r>
    </w:p>
    <w:p w14:paraId="677DD218" w14:textId="77777777" w:rsidR="004136F2" w:rsidRPr="004136F2" w:rsidRDefault="004136F2" w:rsidP="00D779D0">
      <w:pPr>
        <w:pStyle w:val="Normlnweb"/>
        <w:widowControl w:val="0"/>
        <w:jc w:val="both"/>
        <w:rPr>
          <w:rFonts w:ascii="Arial" w:hAnsi="Arial" w:cs="Arial"/>
          <w:sz w:val="22"/>
          <w:szCs w:val="22"/>
        </w:rPr>
      </w:pPr>
    </w:p>
    <w:p w14:paraId="60F1D85B"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Revoluční technologie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není jen výsadou super prémiových televizorů s obří úhlopříčkou. V letošní nabídce najdeme modely s úhlopříčkami už od 55”. Právě takovou obrazovku má nejdostupnější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televizor Samsung R85H s doporučenou cenou 28 990 Kč. </w:t>
      </w:r>
    </w:p>
    <w:p w14:paraId="3905FBA4" w14:textId="77777777" w:rsidR="004136F2" w:rsidRPr="004136F2" w:rsidRDefault="004136F2" w:rsidP="00D779D0">
      <w:pPr>
        <w:pStyle w:val="Normlnweb"/>
        <w:widowControl w:val="0"/>
        <w:jc w:val="both"/>
        <w:rPr>
          <w:rFonts w:ascii="Arial" w:hAnsi="Arial" w:cs="Arial"/>
          <w:sz w:val="22"/>
          <w:szCs w:val="22"/>
        </w:rPr>
      </w:pPr>
    </w:p>
    <w:p w14:paraId="3593A197"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Řada R85H obsahuje 55” 65”, 75”, 85” a 100” modely s 4K rozlišením a 144Hz VRR obnovovací frekvencí. Všechny modely R85H disponují plnohodnotnou technologií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obrazovým procesorem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AI </w:t>
      </w:r>
      <w:proofErr w:type="spellStart"/>
      <w:r w:rsidRPr="004136F2">
        <w:rPr>
          <w:rFonts w:ascii="Arial" w:hAnsi="Arial" w:cs="Arial"/>
          <w:sz w:val="22"/>
          <w:szCs w:val="22"/>
        </w:rPr>
        <w:t>Engine</w:t>
      </w:r>
      <w:proofErr w:type="spellEnd"/>
      <w:r w:rsidRPr="004136F2">
        <w:rPr>
          <w:rFonts w:ascii="Arial" w:hAnsi="Arial" w:cs="Arial"/>
          <w:sz w:val="22"/>
          <w:szCs w:val="22"/>
        </w:rPr>
        <w:t xml:space="preserve"> a díky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w:t>
      </w:r>
      <w:proofErr w:type="spellStart"/>
      <w:r w:rsidRPr="004136F2">
        <w:rPr>
          <w:rFonts w:ascii="Arial" w:hAnsi="Arial" w:cs="Arial"/>
          <w:sz w:val="22"/>
          <w:szCs w:val="22"/>
        </w:rPr>
        <w:t>Precision</w:t>
      </w:r>
      <w:proofErr w:type="spellEnd"/>
      <w:r w:rsidRPr="004136F2">
        <w:rPr>
          <w:rFonts w:ascii="Arial" w:hAnsi="Arial" w:cs="Arial"/>
          <w:sz w:val="22"/>
          <w:szCs w:val="22"/>
        </w:rPr>
        <w:t xml:space="preserve"> </w:t>
      </w:r>
      <w:proofErr w:type="spellStart"/>
      <w:r w:rsidRPr="004136F2">
        <w:rPr>
          <w:rFonts w:ascii="Arial" w:hAnsi="Arial" w:cs="Arial"/>
          <w:sz w:val="22"/>
          <w:szCs w:val="22"/>
        </w:rPr>
        <w:t>Color</w:t>
      </w:r>
      <w:proofErr w:type="spellEnd"/>
      <w:r w:rsidRPr="004136F2">
        <w:rPr>
          <w:rFonts w:ascii="Arial" w:hAnsi="Arial" w:cs="Arial"/>
          <w:sz w:val="22"/>
          <w:szCs w:val="22"/>
        </w:rPr>
        <w:t xml:space="preserve"> 100 plně pokrývají rozšířený barevný prostor BT.2020. Špičkovou kvalitu a věrnost barev potvrzuje certifikace společnosti </w:t>
      </w:r>
      <w:proofErr w:type="spellStart"/>
      <w:r w:rsidRPr="004136F2">
        <w:rPr>
          <w:rFonts w:ascii="Arial" w:hAnsi="Arial" w:cs="Arial"/>
          <w:sz w:val="22"/>
          <w:szCs w:val="22"/>
        </w:rPr>
        <w:t>Pantone</w:t>
      </w:r>
      <w:proofErr w:type="spellEnd"/>
      <w:r w:rsidRPr="004136F2">
        <w:rPr>
          <w:rFonts w:ascii="Arial" w:hAnsi="Arial" w:cs="Arial"/>
          <w:sz w:val="22"/>
          <w:szCs w:val="22"/>
        </w:rPr>
        <w:t>, televizory dokáží dokonce zobrazit až 110 barevných tónů pleti.</w:t>
      </w:r>
    </w:p>
    <w:p w14:paraId="7BAADD9E" w14:textId="77777777" w:rsidR="004136F2" w:rsidRPr="004136F2" w:rsidRDefault="004136F2" w:rsidP="00D779D0">
      <w:pPr>
        <w:pStyle w:val="Normlnweb"/>
        <w:widowControl w:val="0"/>
        <w:jc w:val="both"/>
        <w:rPr>
          <w:rFonts w:ascii="Arial" w:hAnsi="Arial" w:cs="Arial"/>
          <w:sz w:val="22"/>
          <w:szCs w:val="22"/>
        </w:rPr>
      </w:pPr>
    </w:p>
    <w:p w14:paraId="6504E657"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Prémiová řada R95H se dodává v úhlopříčkách od 65” přes 75”, 85” až po 115” a má 165Hz VRR obrazovku s matným povrchem, který eliminuje rušivé odlesky světla a zajišťuje dokonalé zobrazení tmavých detailů i zářivých barev. Specialitou řady R95H jsou tenký Infinity Air design a bezdrátová konektivita televizoru k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Boxu.</w:t>
      </w:r>
    </w:p>
    <w:p w14:paraId="08057FD6" w14:textId="77777777" w:rsidR="004136F2" w:rsidRPr="004136F2" w:rsidRDefault="004136F2" w:rsidP="00D779D0">
      <w:pPr>
        <w:pStyle w:val="Normlnweb"/>
        <w:widowControl w:val="0"/>
        <w:jc w:val="both"/>
        <w:rPr>
          <w:rFonts w:ascii="Arial" w:hAnsi="Arial" w:cs="Arial"/>
          <w:sz w:val="22"/>
          <w:szCs w:val="22"/>
        </w:rPr>
      </w:pPr>
    </w:p>
    <w:p w14:paraId="5605DB41"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Bezprecedentní kvalitu obrazu doplňuje prémiový zvuk, který za pomoci AI nástrojů sleduje dění na obrazovce, automaticky přizpůsobí prostorové podání okolnímu prostředí a dokáže zesílit zvuk i dialogů, aby bylo konverzaci ještě líp rozumět. Pomocí funkce Q-</w:t>
      </w:r>
      <w:proofErr w:type="spellStart"/>
      <w:r w:rsidRPr="004136F2">
        <w:rPr>
          <w:rFonts w:ascii="Arial" w:hAnsi="Arial" w:cs="Arial"/>
          <w:sz w:val="22"/>
          <w:szCs w:val="22"/>
        </w:rPr>
        <w:t>Symphony</w:t>
      </w:r>
      <w:proofErr w:type="spellEnd"/>
      <w:r w:rsidRPr="004136F2">
        <w:rPr>
          <w:rFonts w:ascii="Arial" w:hAnsi="Arial" w:cs="Arial"/>
          <w:sz w:val="22"/>
          <w:szCs w:val="22"/>
        </w:rPr>
        <w:t xml:space="preserve"> lze reproduktory integrované do televizoru snadno propojit se zvukovou lištou. Modely řady R95H jsou osazeny zvukovým systémem OTS+ 4.2.2 s výkonem 70 W a řadu R85H zvučí systém 2.0 s výkonem 30 W. </w:t>
      </w:r>
    </w:p>
    <w:p w14:paraId="39B93464" w14:textId="77777777" w:rsidR="004136F2" w:rsidRPr="004136F2" w:rsidRDefault="004136F2" w:rsidP="00D779D0">
      <w:pPr>
        <w:pStyle w:val="Normlnweb"/>
        <w:widowControl w:val="0"/>
        <w:jc w:val="both"/>
        <w:rPr>
          <w:rFonts w:ascii="Arial" w:hAnsi="Arial" w:cs="Arial"/>
          <w:sz w:val="22"/>
          <w:szCs w:val="22"/>
        </w:rPr>
      </w:pPr>
    </w:p>
    <w:p w14:paraId="111BA9C3" w14:textId="77777777" w:rsidR="004136F2" w:rsidRPr="004136F2" w:rsidRDefault="004136F2" w:rsidP="00D779D0">
      <w:pPr>
        <w:pStyle w:val="Normlnweb"/>
        <w:widowControl w:val="0"/>
        <w:jc w:val="both"/>
        <w:rPr>
          <w:rFonts w:ascii="Arial" w:hAnsi="Arial" w:cs="Arial"/>
          <w:sz w:val="22"/>
          <w:szCs w:val="22"/>
        </w:rPr>
      </w:pPr>
    </w:p>
    <w:p w14:paraId="6D4C519D" w14:textId="77777777" w:rsidR="004136F2" w:rsidRPr="004136F2" w:rsidRDefault="004136F2" w:rsidP="00D779D0">
      <w:pPr>
        <w:pStyle w:val="Normlnweb"/>
        <w:widowControl w:val="0"/>
        <w:jc w:val="both"/>
        <w:rPr>
          <w:rFonts w:ascii="Arial" w:hAnsi="Arial" w:cs="Arial"/>
          <w:b/>
          <w:bCs/>
          <w:sz w:val="22"/>
          <w:szCs w:val="22"/>
        </w:rPr>
      </w:pPr>
    </w:p>
    <w:p w14:paraId="23E3E195" w14:textId="77777777" w:rsidR="004136F2" w:rsidRPr="004136F2" w:rsidRDefault="004136F2" w:rsidP="00D779D0">
      <w:pPr>
        <w:pStyle w:val="Normlnweb"/>
        <w:widowControl w:val="0"/>
        <w:jc w:val="both"/>
        <w:rPr>
          <w:rFonts w:ascii="Arial" w:hAnsi="Arial" w:cs="Arial"/>
          <w:b/>
          <w:bCs/>
          <w:sz w:val="22"/>
          <w:szCs w:val="22"/>
        </w:rPr>
      </w:pPr>
      <w:r w:rsidRPr="004136F2">
        <w:rPr>
          <w:rFonts w:ascii="Arial" w:hAnsi="Arial" w:cs="Arial"/>
          <w:b/>
          <w:bCs/>
          <w:sz w:val="22"/>
          <w:szCs w:val="22"/>
        </w:rPr>
        <w:t>OLED: Dokonalá černá a bleskový pohyb</w:t>
      </w:r>
    </w:p>
    <w:p w14:paraId="772C1ABB"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Inovovaná řada OLED (S90H, S95H, S99H) roku 2026 přináší certifikovanou technologii </w:t>
      </w:r>
      <w:proofErr w:type="spellStart"/>
      <w:r w:rsidRPr="004136F2">
        <w:rPr>
          <w:rFonts w:ascii="Arial" w:hAnsi="Arial" w:cs="Arial"/>
          <w:sz w:val="22"/>
          <w:szCs w:val="22"/>
        </w:rPr>
        <w:t>Glare</w:t>
      </w:r>
      <w:proofErr w:type="spellEnd"/>
      <w:r w:rsidRPr="004136F2">
        <w:rPr>
          <w:rFonts w:ascii="Arial" w:hAnsi="Arial" w:cs="Arial"/>
          <w:sz w:val="22"/>
          <w:szCs w:val="22"/>
        </w:rPr>
        <w:t xml:space="preserve"> Free, která díky matnému povrchu eliminuje rušivé odlesky i v prosluněných místnostech. O zpracování obrazu a zvuku se stará systém Vision AI a hráče potěší u modelů S90H, S95H a S99H rychlá 165Hz obnovovací frekvence s podporou technologií NVIDIA G-SYNC a AMD </w:t>
      </w:r>
      <w:proofErr w:type="spellStart"/>
      <w:r w:rsidRPr="004136F2">
        <w:rPr>
          <w:rFonts w:ascii="Arial" w:hAnsi="Arial" w:cs="Arial"/>
          <w:sz w:val="22"/>
          <w:szCs w:val="22"/>
        </w:rPr>
        <w:t>FreeSync</w:t>
      </w:r>
      <w:proofErr w:type="spellEnd"/>
      <w:r w:rsidRPr="004136F2">
        <w:rPr>
          <w:rFonts w:ascii="Arial" w:hAnsi="Arial" w:cs="Arial"/>
          <w:sz w:val="22"/>
          <w:szCs w:val="22"/>
        </w:rPr>
        <w:t xml:space="preserve"> Premium. Modely S85H disponují 120Hz obrazovkou. </w:t>
      </w:r>
    </w:p>
    <w:p w14:paraId="720A7A3B" w14:textId="77777777" w:rsidR="004136F2" w:rsidRPr="004136F2" w:rsidRDefault="004136F2" w:rsidP="00D779D0">
      <w:pPr>
        <w:pStyle w:val="Normlnweb"/>
        <w:widowControl w:val="0"/>
        <w:jc w:val="both"/>
        <w:rPr>
          <w:rFonts w:ascii="Arial" w:hAnsi="Arial" w:cs="Arial"/>
          <w:sz w:val="22"/>
          <w:szCs w:val="22"/>
        </w:rPr>
      </w:pPr>
    </w:p>
    <w:p w14:paraId="170024D8"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OLED televizory se vyznačují dokonalým zpracováním černé barvy a tmavé detaily u modelů S90H, S95H a S99H nově vylepšuje i matný povrch obrazovky, který zabraňuje rušivým odleskům. Nový Plovoucí design televizorů řady S99H skvěle zapadne do interiéru a televizory díky němu vypadají, jako by se vznášely v prostoru. Pouhých 11 mm tenké tělo je s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Boxem propojeno bezdrátově.</w:t>
      </w:r>
    </w:p>
    <w:p w14:paraId="7B922C3C" w14:textId="77777777" w:rsidR="004136F2" w:rsidRPr="004136F2" w:rsidRDefault="004136F2" w:rsidP="00D779D0">
      <w:pPr>
        <w:pStyle w:val="Normlnweb"/>
        <w:widowControl w:val="0"/>
        <w:jc w:val="both"/>
        <w:rPr>
          <w:rFonts w:ascii="Arial" w:hAnsi="Arial" w:cs="Arial"/>
          <w:sz w:val="22"/>
          <w:szCs w:val="22"/>
        </w:rPr>
      </w:pPr>
    </w:p>
    <w:p w14:paraId="31B7FBB9"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Optimalizaci obrazu a zvuku má na starosti AI, která dokáže přizpůsobit ozvučení charakteru obývacího pokoje a nastaví úroveň hlasu, hudby nebo efektů na pozadí přesně podle preferencí uživatele. Fanoušci fotbalu si zamilují AI fotbalový režim, který díky optimalizaci obrazu i zvuku přenese diváky z obývacího pokoje přímo na stadion. </w:t>
      </w:r>
    </w:p>
    <w:p w14:paraId="7A40C0D8" w14:textId="77777777" w:rsidR="004136F2" w:rsidRPr="004136F2" w:rsidRDefault="004136F2" w:rsidP="00D779D0">
      <w:pPr>
        <w:pStyle w:val="Normlnweb"/>
        <w:widowControl w:val="0"/>
        <w:jc w:val="both"/>
        <w:rPr>
          <w:rFonts w:ascii="Arial" w:hAnsi="Arial" w:cs="Arial"/>
          <w:sz w:val="22"/>
          <w:szCs w:val="22"/>
        </w:rPr>
      </w:pPr>
    </w:p>
    <w:p w14:paraId="21331A1A"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Nejvyšší model S99H se může pochlubit inovovanou technologií HDR Pro, která televizoru zajišťuje o 35 % vyšší maximální jas v porovnání s loňským modelem S95F a 1,8krát vyšší jas než u model S90H. </w:t>
      </w:r>
    </w:p>
    <w:p w14:paraId="407D2632" w14:textId="77777777" w:rsidR="004136F2" w:rsidRPr="004136F2" w:rsidRDefault="004136F2" w:rsidP="00D779D0">
      <w:pPr>
        <w:pStyle w:val="Normlnweb"/>
        <w:widowControl w:val="0"/>
        <w:jc w:val="both"/>
        <w:rPr>
          <w:rFonts w:ascii="Arial" w:hAnsi="Arial" w:cs="Arial"/>
          <w:sz w:val="22"/>
          <w:szCs w:val="22"/>
        </w:rPr>
      </w:pPr>
    </w:p>
    <w:p w14:paraId="1C2F2256"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Řada televizorů S85H používá dvoukanálový zvukový systém s výkonem 20 W, S90H je pak osazena zvukovým systémem 2.1 s výkonem 40 W a prémioví sourozenci S95H a S99H se </w:t>
      </w:r>
      <w:proofErr w:type="spellStart"/>
      <w:r w:rsidRPr="004136F2">
        <w:rPr>
          <w:rFonts w:ascii="Arial" w:hAnsi="Arial" w:cs="Arial"/>
          <w:sz w:val="22"/>
          <w:szCs w:val="22"/>
        </w:rPr>
        <w:t>můžpu</w:t>
      </w:r>
      <w:proofErr w:type="spellEnd"/>
      <w:r w:rsidRPr="004136F2">
        <w:rPr>
          <w:rFonts w:ascii="Arial" w:hAnsi="Arial" w:cs="Arial"/>
          <w:sz w:val="22"/>
          <w:szCs w:val="22"/>
        </w:rPr>
        <w:t xml:space="preserve"> pochlubit 70W zvukem ve stylu 4.2.2.</w:t>
      </w:r>
    </w:p>
    <w:p w14:paraId="5744EC5F" w14:textId="77777777" w:rsidR="004136F2" w:rsidRPr="004136F2" w:rsidRDefault="004136F2" w:rsidP="00D779D0">
      <w:pPr>
        <w:pStyle w:val="Normlnweb"/>
        <w:widowControl w:val="0"/>
        <w:jc w:val="both"/>
        <w:rPr>
          <w:rFonts w:ascii="Arial" w:hAnsi="Arial" w:cs="Arial"/>
          <w:sz w:val="22"/>
          <w:szCs w:val="22"/>
        </w:rPr>
      </w:pPr>
    </w:p>
    <w:p w14:paraId="0A2CDC05" w14:textId="77777777" w:rsidR="004136F2" w:rsidRPr="004136F2" w:rsidRDefault="004136F2" w:rsidP="00D779D0">
      <w:pPr>
        <w:pStyle w:val="Normlnweb"/>
        <w:widowControl w:val="0"/>
        <w:jc w:val="both"/>
        <w:rPr>
          <w:rFonts w:ascii="Arial" w:hAnsi="Arial" w:cs="Arial"/>
          <w:b/>
          <w:bCs/>
          <w:sz w:val="22"/>
          <w:szCs w:val="22"/>
        </w:rPr>
      </w:pPr>
    </w:p>
    <w:p w14:paraId="760167AE" w14:textId="77777777" w:rsidR="004136F2" w:rsidRPr="004136F2" w:rsidRDefault="004136F2" w:rsidP="00D779D0">
      <w:pPr>
        <w:pStyle w:val="Normlnweb"/>
        <w:widowControl w:val="0"/>
        <w:jc w:val="both"/>
        <w:rPr>
          <w:rFonts w:ascii="Arial" w:hAnsi="Arial" w:cs="Arial"/>
          <w:b/>
          <w:bCs/>
          <w:sz w:val="22"/>
          <w:szCs w:val="22"/>
        </w:rPr>
      </w:pPr>
    </w:p>
    <w:p w14:paraId="2EF3836F" w14:textId="77777777" w:rsidR="004136F2" w:rsidRPr="004136F2" w:rsidRDefault="004136F2" w:rsidP="00D779D0">
      <w:pPr>
        <w:pStyle w:val="Normlnweb"/>
        <w:widowControl w:val="0"/>
        <w:jc w:val="both"/>
        <w:rPr>
          <w:rFonts w:ascii="Arial" w:hAnsi="Arial" w:cs="Arial"/>
          <w:sz w:val="22"/>
          <w:szCs w:val="22"/>
        </w:rPr>
      </w:pPr>
    </w:p>
    <w:p w14:paraId="4F0611AA" w14:textId="77777777" w:rsidR="004136F2" w:rsidRPr="004136F2" w:rsidRDefault="004136F2" w:rsidP="00D779D0">
      <w:pPr>
        <w:pStyle w:val="Normlnweb"/>
        <w:widowControl w:val="0"/>
        <w:jc w:val="both"/>
        <w:rPr>
          <w:rFonts w:ascii="Arial" w:hAnsi="Arial" w:cs="Arial"/>
          <w:b/>
          <w:bCs/>
          <w:sz w:val="22"/>
          <w:szCs w:val="22"/>
        </w:rPr>
      </w:pPr>
      <w:r w:rsidRPr="004136F2">
        <w:rPr>
          <w:rFonts w:ascii="Arial" w:hAnsi="Arial" w:cs="Arial"/>
          <w:b/>
          <w:bCs/>
          <w:sz w:val="22"/>
          <w:szCs w:val="22"/>
        </w:rPr>
        <w:t>Neo QLED (Mini LED): Mistrovství v jasu a detailu</w:t>
      </w:r>
    </w:p>
    <w:p w14:paraId="5E955509"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Nové modely Neo QLED 4K (QN80H, QN70H) využívají technologii </w:t>
      </w:r>
      <w:proofErr w:type="spellStart"/>
      <w:r w:rsidRPr="004136F2">
        <w:rPr>
          <w:rFonts w:ascii="Arial" w:hAnsi="Arial" w:cs="Arial"/>
          <w:sz w:val="22"/>
          <w:szCs w:val="22"/>
        </w:rPr>
        <w:t>Quantum</w:t>
      </w:r>
      <w:proofErr w:type="spellEnd"/>
      <w:r w:rsidRPr="004136F2">
        <w:rPr>
          <w:rFonts w:ascii="Arial" w:hAnsi="Arial" w:cs="Arial"/>
          <w:sz w:val="22"/>
          <w:szCs w:val="22"/>
        </w:rPr>
        <w:t xml:space="preserve"> Mini LED pro precizní řízení podsvícení a 100% objem barev. Kombinují mimořádně vysoký jas s přesnou kontrolou podsvícení, což zajišťuje jak perfektní zpracování tmavých scén, tak dokonalé detaily nejjasnějších scén. Samozřejmostí je i plná podpora Vision AI při inteligentním řízení obrazu i zvuku. 144Hz obnovovací frekvence s podporou rychlých HDMI portů zaujme i nejnáročnější hráče. </w:t>
      </w:r>
    </w:p>
    <w:p w14:paraId="21EC275E" w14:textId="77777777" w:rsidR="004136F2" w:rsidRPr="004136F2" w:rsidRDefault="004136F2" w:rsidP="00D779D0">
      <w:pPr>
        <w:pStyle w:val="Normlnweb"/>
        <w:widowControl w:val="0"/>
        <w:jc w:val="both"/>
        <w:rPr>
          <w:rFonts w:ascii="Arial" w:hAnsi="Arial" w:cs="Arial"/>
          <w:sz w:val="22"/>
          <w:szCs w:val="22"/>
        </w:rPr>
      </w:pPr>
    </w:p>
    <w:p w14:paraId="7BAF069B"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Zobrazovací panely televizorů Samsung Neo QLED (Mini LED) podsvěcuje modré světlo, které reaguje s vrstvou kvantových teček. Ty promění modré světlo v dokonale bílé, a zajišťují tak výjimečně přesné barvy. Vysoká koncentrace kvantových teček zaručuje jasné a čisté podání barev. Neo QLED (Mini LED) obrazovky Samsung neobsahují žádné kadmium nebo jiné nebezpečné látky.</w:t>
      </w:r>
    </w:p>
    <w:p w14:paraId="049D50C3" w14:textId="77777777" w:rsidR="004136F2" w:rsidRPr="004136F2" w:rsidRDefault="004136F2" w:rsidP="00D779D0">
      <w:pPr>
        <w:pStyle w:val="Normlnweb"/>
        <w:widowControl w:val="0"/>
        <w:jc w:val="both"/>
        <w:rPr>
          <w:rFonts w:ascii="Arial" w:hAnsi="Arial" w:cs="Arial"/>
          <w:sz w:val="22"/>
          <w:szCs w:val="22"/>
        </w:rPr>
      </w:pPr>
    </w:p>
    <w:p w14:paraId="22300469"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Řada televizorů Samsung QN80H používá nový obrazový procesor NQ4 AI Gen2, který zajišťuje dokonalý 4K AI </w:t>
      </w:r>
      <w:proofErr w:type="spellStart"/>
      <w:r w:rsidRPr="004136F2">
        <w:rPr>
          <w:rFonts w:ascii="Arial" w:hAnsi="Arial" w:cs="Arial"/>
          <w:sz w:val="22"/>
          <w:szCs w:val="22"/>
        </w:rPr>
        <w:t>upscaling</w:t>
      </w:r>
      <w:proofErr w:type="spellEnd"/>
      <w:r w:rsidRPr="004136F2">
        <w:rPr>
          <w:rFonts w:ascii="Arial" w:hAnsi="Arial" w:cs="Arial"/>
          <w:sz w:val="22"/>
          <w:szCs w:val="22"/>
        </w:rPr>
        <w:t>, ve kterém se o vylepšení rozlišení a detailů stará umělá inteligence. Ta má na starosti i úpravu zvuku s možností zesílení úrovně hlasů nebo efektů na pozadí. Samozřejmostí je podpora fotbalového AI režimu. Řada QN80H se prodává s úhlopříčkami od 50” do 115”.</w:t>
      </w:r>
    </w:p>
    <w:p w14:paraId="2725F322" w14:textId="77777777" w:rsidR="004136F2" w:rsidRPr="004136F2" w:rsidRDefault="004136F2" w:rsidP="00D779D0">
      <w:pPr>
        <w:pStyle w:val="Normlnweb"/>
        <w:widowControl w:val="0"/>
        <w:jc w:val="both"/>
        <w:rPr>
          <w:rFonts w:ascii="Arial" w:hAnsi="Arial" w:cs="Arial"/>
          <w:sz w:val="22"/>
          <w:szCs w:val="22"/>
        </w:rPr>
      </w:pPr>
    </w:p>
    <w:p w14:paraId="75ED21A9"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Zajímavá je rovněž cenově dostupnější řada modelů QN70H, která taky kombinuje kvalitní QLED technologii s plnohodnotnými kvantovými tečkami zajišťujícími přesné zobrazení víc než 1 miliardy barev s jemným Mini LED podsvícením a podporou Vision AI. Modely QN70H jsou dostupné v úhlopříčkách od 43” do 85”, přičemž ceny začínají na 12 790 Kč.  </w:t>
      </w:r>
    </w:p>
    <w:p w14:paraId="25314715"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br/>
      </w:r>
    </w:p>
    <w:p w14:paraId="6E80BFAD" w14:textId="77777777" w:rsidR="004136F2" w:rsidRPr="004136F2" w:rsidRDefault="004136F2" w:rsidP="00D779D0">
      <w:pPr>
        <w:pStyle w:val="Normlnweb"/>
        <w:widowControl w:val="0"/>
        <w:jc w:val="both"/>
        <w:rPr>
          <w:rFonts w:ascii="Arial" w:hAnsi="Arial" w:cs="Arial"/>
          <w:b/>
          <w:bCs/>
          <w:sz w:val="22"/>
          <w:szCs w:val="22"/>
        </w:rPr>
      </w:pPr>
      <w:r w:rsidRPr="004136F2">
        <w:rPr>
          <w:rFonts w:ascii="Arial" w:hAnsi="Arial" w:cs="Arial"/>
          <w:b/>
          <w:bCs/>
          <w:sz w:val="22"/>
          <w:szCs w:val="22"/>
        </w:rPr>
        <w:t>Mini LED: Vysoký kontrast a čisté barvy za skvělou cenu</w:t>
      </w:r>
    </w:p>
    <w:p w14:paraId="5C4641E3"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Samsung nově rozšiřuje nabídku televizorů o dostupnější řadu Mini LED (M80H, M70H), která kombinuje vysoký světelný výkon a špičkový kontrast v široké škále úhlopříček od 43" až po 100" model M90H.</w:t>
      </w:r>
    </w:p>
    <w:p w14:paraId="0E5A8CFE" w14:textId="77777777" w:rsidR="004136F2" w:rsidRPr="004136F2" w:rsidRDefault="004136F2" w:rsidP="00D779D0">
      <w:pPr>
        <w:pStyle w:val="Normlnweb"/>
        <w:widowControl w:val="0"/>
        <w:jc w:val="both"/>
        <w:rPr>
          <w:rFonts w:ascii="Arial" w:hAnsi="Arial" w:cs="Arial"/>
          <w:sz w:val="22"/>
          <w:szCs w:val="22"/>
        </w:rPr>
      </w:pPr>
    </w:p>
    <w:p w14:paraId="42DF927D"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Nová řada Mini LED televizorů na rok 2026 přináší pokročilé podsvícení s precizní kontrolou </w:t>
      </w:r>
      <w:r w:rsidRPr="004136F2">
        <w:rPr>
          <w:rFonts w:ascii="Arial" w:hAnsi="Arial" w:cs="Arial"/>
          <w:sz w:val="22"/>
          <w:szCs w:val="22"/>
        </w:rPr>
        <w:lastRenderedPageBreak/>
        <w:t>jasu, která zajišťuje hlubokou černou a detailní kresbu ve světlých i tmavých scénách. Výhodou Mini LED televizorů je skvělý poměr mezi kvalitou obrazu a dostupnou cenou už od 9 990 Kč.</w:t>
      </w:r>
    </w:p>
    <w:p w14:paraId="16039151" w14:textId="77777777" w:rsidR="004136F2" w:rsidRPr="004136F2" w:rsidRDefault="004136F2" w:rsidP="00D779D0">
      <w:pPr>
        <w:pStyle w:val="Normlnweb"/>
        <w:widowControl w:val="0"/>
        <w:jc w:val="both"/>
        <w:rPr>
          <w:rFonts w:ascii="Arial" w:hAnsi="Arial" w:cs="Arial"/>
          <w:sz w:val="22"/>
          <w:szCs w:val="22"/>
        </w:rPr>
      </w:pPr>
    </w:p>
    <w:p w14:paraId="21EA83FB"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Model M80H pohání výkonný procesor NQ4 AI Gen2, který zvládne až 4 biliony operací za sekundu a zajišťuje AI 4K </w:t>
      </w:r>
      <w:proofErr w:type="spellStart"/>
      <w:r w:rsidRPr="004136F2">
        <w:rPr>
          <w:rFonts w:ascii="Arial" w:hAnsi="Arial" w:cs="Arial"/>
          <w:sz w:val="22"/>
          <w:szCs w:val="22"/>
        </w:rPr>
        <w:t>upscaling</w:t>
      </w:r>
      <w:proofErr w:type="spellEnd"/>
      <w:r w:rsidRPr="004136F2">
        <w:rPr>
          <w:rFonts w:ascii="Arial" w:hAnsi="Arial" w:cs="Arial"/>
          <w:sz w:val="22"/>
          <w:szCs w:val="22"/>
        </w:rPr>
        <w:t xml:space="preserve"> a vylepšení obrazu. Hráči ocení plynulý pohyb díky technologii </w:t>
      </w:r>
      <w:proofErr w:type="spellStart"/>
      <w:r w:rsidRPr="004136F2">
        <w:rPr>
          <w:rFonts w:ascii="Arial" w:hAnsi="Arial" w:cs="Arial"/>
          <w:sz w:val="22"/>
          <w:szCs w:val="22"/>
        </w:rPr>
        <w:t>Motion</w:t>
      </w:r>
      <w:proofErr w:type="spellEnd"/>
      <w:r w:rsidRPr="004136F2">
        <w:rPr>
          <w:rFonts w:ascii="Arial" w:hAnsi="Arial" w:cs="Arial"/>
          <w:sz w:val="22"/>
          <w:szCs w:val="22"/>
        </w:rPr>
        <w:t xml:space="preserve"> </w:t>
      </w:r>
      <w:proofErr w:type="spellStart"/>
      <w:r w:rsidRPr="004136F2">
        <w:rPr>
          <w:rFonts w:ascii="Arial" w:hAnsi="Arial" w:cs="Arial"/>
          <w:sz w:val="22"/>
          <w:szCs w:val="22"/>
        </w:rPr>
        <w:t>Xcelerator</w:t>
      </w:r>
      <w:proofErr w:type="spellEnd"/>
      <w:r w:rsidRPr="004136F2">
        <w:rPr>
          <w:rFonts w:ascii="Arial" w:hAnsi="Arial" w:cs="Arial"/>
          <w:sz w:val="22"/>
          <w:szCs w:val="22"/>
        </w:rPr>
        <w:t xml:space="preserve"> 144 Hz a nechybí ani AI fotbalový režim, který jedním kliknutím optimalizuje vizuální i zvukový zážitek ze zápasu. Moderní funkce doplňuje elegantní kovový </w:t>
      </w:r>
      <w:proofErr w:type="spellStart"/>
      <w:r w:rsidRPr="004136F2">
        <w:rPr>
          <w:rFonts w:ascii="Arial" w:hAnsi="Arial" w:cs="Arial"/>
          <w:sz w:val="22"/>
          <w:szCs w:val="22"/>
        </w:rPr>
        <w:t>MetalStream</w:t>
      </w:r>
      <w:proofErr w:type="spellEnd"/>
      <w:r w:rsidRPr="004136F2">
        <w:rPr>
          <w:rFonts w:ascii="Arial" w:hAnsi="Arial" w:cs="Arial"/>
          <w:sz w:val="22"/>
          <w:szCs w:val="22"/>
        </w:rPr>
        <w:t xml:space="preserve"> Design.</w:t>
      </w:r>
    </w:p>
    <w:p w14:paraId="3CD5E676" w14:textId="77777777" w:rsidR="004136F2" w:rsidRPr="004136F2" w:rsidRDefault="004136F2" w:rsidP="00D779D0">
      <w:pPr>
        <w:pStyle w:val="Normlnweb"/>
        <w:widowControl w:val="0"/>
        <w:jc w:val="both"/>
        <w:rPr>
          <w:rFonts w:ascii="Arial" w:hAnsi="Arial" w:cs="Arial"/>
          <w:sz w:val="22"/>
          <w:szCs w:val="22"/>
        </w:rPr>
      </w:pPr>
    </w:p>
    <w:p w14:paraId="74F71222"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Aby dosáhly čistého barevného spektra, využívají Mini LED televizory Samsung M80H a M70H pokročilou technologii fosforu, která zajišťuje věrnější reprodukci zeleného a červeného světla, a dosahuje díky tomu celkového 90% pokrytí barevného prostoru DCI-P3.</w:t>
      </w:r>
    </w:p>
    <w:p w14:paraId="457F9751" w14:textId="77777777" w:rsidR="004136F2" w:rsidRPr="004136F2" w:rsidRDefault="004136F2" w:rsidP="00D779D0">
      <w:pPr>
        <w:pStyle w:val="Normlnweb"/>
        <w:widowControl w:val="0"/>
        <w:jc w:val="both"/>
        <w:rPr>
          <w:rFonts w:ascii="Arial" w:hAnsi="Arial" w:cs="Arial"/>
          <w:sz w:val="22"/>
          <w:szCs w:val="22"/>
        </w:rPr>
      </w:pPr>
    </w:p>
    <w:p w14:paraId="4ADCC6BB" w14:textId="77777777" w:rsidR="004136F2" w:rsidRPr="004136F2" w:rsidRDefault="004136F2" w:rsidP="00D779D0">
      <w:pPr>
        <w:pStyle w:val="Normlnweb"/>
        <w:widowControl w:val="0"/>
        <w:jc w:val="both"/>
        <w:rPr>
          <w:rFonts w:ascii="Arial" w:hAnsi="Arial" w:cs="Arial"/>
          <w:sz w:val="22"/>
          <w:szCs w:val="22"/>
        </w:rPr>
      </w:pPr>
    </w:p>
    <w:p w14:paraId="12C0D8A4" w14:textId="77777777" w:rsidR="004136F2" w:rsidRPr="004136F2" w:rsidRDefault="004136F2" w:rsidP="00D779D0">
      <w:pPr>
        <w:pStyle w:val="Normlnweb"/>
        <w:widowControl w:val="0"/>
        <w:jc w:val="both"/>
        <w:rPr>
          <w:rFonts w:ascii="Arial" w:hAnsi="Arial" w:cs="Arial"/>
          <w:b/>
          <w:bCs/>
          <w:sz w:val="22"/>
          <w:szCs w:val="22"/>
        </w:rPr>
      </w:pPr>
      <w:proofErr w:type="spellStart"/>
      <w:r w:rsidRPr="004136F2">
        <w:rPr>
          <w:rFonts w:ascii="Arial" w:hAnsi="Arial" w:cs="Arial"/>
          <w:b/>
          <w:bCs/>
          <w:sz w:val="22"/>
          <w:szCs w:val="22"/>
        </w:rPr>
        <w:t>The</w:t>
      </w:r>
      <w:proofErr w:type="spellEnd"/>
      <w:r w:rsidRPr="004136F2">
        <w:rPr>
          <w:rFonts w:ascii="Arial" w:hAnsi="Arial" w:cs="Arial"/>
          <w:b/>
          <w:bCs/>
          <w:sz w:val="22"/>
          <w:szCs w:val="22"/>
        </w:rPr>
        <w:t xml:space="preserve"> </w:t>
      </w:r>
      <w:proofErr w:type="spellStart"/>
      <w:r w:rsidRPr="004136F2">
        <w:rPr>
          <w:rFonts w:ascii="Arial" w:hAnsi="Arial" w:cs="Arial"/>
          <w:b/>
          <w:bCs/>
          <w:sz w:val="22"/>
          <w:szCs w:val="22"/>
        </w:rPr>
        <w:t>Frame</w:t>
      </w:r>
      <w:proofErr w:type="spellEnd"/>
      <w:r w:rsidRPr="004136F2">
        <w:rPr>
          <w:rFonts w:ascii="Arial" w:hAnsi="Arial" w:cs="Arial"/>
          <w:b/>
          <w:bCs/>
          <w:sz w:val="22"/>
          <w:szCs w:val="22"/>
        </w:rPr>
        <w:t xml:space="preserve"> Pro a </w:t>
      </w:r>
      <w:proofErr w:type="spellStart"/>
      <w:r w:rsidRPr="004136F2">
        <w:rPr>
          <w:rFonts w:ascii="Arial" w:hAnsi="Arial" w:cs="Arial"/>
          <w:b/>
          <w:bCs/>
          <w:sz w:val="22"/>
          <w:szCs w:val="22"/>
        </w:rPr>
        <w:t>The</w:t>
      </w:r>
      <w:proofErr w:type="spellEnd"/>
      <w:r w:rsidRPr="004136F2">
        <w:rPr>
          <w:rFonts w:ascii="Arial" w:hAnsi="Arial" w:cs="Arial"/>
          <w:b/>
          <w:bCs/>
          <w:sz w:val="22"/>
          <w:szCs w:val="22"/>
        </w:rPr>
        <w:t xml:space="preserve"> </w:t>
      </w:r>
      <w:proofErr w:type="spellStart"/>
      <w:r w:rsidRPr="004136F2">
        <w:rPr>
          <w:rFonts w:ascii="Arial" w:hAnsi="Arial" w:cs="Arial"/>
          <w:b/>
          <w:bCs/>
          <w:sz w:val="22"/>
          <w:szCs w:val="22"/>
        </w:rPr>
        <w:t>Frame</w:t>
      </w:r>
      <w:proofErr w:type="spellEnd"/>
      <w:r w:rsidRPr="004136F2">
        <w:rPr>
          <w:rFonts w:ascii="Arial" w:hAnsi="Arial" w:cs="Arial"/>
          <w:b/>
          <w:bCs/>
          <w:sz w:val="22"/>
          <w:szCs w:val="22"/>
        </w:rPr>
        <w:t>: Umění a technologie v dokonalé harmonii</w:t>
      </w:r>
    </w:p>
    <w:p w14:paraId="0B43C3DA" w14:textId="77777777" w:rsidR="004136F2" w:rsidRPr="004136F2" w:rsidRDefault="004136F2" w:rsidP="00D779D0">
      <w:pPr>
        <w:pStyle w:val="Normlnweb"/>
        <w:widowControl w:val="0"/>
        <w:jc w:val="both"/>
        <w:rPr>
          <w:rFonts w:ascii="Arial" w:hAnsi="Arial" w:cs="Arial"/>
          <w:sz w:val="22"/>
          <w:szCs w:val="22"/>
        </w:rPr>
      </w:pPr>
    </w:p>
    <w:p w14:paraId="41BD457B"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Designové televizory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a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Pro dále posilují svou roli jako Art TV. Všechny modely roku 2026 disponují matným displejem, který umocňuje dojem ze sledování opravdového uměleckého díla. Majitelé si můžou vzhled televizoru upravit pomocí vyměnitelných rámečků.</w:t>
      </w:r>
    </w:p>
    <w:p w14:paraId="151F5DDF" w14:textId="77777777" w:rsidR="004136F2" w:rsidRPr="004136F2" w:rsidRDefault="004136F2" w:rsidP="00D779D0">
      <w:pPr>
        <w:pStyle w:val="Normlnweb"/>
        <w:widowControl w:val="0"/>
        <w:jc w:val="both"/>
        <w:rPr>
          <w:rFonts w:ascii="Arial" w:hAnsi="Arial" w:cs="Arial"/>
          <w:sz w:val="22"/>
          <w:szCs w:val="22"/>
        </w:rPr>
      </w:pPr>
    </w:p>
    <w:p w14:paraId="6F60F3D9"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Model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Pro (LS03HW) se 144Hz Neo QLED 4K displejem nově nabízí plně bezdrátový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 který umožňuje umístit připojená zařízení až do vzdálenosti 9 metrů od obrazovky. V prodeji bude ve verzích s úhlopříčkou od 55” do 85”.</w:t>
      </w:r>
    </w:p>
    <w:p w14:paraId="7577C2BE" w14:textId="77777777" w:rsidR="004136F2" w:rsidRPr="004136F2" w:rsidRDefault="004136F2" w:rsidP="00D779D0">
      <w:pPr>
        <w:pStyle w:val="Normlnweb"/>
        <w:widowControl w:val="0"/>
        <w:jc w:val="both"/>
        <w:rPr>
          <w:rFonts w:ascii="Arial" w:hAnsi="Arial" w:cs="Arial"/>
          <w:sz w:val="22"/>
          <w:szCs w:val="22"/>
        </w:rPr>
      </w:pPr>
    </w:p>
    <w:p w14:paraId="0E76D70E"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Novinkou je vylepšený režim Art Mode, který poskytuje přístup víc než k 5 000 uměleckých děl, zatímco senzory pohybu a jasu zajišťují, že obraz vypadá jako skutečné plátno, a šetří energii, když v místnosti nikdo není.</w:t>
      </w:r>
    </w:p>
    <w:p w14:paraId="0024FA73" w14:textId="77777777" w:rsidR="004136F2" w:rsidRPr="004136F2" w:rsidRDefault="004136F2" w:rsidP="00D779D0">
      <w:pPr>
        <w:pStyle w:val="Normlnweb"/>
        <w:widowControl w:val="0"/>
        <w:jc w:val="both"/>
        <w:rPr>
          <w:rFonts w:ascii="Arial" w:hAnsi="Arial" w:cs="Arial"/>
          <w:sz w:val="22"/>
          <w:szCs w:val="22"/>
        </w:rPr>
      </w:pPr>
    </w:p>
    <w:p w14:paraId="25A8B065"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Základem televizorů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na rok 2026 je opět matný 144Hz panel s technologií QLED. 55” a 65” varianta používají bezdrátový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 takže dojem při sledování obrazu nekazí nevzhledné kabely. Nejmenší 43” varianta </w:t>
      </w: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má zabudované konektory a atraktivní cenu 24 990 Kč. </w:t>
      </w:r>
    </w:p>
    <w:p w14:paraId="5383E962" w14:textId="77777777" w:rsidR="004136F2" w:rsidRPr="004136F2" w:rsidRDefault="004136F2" w:rsidP="00D779D0">
      <w:pPr>
        <w:pStyle w:val="Normlnweb"/>
        <w:widowControl w:val="0"/>
        <w:jc w:val="both"/>
        <w:rPr>
          <w:rFonts w:ascii="Arial" w:hAnsi="Arial" w:cs="Arial"/>
          <w:sz w:val="22"/>
          <w:szCs w:val="22"/>
        </w:rPr>
      </w:pPr>
    </w:p>
    <w:p w14:paraId="069D42E6" w14:textId="77777777" w:rsidR="004136F2" w:rsidRPr="004136F2" w:rsidRDefault="004136F2" w:rsidP="00D779D0">
      <w:pPr>
        <w:pStyle w:val="Normlnweb"/>
        <w:widowControl w:val="0"/>
        <w:jc w:val="both"/>
        <w:rPr>
          <w:rFonts w:ascii="Arial" w:hAnsi="Arial" w:cs="Arial"/>
          <w:b/>
          <w:bCs/>
          <w:sz w:val="22"/>
          <w:szCs w:val="22"/>
        </w:rPr>
      </w:pPr>
      <w:r w:rsidRPr="004136F2">
        <w:rPr>
          <w:rFonts w:ascii="Arial" w:hAnsi="Arial" w:cs="Arial"/>
          <w:b/>
          <w:bCs/>
          <w:sz w:val="22"/>
          <w:szCs w:val="22"/>
        </w:rPr>
        <w:t>Samsung Vision AI: Televizor jako inteligentní parťák</w:t>
      </w:r>
    </w:p>
    <w:p w14:paraId="5A1C336A" w14:textId="77777777" w:rsidR="004136F2" w:rsidRPr="004136F2" w:rsidRDefault="004136F2" w:rsidP="00D779D0">
      <w:pPr>
        <w:pStyle w:val="Normlnweb"/>
        <w:widowControl w:val="0"/>
        <w:jc w:val="both"/>
        <w:rPr>
          <w:rFonts w:ascii="Arial" w:hAnsi="Arial" w:cs="Arial"/>
          <w:sz w:val="22"/>
          <w:szCs w:val="22"/>
        </w:rPr>
      </w:pPr>
    </w:p>
    <w:p w14:paraId="06ED5CC0"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 xml:space="preserve">Všechny modely na rok 2026 obsahují systém Vision AI </w:t>
      </w:r>
      <w:proofErr w:type="spellStart"/>
      <w:r w:rsidRPr="004136F2">
        <w:rPr>
          <w:rFonts w:ascii="Arial" w:hAnsi="Arial" w:cs="Arial"/>
          <w:b/>
          <w:bCs/>
          <w:sz w:val="22"/>
          <w:szCs w:val="22"/>
        </w:rPr>
        <w:t>Companion</w:t>
      </w:r>
      <w:proofErr w:type="spellEnd"/>
      <w:r w:rsidRPr="004136F2">
        <w:rPr>
          <w:rFonts w:ascii="Arial" w:hAnsi="Arial" w:cs="Arial"/>
          <w:sz w:val="22"/>
          <w:szCs w:val="22"/>
        </w:rPr>
        <w:t>. Umělá inteligence se stará o vylepšení obrazu a zvuku v následujících oblastech.</w:t>
      </w:r>
    </w:p>
    <w:p w14:paraId="5B0BF329" w14:textId="77777777" w:rsidR="004136F2" w:rsidRPr="004136F2" w:rsidRDefault="004136F2" w:rsidP="00D779D0">
      <w:pPr>
        <w:pStyle w:val="Normlnweb"/>
        <w:widowControl w:val="0"/>
        <w:numPr>
          <w:ilvl w:val="0"/>
          <w:numId w:val="11"/>
        </w:numPr>
        <w:jc w:val="both"/>
        <w:rPr>
          <w:rFonts w:ascii="Arial" w:hAnsi="Arial" w:cs="Arial"/>
          <w:sz w:val="22"/>
          <w:szCs w:val="22"/>
        </w:rPr>
      </w:pPr>
      <w:r w:rsidRPr="004136F2">
        <w:rPr>
          <w:rFonts w:ascii="Arial" w:hAnsi="Arial" w:cs="Arial"/>
          <w:sz w:val="22"/>
          <w:szCs w:val="22"/>
        </w:rPr>
        <w:t>AI fotbalový režim (Pro): Automaticky rozpozná sportovní zápas a optimalizuje parametry obrazu i zvuku, aby vytvořil atmosféru jako na stadionu.</w:t>
      </w:r>
    </w:p>
    <w:p w14:paraId="747C5BAF" w14:textId="77777777" w:rsidR="004136F2" w:rsidRPr="004136F2" w:rsidRDefault="004136F2" w:rsidP="00D779D0">
      <w:pPr>
        <w:pStyle w:val="Normlnweb"/>
        <w:widowControl w:val="0"/>
        <w:numPr>
          <w:ilvl w:val="0"/>
          <w:numId w:val="11"/>
        </w:numPr>
        <w:jc w:val="both"/>
        <w:rPr>
          <w:rFonts w:ascii="Arial" w:hAnsi="Arial" w:cs="Arial"/>
          <w:sz w:val="22"/>
          <w:szCs w:val="22"/>
        </w:rPr>
      </w:pPr>
      <w:r w:rsidRPr="004136F2">
        <w:rPr>
          <w:rFonts w:ascii="Arial" w:hAnsi="Arial" w:cs="Arial"/>
          <w:sz w:val="22"/>
          <w:szCs w:val="22"/>
        </w:rPr>
        <w:t>AI ovládání zvuku (Pro): Umožňuje nezávisle upravovat úroveň hlasů, hudby a efektů v pozadí.</w:t>
      </w:r>
    </w:p>
    <w:p w14:paraId="61D64913" w14:textId="77777777" w:rsidR="004136F2" w:rsidRPr="004136F2" w:rsidRDefault="004136F2" w:rsidP="00D779D0">
      <w:pPr>
        <w:pStyle w:val="Normlnweb"/>
        <w:widowControl w:val="0"/>
        <w:numPr>
          <w:ilvl w:val="0"/>
          <w:numId w:val="11"/>
        </w:numPr>
        <w:jc w:val="both"/>
        <w:rPr>
          <w:rFonts w:ascii="Arial" w:hAnsi="Arial" w:cs="Arial"/>
          <w:sz w:val="22"/>
          <w:szCs w:val="22"/>
        </w:rPr>
      </w:pPr>
      <w:r w:rsidRPr="004136F2">
        <w:rPr>
          <w:rFonts w:ascii="Arial" w:hAnsi="Arial" w:cs="Arial"/>
          <w:sz w:val="22"/>
          <w:szCs w:val="22"/>
        </w:rPr>
        <w:lastRenderedPageBreak/>
        <w:t xml:space="preserve">Podpora a udržitelnost: Samsung garantuje 7 let aktualizací operačního systému </w:t>
      </w:r>
      <w:proofErr w:type="spellStart"/>
      <w:r w:rsidRPr="004136F2">
        <w:rPr>
          <w:rFonts w:ascii="Arial" w:hAnsi="Arial" w:cs="Arial"/>
          <w:sz w:val="22"/>
          <w:szCs w:val="22"/>
        </w:rPr>
        <w:t>Tizen</w:t>
      </w:r>
      <w:proofErr w:type="spellEnd"/>
      <w:r w:rsidRPr="004136F2">
        <w:rPr>
          <w:rFonts w:ascii="Arial" w:hAnsi="Arial" w:cs="Arial"/>
          <w:sz w:val="22"/>
          <w:szCs w:val="22"/>
        </w:rPr>
        <w:t xml:space="preserve"> a u vybraných modelů nabízí možnost nabíjení dálkového ovladače </w:t>
      </w:r>
      <w:proofErr w:type="spellStart"/>
      <w:r w:rsidRPr="004136F2">
        <w:rPr>
          <w:rFonts w:ascii="Arial" w:hAnsi="Arial" w:cs="Arial"/>
          <w:sz w:val="22"/>
          <w:szCs w:val="22"/>
        </w:rPr>
        <w:t>SolarCell</w:t>
      </w:r>
      <w:proofErr w:type="spellEnd"/>
      <w:r w:rsidRPr="004136F2">
        <w:rPr>
          <w:rFonts w:ascii="Arial" w:hAnsi="Arial" w:cs="Arial"/>
          <w:sz w:val="22"/>
          <w:szCs w:val="22"/>
        </w:rPr>
        <w:t xml:space="preserve"> i přes solární panel.</w:t>
      </w:r>
    </w:p>
    <w:p w14:paraId="74BE4B85" w14:textId="77777777" w:rsidR="004136F2" w:rsidRPr="004136F2" w:rsidRDefault="004136F2" w:rsidP="00D779D0">
      <w:pPr>
        <w:pStyle w:val="Normlnweb"/>
        <w:widowControl w:val="0"/>
        <w:jc w:val="both"/>
        <w:rPr>
          <w:rFonts w:ascii="Arial" w:hAnsi="Arial" w:cs="Arial"/>
          <w:sz w:val="22"/>
          <w:szCs w:val="22"/>
        </w:rPr>
      </w:pPr>
    </w:p>
    <w:p w14:paraId="4364238E" w14:textId="77777777" w:rsidR="004136F2" w:rsidRPr="004136F2" w:rsidRDefault="004136F2" w:rsidP="00D779D0">
      <w:pPr>
        <w:pStyle w:val="Normlnweb"/>
        <w:widowControl w:val="0"/>
        <w:jc w:val="both"/>
        <w:rPr>
          <w:rFonts w:ascii="Arial" w:hAnsi="Arial" w:cs="Arial"/>
          <w:sz w:val="22"/>
          <w:szCs w:val="22"/>
        </w:rPr>
      </w:pPr>
    </w:p>
    <w:p w14:paraId="73B4CA56" w14:textId="77777777" w:rsidR="004136F2" w:rsidRPr="004136F2" w:rsidRDefault="004136F2" w:rsidP="00D779D0">
      <w:pPr>
        <w:pStyle w:val="Normlnweb"/>
        <w:widowControl w:val="0"/>
        <w:jc w:val="both"/>
        <w:rPr>
          <w:rFonts w:ascii="Arial" w:hAnsi="Arial" w:cs="Arial"/>
          <w:b/>
          <w:bCs/>
          <w:sz w:val="22"/>
          <w:szCs w:val="22"/>
        </w:rPr>
      </w:pPr>
      <w:r w:rsidRPr="004136F2">
        <w:rPr>
          <w:rFonts w:ascii="Arial" w:hAnsi="Arial" w:cs="Arial"/>
          <w:b/>
          <w:bCs/>
          <w:sz w:val="22"/>
          <w:szCs w:val="22"/>
        </w:rPr>
        <w:t>Ceny a modely</w:t>
      </w:r>
    </w:p>
    <w:p w14:paraId="79C33794" w14:textId="77777777" w:rsidR="004136F2" w:rsidRPr="004136F2" w:rsidRDefault="004136F2" w:rsidP="00D779D0">
      <w:pPr>
        <w:pStyle w:val="Normlnweb"/>
        <w:widowControl w:val="0"/>
        <w:jc w:val="both"/>
        <w:rPr>
          <w:rFonts w:ascii="Arial" w:hAnsi="Arial" w:cs="Arial"/>
          <w:b/>
          <w:bCs/>
          <w:sz w:val="22"/>
          <w:szCs w:val="22"/>
        </w:rPr>
      </w:pPr>
      <w:proofErr w:type="spellStart"/>
      <w:r w:rsidRPr="004136F2">
        <w:rPr>
          <w:rFonts w:ascii="Arial" w:hAnsi="Arial" w:cs="Arial"/>
          <w:b/>
          <w:bCs/>
          <w:sz w:val="22"/>
          <w:szCs w:val="22"/>
        </w:rPr>
        <w:t>Micro</w:t>
      </w:r>
      <w:proofErr w:type="spellEnd"/>
      <w:r w:rsidRPr="004136F2">
        <w:rPr>
          <w:rFonts w:ascii="Arial" w:hAnsi="Arial" w:cs="Arial"/>
          <w:b/>
          <w:bCs/>
          <w:sz w:val="22"/>
          <w:szCs w:val="22"/>
        </w:rPr>
        <w:t xml:space="preserve"> RGB televizory</w:t>
      </w:r>
    </w:p>
    <w:p w14:paraId="51383029" w14:textId="77777777" w:rsidR="004136F2" w:rsidRPr="004136F2" w:rsidRDefault="004136F2" w:rsidP="00D779D0">
      <w:pPr>
        <w:pStyle w:val="Normlnweb"/>
        <w:widowControl w:val="0"/>
        <w:jc w:val="both"/>
        <w:rPr>
          <w:rFonts w:ascii="Arial" w:hAnsi="Arial" w:cs="Arial"/>
          <w:b/>
          <w:bCs/>
          <w:sz w:val="22"/>
          <w:szCs w:val="22"/>
        </w:rPr>
      </w:pPr>
    </w:p>
    <w:p w14:paraId="739C776C" w14:textId="77777777" w:rsidR="004136F2" w:rsidRPr="004136F2" w:rsidRDefault="004136F2" w:rsidP="00D779D0">
      <w:pPr>
        <w:pStyle w:val="Normlnweb"/>
        <w:widowControl w:val="0"/>
        <w:jc w:val="both"/>
        <w:rPr>
          <w:rFonts w:ascii="Arial" w:hAnsi="Arial" w:cs="Arial"/>
          <w:sz w:val="22"/>
          <w:szCs w:val="22"/>
        </w:rPr>
      </w:pPr>
      <w:r w:rsidRPr="004136F2">
        <w:rPr>
          <w:rFonts w:ascii="Arial" w:hAnsi="Arial" w:cs="Arial"/>
          <w:sz w:val="22"/>
          <w:szCs w:val="22"/>
        </w:rPr>
        <w:t>Nejpokročilejší technologie využívající mikroskopické diody pro extrémní jas a 100% barevné pokrytí standardu BT.2020.</w:t>
      </w:r>
    </w:p>
    <w:p w14:paraId="549E64F7" w14:textId="77777777" w:rsidR="004136F2" w:rsidRPr="004136F2" w:rsidRDefault="004136F2" w:rsidP="004136F2">
      <w:pPr>
        <w:pStyle w:val="Normlnweb"/>
        <w:widowControl w:val="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6"/>
        <w:gridCol w:w="6936"/>
        <w:gridCol w:w="1241"/>
      </w:tblGrid>
      <w:tr w:rsidR="004136F2" w:rsidRPr="004136F2" w14:paraId="1B377A9B" w14:textId="77777777" w:rsidTr="00BE29DE">
        <w:trPr>
          <w:trHeight w:val="416"/>
        </w:trPr>
        <w:tc>
          <w:tcPr>
            <w:tcW w:w="0" w:type="auto"/>
            <w:shd w:val="clear" w:color="auto" w:fill="D9D9D9" w:themeFill="background1" w:themeFillShade="D9"/>
            <w:tcMar>
              <w:top w:w="100" w:type="dxa"/>
              <w:left w:w="100" w:type="dxa"/>
              <w:bottom w:w="100" w:type="dxa"/>
              <w:right w:w="100" w:type="dxa"/>
            </w:tcMar>
            <w:hideMark/>
          </w:tcPr>
          <w:p w14:paraId="5B9445F3" w14:textId="77777777" w:rsidR="004136F2" w:rsidRPr="004136F2" w:rsidRDefault="004136F2" w:rsidP="004136F2">
            <w:pPr>
              <w:pStyle w:val="Normlnweb"/>
              <w:widowControl w:val="0"/>
              <w:jc w:val="both"/>
              <w:rPr>
                <w:rFonts w:ascii="Arial" w:hAnsi="Arial" w:cs="Arial"/>
                <w:b/>
                <w:bCs/>
                <w:sz w:val="22"/>
                <w:szCs w:val="22"/>
              </w:rPr>
            </w:pPr>
            <w:r w:rsidRPr="004136F2">
              <w:rPr>
                <w:rFonts w:ascii="Arial" w:hAnsi="Arial" w:cs="Arial"/>
                <w:b/>
                <w:bCs/>
                <w:sz w:val="22"/>
                <w:szCs w:val="22"/>
              </w:rPr>
              <w:t>Model</w:t>
            </w:r>
          </w:p>
        </w:tc>
        <w:tc>
          <w:tcPr>
            <w:tcW w:w="0" w:type="auto"/>
            <w:shd w:val="clear" w:color="auto" w:fill="D9D9D9" w:themeFill="background1" w:themeFillShade="D9"/>
            <w:tcMar>
              <w:top w:w="100" w:type="dxa"/>
              <w:left w:w="100" w:type="dxa"/>
              <w:bottom w:w="100" w:type="dxa"/>
              <w:right w:w="100" w:type="dxa"/>
            </w:tcMar>
            <w:hideMark/>
          </w:tcPr>
          <w:p w14:paraId="624C5C88" w14:textId="77777777" w:rsidR="004136F2" w:rsidRPr="004136F2" w:rsidRDefault="004136F2" w:rsidP="004136F2">
            <w:pPr>
              <w:pStyle w:val="Normlnweb"/>
              <w:widowControl w:val="0"/>
              <w:jc w:val="both"/>
              <w:rPr>
                <w:rFonts w:ascii="Arial" w:hAnsi="Arial" w:cs="Arial"/>
                <w:b/>
                <w:bCs/>
                <w:sz w:val="22"/>
                <w:szCs w:val="22"/>
              </w:rPr>
            </w:pPr>
            <w:r w:rsidRPr="004136F2">
              <w:rPr>
                <w:rFonts w:ascii="Arial" w:hAnsi="Arial" w:cs="Arial"/>
                <w:b/>
                <w:bCs/>
                <w:sz w:val="22"/>
                <w:szCs w:val="22"/>
              </w:rPr>
              <w:t>Popis</w:t>
            </w:r>
          </w:p>
        </w:tc>
        <w:tc>
          <w:tcPr>
            <w:tcW w:w="0" w:type="auto"/>
            <w:shd w:val="clear" w:color="auto" w:fill="D9D9D9" w:themeFill="background1" w:themeFillShade="D9"/>
            <w:tcMar>
              <w:top w:w="100" w:type="dxa"/>
              <w:left w:w="100" w:type="dxa"/>
              <w:bottom w:w="100" w:type="dxa"/>
              <w:right w:w="100" w:type="dxa"/>
            </w:tcMar>
            <w:hideMark/>
          </w:tcPr>
          <w:p w14:paraId="2686C4C5" w14:textId="77777777" w:rsidR="004136F2" w:rsidRPr="004136F2" w:rsidRDefault="004136F2" w:rsidP="004136F2">
            <w:pPr>
              <w:pStyle w:val="Normlnweb"/>
              <w:widowControl w:val="0"/>
              <w:jc w:val="both"/>
              <w:rPr>
                <w:rFonts w:ascii="Arial" w:hAnsi="Arial" w:cs="Arial"/>
                <w:b/>
                <w:bCs/>
                <w:sz w:val="22"/>
                <w:szCs w:val="22"/>
              </w:rPr>
            </w:pPr>
            <w:r w:rsidRPr="004136F2">
              <w:rPr>
                <w:rFonts w:ascii="Arial" w:hAnsi="Arial" w:cs="Arial"/>
                <w:b/>
                <w:bCs/>
                <w:sz w:val="22"/>
                <w:szCs w:val="22"/>
              </w:rPr>
              <w:t>Cena</w:t>
            </w:r>
          </w:p>
        </w:tc>
      </w:tr>
      <w:tr w:rsidR="004136F2" w:rsidRPr="004136F2" w14:paraId="040C0778" w14:textId="77777777" w:rsidTr="00BE29DE">
        <w:trPr>
          <w:trHeight w:val="1040"/>
        </w:trPr>
        <w:tc>
          <w:tcPr>
            <w:tcW w:w="0" w:type="auto"/>
            <w:tcMar>
              <w:top w:w="100" w:type="dxa"/>
              <w:left w:w="100" w:type="dxa"/>
              <w:bottom w:w="100" w:type="dxa"/>
              <w:right w:w="100" w:type="dxa"/>
            </w:tcMar>
            <w:hideMark/>
          </w:tcPr>
          <w:p w14:paraId="3A675943" w14:textId="77777777" w:rsidR="004136F2" w:rsidRPr="004136F2" w:rsidRDefault="004136F2" w:rsidP="004136F2">
            <w:pPr>
              <w:pStyle w:val="Normlnweb"/>
              <w:widowControl w:val="0"/>
              <w:rPr>
                <w:rFonts w:ascii="Arial" w:hAnsi="Arial" w:cs="Arial"/>
                <w:b/>
                <w:bCs/>
                <w:sz w:val="22"/>
                <w:szCs w:val="22"/>
              </w:rPr>
            </w:pPr>
            <w:r w:rsidRPr="004136F2">
              <w:rPr>
                <w:rFonts w:ascii="Arial" w:hAnsi="Arial" w:cs="Arial"/>
                <w:b/>
                <w:bCs/>
                <w:sz w:val="22"/>
                <w:szCs w:val="22"/>
              </w:rPr>
              <w:t>R95H</w:t>
            </w:r>
          </w:p>
        </w:tc>
        <w:tc>
          <w:tcPr>
            <w:tcW w:w="0" w:type="auto"/>
            <w:tcMar>
              <w:top w:w="100" w:type="dxa"/>
              <w:left w:w="100" w:type="dxa"/>
              <w:bottom w:w="100" w:type="dxa"/>
              <w:right w:w="100" w:type="dxa"/>
            </w:tcMar>
            <w:hideMark/>
          </w:tcPr>
          <w:p w14:paraId="29D827B9"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Vlajková loď s procesorem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AI </w:t>
            </w:r>
            <w:proofErr w:type="spellStart"/>
            <w:r w:rsidRPr="004136F2">
              <w:rPr>
                <w:rFonts w:ascii="Arial" w:hAnsi="Arial" w:cs="Arial"/>
                <w:sz w:val="22"/>
                <w:szCs w:val="22"/>
              </w:rPr>
              <w:t>Engine</w:t>
            </w:r>
            <w:proofErr w:type="spellEnd"/>
            <w:r w:rsidRPr="004136F2">
              <w:rPr>
                <w:rFonts w:ascii="Arial" w:hAnsi="Arial" w:cs="Arial"/>
                <w:sz w:val="22"/>
                <w:szCs w:val="22"/>
              </w:rPr>
              <w:t xml:space="preserve"> Pro a bezrámečkovým Infinity Air Designem. Nabízí 165Hz frekvenci, matnou obrazovku a podporu bezdrátového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w:t>
            </w:r>
          </w:p>
        </w:tc>
        <w:tc>
          <w:tcPr>
            <w:tcW w:w="0" w:type="auto"/>
            <w:tcMar>
              <w:top w:w="100" w:type="dxa"/>
              <w:left w:w="100" w:type="dxa"/>
              <w:bottom w:w="100" w:type="dxa"/>
              <w:right w:w="100" w:type="dxa"/>
            </w:tcMar>
            <w:hideMark/>
          </w:tcPr>
          <w:p w14:paraId="6478A984"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94 990 Kč (65")</w:t>
            </w:r>
          </w:p>
        </w:tc>
      </w:tr>
      <w:tr w:rsidR="004136F2" w:rsidRPr="004136F2" w14:paraId="476919C0" w14:textId="77777777" w:rsidTr="00BE29DE">
        <w:trPr>
          <w:trHeight w:val="1040"/>
        </w:trPr>
        <w:tc>
          <w:tcPr>
            <w:tcW w:w="0" w:type="auto"/>
            <w:tcMar>
              <w:top w:w="100" w:type="dxa"/>
              <w:left w:w="100" w:type="dxa"/>
              <w:bottom w:w="100" w:type="dxa"/>
              <w:right w:w="100" w:type="dxa"/>
            </w:tcMar>
            <w:hideMark/>
          </w:tcPr>
          <w:p w14:paraId="5C874A41" w14:textId="77777777" w:rsidR="004136F2" w:rsidRPr="004136F2" w:rsidRDefault="004136F2" w:rsidP="004136F2">
            <w:pPr>
              <w:pStyle w:val="Normlnweb"/>
              <w:widowControl w:val="0"/>
              <w:rPr>
                <w:rFonts w:ascii="Arial" w:hAnsi="Arial" w:cs="Arial"/>
                <w:b/>
                <w:bCs/>
                <w:sz w:val="22"/>
                <w:szCs w:val="22"/>
              </w:rPr>
            </w:pPr>
            <w:r w:rsidRPr="004136F2">
              <w:rPr>
                <w:rFonts w:ascii="Arial" w:hAnsi="Arial" w:cs="Arial"/>
                <w:b/>
                <w:bCs/>
                <w:sz w:val="22"/>
                <w:szCs w:val="22"/>
              </w:rPr>
              <w:t>R85H</w:t>
            </w:r>
          </w:p>
        </w:tc>
        <w:tc>
          <w:tcPr>
            <w:tcW w:w="0" w:type="auto"/>
            <w:tcMar>
              <w:top w:w="100" w:type="dxa"/>
              <w:left w:w="100" w:type="dxa"/>
              <w:bottom w:w="100" w:type="dxa"/>
              <w:right w:w="100" w:type="dxa"/>
            </w:tcMar>
            <w:hideMark/>
          </w:tcPr>
          <w:p w14:paraId="4D387A47"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Špičkový model s technologií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AI </w:t>
            </w:r>
            <w:proofErr w:type="spellStart"/>
            <w:r w:rsidRPr="004136F2">
              <w:rPr>
                <w:rFonts w:ascii="Arial" w:hAnsi="Arial" w:cs="Arial"/>
                <w:sz w:val="22"/>
                <w:szCs w:val="22"/>
              </w:rPr>
              <w:t>Engine</w:t>
            </w:r>
            <w:proofErr w:type="spellEnd"/>
            <w:r w:rsidRPr="004136F2">
              <w:rPr>
                <w:rFonts w:ascii="Arial" w:hAnsi="Arial" w:cs="Arial"/>
                <w:sz w:val="22"/>
                <w:szCs w:val="22"/>
              </w:rPr>
              <w:t xml:space="preserve"> a 144Hz frekvencí. Disponuje funkcí </w:t>
            </w:r>
            <w:proofErr w:type="spellStart"/>
            <w:r w:rsidRPr="004136F2">
              <w:rPr>
                <w:rFonts w:ascii="Arial" w:hAnsi="Arial" w:cs="Arial"/>
                <w:sz w:val="22"/>
                <w:szCs w:val="22"/>
              </w:rPr>
              <w:t>Micro</w:t>
            </w:r>
            <w:proofErr w:type="spellEnd"/>
            <w:r w:rsidRPr="004136F2">
              <w:rPr>
                <w:rFonts w:ascii="Arial" w:hAnsi="Arial" w:cs="Arial"/>
                <w:sz w:val="22"/>
                <w:szCs w:val="22"/>
              </w:rPr>
              <w:t xml:space="preserve"> RGB </w:t>
            </w:r>
            <w:proofErr w:type="spellStart"/>
            <w:r w:rsidRPr="004136F2">
              <w:rPr>
                <w:rFonts w:ascii="Arial" w:hAnsi="Arial" w:cs="Arial"/>
                <w:sz w:val="22"/>
                <w:szCs w:val="22"/>
              </w:rPr>
              <w:t>Precision</w:t>
            </w:r>
            <w:proofErr w:type="spellEnd"/>
            <w:r w:rsidRPr="004136F2">
              <w:rPr>
                <w:rFonts w:ascii="Arial" w:hAnsi="Arial" w:cs="Arial"/>
                <w:sz w:val="22"/>
                <w:szCs w:val="22"/>
              </w:rPr>
              <w:t xml:space="preserve"> </w:t>
            </w:r>
            <w:proofErr w:type="spellStart"/>
            <w:r w:rsidRPr="004136F2">
              <w:rPr>
                <w:rFonts w:ascii="Arial" w:hAnsi="Arial" w:cs="Arial"/>
                <w:sz w:val="22"/>
                <w:szCs w:val="22"/>
              </w:rPr>
              <w:t>Color</w:t>
            </w:r>
            <w:proofErr w:type="spellEnd"/>
            <w:r w:rsidRPr="004136F2">
              <w:rPr>
                <w:rFonts w:ascii="Arial" w:hAnsi="Arial" w:cs="Arial"/>
                <w:sz w:val="22"/>
                <w:szCs w:val="22"/>
              </w:rPr>
              <w:t xml:space="preserve"> 100 pro dokonale přirozené barvy.</w:t>
            </w:r>
          </w:p>
        </w:tc>
        <w:tc>
          <w:tcPr>
            <w:tcW w:w="0" w:type="auto"/>
            <w:tcMar>
              <w:top w:w="100" w:type="dxa"/>
              <w:left w:w="100" w:type="dxa"/>
              <w:bottom w:w="100" w:type="dxa"/>
              <w:right w:w="100" w:type="dxa"/>
            </w:tcMar>
            <w:hideMark/>
          </w:tcPr>
          <w:p w14:paraId="0AB7C765"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28 990 Kč (55")</w:t>
            </w:r>
          </w:p>
        </w:tc>
      </w:tr>
    </w:tbl>
    <w:p w14:paraId="260DAD19" w14:textId="77777777" w:rsidR="004136F2" w:rsidRPr="004136F2" w:rsidRDefault="004136F2" w:rsidP="004136F2">
      <w:pPr>
        <w:pStyle w:val="Normlnweb"/>
        <w:widowControl w:val="0"/>
        <w:rPr>
          <w:rFonts w:ascii="Arial" w:hAnsi="Arial" w:cs="Arial"/>
          <w:b/>
          <w:bCs/>
          <w:sz w:val="22"/>
          <w:szCs w:val="22"/>
        </w:rPr>
      </w:pPr>
    </w:p>
    <w:p w14:paraId="75B66375" w14:textId="77777777" w:rsidR="004136F2" w:rsidRPr="004136F2" w:rsidRDefault="004136F2" w:rsidP="004136F2">
      <w:pPr>
        <w:pStyle w:val="Normlnweb"/>
        <w:widowControl w:val="0"/>
        <w:rPr>
          <w:rFonts w:ascii="Arial" w:hAnsi="Arial" w:cs="Arial"/>
          <w:b/>
          <w:bCs/>
          <w:sz w:val="22"/>
          <w:szCs w:val="22"/>
        </w:rPr>
      </w:pPr>
      <w:r w:rsidRPr="004136F2">
        <w:rPr>
          <w:rFonts w:ascii="Arial" w:hAnsi="Arial" w:cs="Arial"/>
          <w:b/>
          <w:bCs/>
          <w:sz w:val="22"/>
          <w:szCs w:val="22"/>
        </w:rPr>
        <w:t>OLED televizory</w:t>
      </w:r>
    </w:p>
    <w:p w14:paraId="7112755D" w14:textId="77777777" w:rsidR="004136F2" w:rsidRPr="004136F2" w:rsidRDefault="004136F2" w:rsidP="004136F2">
      <w:pPr>
        <w:pStyle w:val="Normlnweb"/>
        <w:widowControl w:val="0"/>
        <w:rPr>
          <w:rFonts w:ascii="Arial" w:hAnsi="Arial" w:cs="Arial"/>
          <w:b/>
          <w:bCs/>
          <w:sz w:val="22"/>
          <w:szCs w:val="22"/>
        </w:rPr>
      </w:pPr>
    </w:p>
    <w:p w14:paraId="6C2D665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Televizory kombinující dokonalou černou s matnou obrazovkou </w:t>
      </w:r>
      <w:proofErr w:type="spellStart"/>
      <w:r w:rsidRPr="004136F2">
        <w:rPr>
          <w:rFonts w:ascii="Arial" w:hAnsi="Arial" w:cs="Arial"/>
          <w:sz w:val="22"/>
          <w:szCs w:val="22"/>
        </w:rPr>
        <w:t>Glare</w:t>
      </w:r>
      <w:proofErr w:type="spellEnd"/>
      <w:r w:rsidRPr="004136F2">
        <w:rPr>
          <w:rFonts w:ascii="Arial" w:hAnsi="Arial" w:cs="Arial"/>
          <w:sz w:val="22"/>
          <w:szCs w:val="22"/>
        </w:rPr>
        <w:t xml:space="preserve"> Free, která eliminuje odlesky.</w:t>
      </w:r>
    </w:p>
    <w:p w14:paraId="24BC3E06" w14:textId="77777777" w:rsidR="004136F2" w:rsidRPr="004136F2" w:rsidRDefault="004136F2" w:rsidP="004136F2">
      <w:pPr>
        <w:pStyle w:val="Normlnweb"/>
        <w:widowControl w:val="0"/>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836"/>
        <w:gridCol w:w="6954"/>
        <w:gridCol w:w="1223"/>
      </w:tblGrid>
      <w:tr w:rsidR="004136F2" w:rsidRPr="004136F2" w14:paraId="4C916616" w14:textId="77777777" w:rsidTr="00BE29DE">
        <w:trPr>
          <w:trHeight w:val="35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hideMark/>
          </w:tcPr>
          <w:p w14:paraId="64A42FFD"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b/>
                <w:bCs/>
                <w:sz w:val="22"/>
                <w:szCs w:val="22"/>
              </w:rPr>
              <w:t>Model</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hideMark/>
          </w:tcPr>
          <w:p w14:paraId="09D1E584"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b/>
                <w:bCs/>
                <w:sz w:val="22"/>
                <w:szCs w:val="22"/>
              </w:rPr>
              <w:t>Popis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hideMark/>
          </w:tcPr>
          <w:p w14:paraId="545E9BF2"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b/>
                <w:bCs/>
                <w:sz w:val="22"/>
                <w:szCs w:val="22"/>
              </w:rPr>
              <w:t>Cena</w:t>
            </w:r>
          </w:p>
        </w:tc>
      </w:tr>
      <w:tr w:rsidR="004136F2" w:rsidRPr="004136F2" w14:paraId="6884EAE3" w14:textId="77777777" w:rsidTr="00BE29DE">
        <w:trPr>
          <w:trHeight w:val="1040"/>
        </w:trPr>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106254D"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S99H</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3D19D23"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Unikátní “plovoucí" design s rámem a špičkovým jasem OLED HDR Pro. Ideální pro nejnáročnější diváky, s podporou bezdrátového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Boxu.</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B864152"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64 990 Kč (55")</w:t>
            </w:r>
          </w:p>
        </w:tc>
      </w:tr>
      <w:tr w:rsidR="004136F2" w:rsidRPr="004136F2" w14:paraId="787D2574" w14:textId="77777777" w:rsidTr="00BE29DE">
        <w:trPr>
          <w:trHeight w:val="1040"/>
        </w:trPr>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E33E94B"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S95H</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89D27D" w14:textId="77777777" w:rsidR="004136F2" w:rsidRPr="004136F2" w:rsidRDefault="004136F2" w:rsidP="004136F2">
            <w:pPr>
              <w:pStyle w:val="Normlnweb"/>
              <w:widowControl w:val="0"/>
              <w:rPr>
                <w:rFonts w:ascii="Arial" w:hAnsi="Arial" w:cs="Arial"/>
                <w:sz w:val="22"/>
                <w:szCs w:val="22"/>
              </w:rPr>
            </w:pPr>
            <w:proofErr w:type="spellStart"/>
            <w:r w:rsidRPr="004136F2">
              <w:rPr>
                <w:rFonts w:ascii="Arial" w:hAnsi="Arial" w:cs="Arial"/>
                <w:sz w:val="22"/>
                <w:szCs w:val="22"/>
              </w:rPr>
              <w:t>Ultraštíhlý</w:t>
            </w:r>
            <w:proofErr w:type="spellEnd"/>
            <w:r w:rsidRPr="004136F2">
              <w:rPr>
                <w:rFonts w:ascii="Arial" w:hAnsi="Arial" w:cs="Arial"/>
                <w:sz w:val="22"/>
                <w:szCs w:val="22"/>
              </w:rPr>
              <w:t xml:space="preserve"> Infinity </w:t>
            </w:r>
            <w:proofErr w:type="spellStart"/>
            <w:r w:rsidRPr="004136F2">
              <w:rPr>
                <w:rFonts w:ascii="Arial" w:hAnsi="Arial" w:cs="Arial"/>
                <w:sz w:val="22"/>
                <w:szCs w:val="22"/>
              </w:rPr>
              <w:t>One</w:t>
            </w:r>
            <w:proofErr w:type="spellEnd"/>
            <w:r w:rsidRPr="004136F2">
              <w:rPr>
                <w:rFonts w:ascii="Arial" w:hAnsi="Arial" w:cs="Arial"/>
                <w:sz w:val="22"/>
                <w:szCs w:val="22"/>
              </w:rPr>
              <w:t xml:space="preserve"> Design s hloubkou pouze 11 mm a externím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Boxem. Nabízí 165Hz frekvenci a procesor NQ4 AI Gen3.</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A5CE300"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54 990 Kč (55")</w:t>
            </w:r>
          </w:p>
        </w:tc>
      </w:tr>
      <w:tr w:rsidR="004136F2" w:rsidRPr="004136F2" w14:paraId="090BFE57" w14:textId="77777777" w:rsidTr="00BE29DE">
        <w:trPr>
          <w:trHeight w:val="1040"/>
        </w:trPr>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412C4A7"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lastRenderedPageBreak/>
              <w:t>S90H</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F0F4211"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Výkonný OLED model s </w:t>
            </w:r>
            <w:proofErr w:type="spellStart"/>
            <w:r w:rsidRPr="004136F2">
              <w:rPr>
                <w:rFonts w:ascii="Arial" w:hAnsi="Arial" w:cs="Arial"/>
                <w:sz w:val="22"/>
                <w:szCs w:val="22"/>
              </w:rPr>
              <w:t>LaserSlim</w:t>
            </w:r>
            <w:proofErr w:type="spellEnd"/>
            <w:r w:rsidRPr="004136F2">
              <w:rPr>
                <w:rFonts w:ascii="Arial" w:hAnsi="Arial" w:cs="Arial"/>
                <w:sz w:val="22"/>
                <w:szCs w:val="22"/>
              </w:rPr>
              <w:t xml:space="preserve"> designem a ultimátní herní výbavou (165Hz, G-SYNC). Nově vybaven matnou obrazovkou pro sledování za jakéhokoliv světla.</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766425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29 990 Kč (42")</w:t>
            </w:r>
          </w:p>
        </w:tc>
      </w:tr>
      <w:tr w:rsidR="004136F2" w:rsidRPr="004136F2" w14:paraId="3E2E49C2" w14:textId="77777777" w:rsidTr="00BE29DE">
        <w:trPr>
          <w:trHeight w:val="1040"/>
        </w:trPr>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C291750"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S85H</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F702B62"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Vstupní model do světa OLED s </w:t>
            </w:r>
            <w:proofErr w:type="spellStart"/>
            <w:r w:rsidRPr="004136F2">
              <w:rPr>
                <w:rFonts w:ascii="Arial" w:hAnsi="Arial" w:cs="Arial"/>
                <w:sz w:val="22"/>
                <w:szCs w:val="22"/>
              </w:rPr>
              <w:t>Contour</w:t>
            </w:r>
            <w:proofErr w:type="spellEnd"/>
            <w:r w:rsidRPr="004136F2">
              <w:rPr>
                <w:rFonts w:ascii="Arial" w:hAnsi="Arial" w:cs="Arial"/>
                <w:sz w:val="22"/>
                <w:szCs w:val="22"/>
              </w:rPr>
              <w:t xml:space="preserve"> Designem a technologií OLED HDR. Poskytuje realistické barvy a plynulý herní zážitek se 120Hz frekvencí.</w:t>
            </w:r>
          </w:p>
        </w:tc>
        <w:tc>
          <w:tcPr>
            <w:tcW w:w="0" w:type="auto"/>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D3D27D7"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27 490 Kč (48")</w:t>
            </w:r>
          </w:p>
        </w:tc>
      </w:tr>
    </w:tbl>
    <w:p w14:paraId="10D06B79" w14:textId="77777777" w:rsidR="004136F2" w:rsidRPr="004136F2" w:rsidRDefault="004136F2" w:rsidP="004136F2">
      <w:pPr>
        <w:pStyle w:val="Normlnweb"/>
        <w:widowControl w:val="0"/>
        <w:rPr>
          <w:rFonts w:ascii="Arial" w:hAnsi="Arial" w:cs="Arial"/>
          <w:b/>
          <w:bCs/>
          <w:sz w:val="22"/>
          <w:szCs w:val="22"/>
        </w:rPr>
      </w:pPr>
    </w:p>
    <w:p w14:paraId="26B7CC30" w14:textId="77777777" w:rsidR="004136F2" w:rsidRPr="004136F2" w:rsidRDefault="004136F2" w:rsidP="004136F2">
      <w:pPr>
        <w:pStyle w:val="Normlnweb"/>
        <w:widowControl w:val="0"/>
        <w:rPr>
          <w:rFonts w:ascii="Arial" w:hAnsi="Arial" w:cs="Arial"/>
          <w:b/>
          <w:bCs/>
          <w:sz w:val="22"/>
          <w:szCs w:val="22"/>
        </w:rPr>
      </w:pPr>
      <w:r w:rsidRPr="004136F2">
        <w:rPr>
          <w:rFonts w:ascii="Arial" w:hAnsi="Arial" w:cs="Arial"/>
          <w:b/>
          <w:bCs/>
          <w:sz w:val="22"/>
          <w:szCs w:val="22"/>
        </w:rPr>
        <w:t>Neo QLED (Mini LED) televizory</w:t>
      </w:r>
    </w:p>
    <w:p w14:paraId="74210EFF" w14:textId="77777777" w:rsidR="004136F2" w:rsidRPr="004136F2" w:rsidRDefault="004136F2" w:rsidP="004136F2">
      <w:pPr>
        <w:pStyle w:val="Normlnweb"/>
        <w:widowControl w:val="0"/>
        <w:rPr>
          <w:rFonts w:ascii="Arial" w:hAnsi="Arial" w:cs="Arial"/>
          <w:sz w:val="22"/>
          <w:szCs w:val="22"/>
        </w:rPr>
      </w:pPr>
    </w:p>
    <w:p w14:paraId="33494A5E"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Televizory využívající </w:t>
      </w:r>
      <w:proofErr w:type="spellStart"/>
      <w:r w:rsidRPr="004136F2">
        <w:rPr>
          <w:rFonts w:ascii="Arial" w:hAnsi="Arial" w:cs="Arial"/>
          <w:sz w:val="22"/>
          <w:szCs w:val="22"/>
        </w:rPr>
        <w:t>Quantum</w:t>
      </w:r>
      <w:proofErr w:type="spellEnd"/>
      <w:r w:rsidRPr="004136F2">
        <w:rPr>
          <w:rFonts w:ascii="Arial" w:hAnsi="Arial" w:cs="Arial"/>
          <w:sz w:val="22"/>
          <w:szCs w:val="22"/>
        </w:rPr>
        <w:t xml:space="preserve"> Mini LED pro precizní kontrast a vysoký jas.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4"/>
        <w:gridCol w:w="6810"/>
        <w:gridCol w:w="1269"/>
      </w:tblGrid>
      <w:tr w:rsidR="004136F2" w:rsidRPr="004136F2" w14:paraId="57536874" w14:textId="77777777" w:rsidTr="00BE29DE">
        <w:trPr>
          <w:trHeight w:val="361"/>
        </w:trPr>
        <w:tc>
          <w:tcPr>
            <w:tcW w:w="0" w:type="auto"/>
            <w:shd w:val="clear" w:color="auto" w:fill="D9D9D9" w:themeFill="background1" w:themeFillShade="D9"/>
            <w:tcMar>
              <w:top w:w="100" w:type="dxa"/>
              <w:left w:w="100" w:type="dxa"/>
              <w:bottom w:w="100" w:type="dxa"/>
              <w:right w:w="100" w:type="dxa"/>
            </w:tcMar>
            <w:hideMark/>
          </w:tcPr>
          <w:p w14:paraId="1DB6CA33"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Model</w:t>
            </w:r>
          </w:p>
        </w:tc>
        <w:tc>
          <w:tcPr>
            <w:tcW w:w="0" w:type="auto"/>
            <w:shd w:val="clear" w:color="auto" w:fill="D9D9D9" w:themeFill="background1" w:themeFillShade="D9"/>
            <w:tcMar>
              <w:top w:w="100" w:type="dxa"/>
              <w:left w:w="100" w:type="dxa"/>
              <w:bottom w:w="100" w:type="dxa"/>
              <w:right w:w="100" w:type="dxa"/>
            </w:tcMar>
            <w:hideMark/>
          </w:tcPr>
          <w:p w14:paraId="0877B609"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Popis</w:t>
            </w:r>
          </w:p>
        </w:tc>
        <w:tc>
          <w:tcPr>
            <w:tcW w:w="0" w:type="auto"/>
            <w:shd w:val="clear" w:color="auto" w:fill="D9D9D9" w:themeFill="background1" w:themeFillShade="D9"/>
            <w:tcMar>
              <w:top w:w="100" w:type="dxa"/>
              <w:left w:w="100" w:type="dxa"/>
              <w:bottom w:w="100" w:type="dxa"/>
              <w:right w:w="100" w:type="dxa"/>
            </w:tcMar>
            <w:hideMark/>
          </w:tcPr>
          <w:p w14:paraId="738F30E3"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Cena</w:t>
            </w:r>
          </w:p>
        </w:tc>
      </w:tr>
      <w:tr w:rsidR="004136F2" w:rsidRPr="004136F2" w14:paraId="39DE3A28" w14:textId="77777777" w:rsidTr="00BE29DE">
        <w:trPr>
          <w:trHeight w:val="1040"/>
        </w:trPr>
        <w:tc>
          <w:tcPr>
            <w:tcW w:w="0" w:type="auto"/>
            <w:tcMar>
              <w:top w:w="100" w:type="dxa"/>
              <w:left w:w="100" w:type="dxa"/>
              <w:bottom w:w="100" w:type="dxa"/>
              <w:right w:w="100" w:type="dxa"/>
            </w:tcMar>
            <w:hideMark/>
          </w:tcPr>
          <w:p w14:paraId="35DB0AE0"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QN80H</w:t>
            </w:r>
          </w:p>
        </w:tc>
        <w:tc>
          <w:tcPr>
            <w:tcW w:w="0" w:type="auto"/>
            <w:tcMar>
              <w:top w:w="100" w:type="dxa"/>
              <w:left w:w="100" w:type="dxa"/>
              <w:bottom w:w="100" w:type="dxa"/>
              <w:right w:w="100" w:type="dxa"/>
            </w:tcMar>
            <w:hideMark/>
          </w:tcPr>
          <w:p w14:paraId="2F3CF9F5"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Špičkový 4K model se 144Hz frekvencí a pokročilým procesorem NQ4 AI Gen2. Nabízí funkci Auto HDR </w:t>
            </w:r>
            <w:proofErr w:type="spellStart"/>
            <w:r w:rsidRPr="004136F2">
              <w:rPr>
                <w:rFonts w:ascii="Arial" w:hAnsi="Arial" w:cs="Arial"/>
                <w:sz w:val="22"/>
                <w:szCs w:val="22"/>
              </w:rPr>
              <w:t>Remastering</w:t>
            </w:r>
            <w:proofErr w:type="spellEnd"/>
            <w:r w:rsidRPr="004136F2">
              <w:rPr>
                <w:rFonts w:ascii="Arial" w:hAnsi="Arial" w:cs="Arial"/>
                <w:sz w:val="22"/>
                <w:szCs w:val="22"/>
              </w:rPr>
              <w:t xml:space="preserve"> a inteligentní AI </w:t>
            </w:r>
            <w:proofErr w:type="spellStart"/>
            <w:r w:rsidRPr="004136F2">
              <w:rPr>
                <w:rFonts w:ascii="Arial" w:hAnsi="Arial" w:cs="Arial"/>
                <w:sz w:val="22"/>
                <w:szCs w:val="22"/>
              </w:rPr>
              <w:t>upscaling</w:t>
            </w:r>
            <w:proofErr w:type="spellEnd"/>
            <w:r w:rsidRPr="004136F2">
              <w:rPr>
                <w:rFonts w:ascii="Arial" w:hAnsi="Arial" w:cs="Arial"/>
                <w:sz w:val="22"/>
                <w:szCs w:val="22"/>
              </w:rPr>
              <w:t>.</w:t>
            </w:r>
          </w:p>
        </w:tc>
        <w:tc>
          <w:tcPr>
            <w:tcW w:w="0" w:type="auto"/>
            <w:tcMar>
              <w:top w:w="100" w:type="dxa"/>
              <w:left w:w="100" w:type="dxa"/>
              <w:bottom w:w="100" w:type="dxa"/>
              <w:right w:w="100" w:type="dxa"/>
            </w:tcMar>
            <w:hideMark/>
          </w:tcPr>
          <w:p w14:paraId="514E09E3"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21 990 Kč (50")</w:t>
            </w:r>
          </w:p>
        </w:tc>
      </w:tr>
      <w:tr w:rsidR="004136F2" w:rsidRPr="004136F2" w14:paraId="05441AED" w14:textId="77777777" w:rsidTr="00BE29DE">
        <w:trPr>
          <w:trHeight w:val="1040"/>
        </w:trPr>
        <w:tc>
          <w:tcPr>
            <w:tcW w:w="0" w:type="auto"/>
            <w:tcMar>
              <w:top w:w="100" w:type="dxa"/>
              <w:left w:w="100" w:type="dxa"/>
              <w:bottom w:w="100" w:type="dxa"/>
              <w:right w:w="100" w:type="dxa"/>
            </w:tcMar>
            <w:hideMark/>
          </w:tcPr>
          <w:p w14:paraId="1D69F191"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QN70H</w:t>
            </w:r>
          </w:p>
        </w:tc>
        <w:tc>
          <w:tcPr>
            <w:tcW w:w="0" w:type="auto"/>
            <w:tcMar>
              <w:top w:w="100" w:type="dxa"/>
              <w:left w:w="100" w:type="dxa"/>
              <w:bottom w:w="100" w:type="dxa"/>
              <w:right w:w="100" w:type="dxa"/>
            </w:tcMar>
            <w:hideMark/>
          </w:tcPr>
          <w:p w14:paraId="046503C6"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Elegantní </w:t>
            </w:r>
            <w:proofErr w:type="spellStart"/>
            <w:r w:rsidRPr="004136F2">
              <w:rPr>
                <w:rFonts w:ascii="Arial" w:hAnsi="Arial" w:cs="Arial"/>
                <w:sz w:val="22"/>
                <w:szCs w:val="22"/>
              </w:rPr>
              <w:t>AirSlim</w:t>
            </w:r>
            <w:proofErr w:type="spellEnd"/>
            <w:r w:rsidRPr="004136F2">
              <w:rPr>
                <w:rFonts w:ascii="Arial" w:hAnsi="Arial" w:cs="Arial"/>
                <w:sz w:val="22"/>
                <w:szCs w:val="22"/>
              </w:rPr>
              <w:t xml:space="preserve"> design s technologií </w:t>
            </w:r>
            <w:proofErr w:type="spellStart"/>
            <w:r w:rsidRPr="004136F2">
              <w:rPr>
                <w:rFonts w:ascii="Arial" w:hAnsi="Arial" w:cs="Arial"/>
                <w:sz w:val="22"/>
                <w:szCs w:val="22"/>
              </w:rPr>
              <w:t>Quantum</w:t>
            </w:r>
            <w:proofErr w:type="spellEnd"/>
            <w:r w:rsidRPr="004136F2">
              <w:rPr>
                <w:rFonts w:ascii="Arial" w:hAnsi="Arial" w:cs="Arial"/>
                <w:sz w:val="22"/>
                <w:szCs w:val="22"/>
              </w:rPr>
              <w:t xml:space="preserve"> Mini LED a certifikací </w:t>
            </w:r>
            <w:proofErr w:type="spellStart"/>
            <w:r w:rsidRPr="004136F2">
              <w:rPr>
                <w:rFonts w:ascii="Arial" w:hAnsi="Arial" w:cs="Arial"/>
                <w:sz w:val="22"/>
                <w:szCs w:val="22"/>
              </w:rPr>
              <w:t>Pantone</w:t>
            </w:r>
            <w:proofErr w:type="spellEnd"/>
            <w:r w:rsidRPr="004136F2">
              <w:rPr>
                <w:rFonts w:ascii="Arial" w:hAnsi="Arial" w:cs="Arial"/>
                <w:sz w:val="22"/>
                <w:szCs w:val="22"/>
              </w:rPr>
              <w:t>. Skvělý poměr ceny a výkonu pro fanoušky 100% objemu barev.</w:t>
            </w:r>
          </w:p>
        </w:tc>
        <w:tc>
          <w:tcPr>
            <w:tcW w:w="0" w:type="auto"/>
            <w:tcMar>
              <w:top w:w="100" w:type="dxa"/>
              <w:left w:w="100" w:type="dxa"/>
              <w:bottom w:w="100" w:type="dxa"/>
              <w:right w:w="100" w:type="dxa"/>
            </w:tcMar>
            <w:hideMark/>
          </w:tcPr>
          <w:p w14:paraId="324E69F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12 790 Kč (43")</w:t>
            </w:r>
          </w:p>
        </w:tc>
      </w:tr>
      <w:tr w:rsidR="004136F2" w:rsidRPr="004136F2" w14:paraId="7F5490E3" w14:textId="77777777" w:rsidTr="00BE29DE">
        <w:trPr>
          <w:trHeight w:val="1040"/>
        </w:trPr>
        <w:tc>
          <w:tcPr>
            <w:tcW w:w="0" w:type="auto"/>
            <w:tcMar>
              <w:top w:w="100" w:type="dxa"/>
              <w:left w:w="100" w:type="dxa"/>
              <w:bottom w:w="100" w:type="dxa"/>
              <w:right w:w="100" w:type="dxa"/>
            </w:tcMar>
            <w:hideMark/>
          </w:tcPr>
          <w:p w14:paraId="20C9A2AF"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M80H</w:t>
            </w:r>
          </w:p>
        </w:tc>
        <w:tc>
          <w:tcPr>
            <w:tcW w:w="0" w:type="auto"/>
            <w:tcMar>
              <w:top w:w="100" w:type="dxa"/>
              <w:left w:w="100" w:type="dxa"/>
              <w:bottom w:w="100" w:type="dxa"/>
              <w:right w:w="100" w:type="dxa"/>
            </w:tcMar>
            <w:hideMark/>
          </w:tcPr>
          <w:p w14:paraId="7272C9F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Dostupná Mini LED technologie s 144Hz frekvencí a kovovým </w:t>
            </w:r>
            <w:proofErr w:type="spellStart"/>
            <w:r w:rsidRPr="004136F2">
              <w:rPr>
                <w:rFonts w:ascii="Arial" w:hAnsi="Arial" w:cs="Arial"/>
                <w:sz w:val="22"/>
                <w:szCs w:val="22"/>
              </w:rPr>
              <w:t>MetalStream</w:t>
            </w:r>
            <w:proofErr w:type="spellEnd"/>
            <w:r w:rsidRPr="004136F2">
              <w:rPr>
                <w:rFonts w:ascii="Arial" w:hAnsi="Arial" w:cs="Arial"/>
                <w:sz w:val="22"/>
                <w:szCs w:val="22"/>
              </w:rPr>
              <w:t xml:space="preserve"> designem. Podporuje AI fotbalový režim a generativní AI tapety.</w:t>
            </w:r>
          </w:p>
        </w:tc>
        <w:tc>
          <w:tcPr>
            <w:tcW w:w="0" w:type="auto"/>
            <w:tcMar>
              <w:top w:w="100" w:type="dxa"/>
              <w:left w:w="100" w:type="dxa"/>
              <w:bottom w:w="100" w:type="dxa"/>
              <w:right w:w="100" w:type="dxa"/>
            </w:tcMar>
            <w:hideMark/>
          </w:tcPr>
          <w:p w14:paraId="38BB2A5A"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15 990 Kč (55")</w:t>
            </w:r>
          </w:p>
        </w:tc>
      </w:tr>
      <w:tr w:rsidR="004136F2" w:rsidRPr="004136F2" w14:paraId="274E25E9" w14:textId="77777777" w:rsidTr="00BE29DE">
        <w:trPr>
          <w:trHeight w:val="770"/>
        </w:trPr>
        <w:tc>
          <w:tcPr>
            <w:tcW w:w="0" w:type="auto"/>
            <w:tcMar>
              <w:top w:w="100" w:type="dxa"/>
              <w:left w:w="100" w:type="dxa"/>
              <w:bottom w:w="100" w:type="dxa"/>
              <w:right w:w="100" w:type="dxa"/>
            </w:tcMar>
            <w:hideMark/>
          </w:tcPr>
          <w:p w14:paraId="6A475EA1"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M70H</w:t>
            </w:r>
          </w:p>
        </w:tc>
        <w:tc>
          <w:tcPr>
            <w:tcW w:w="0" w:type="auto"/>
            <w:tcMar>
              <w:top w:w="100" w:type="dxa"/>
              <w:left w:w="100" w:type="dxa"/>
              <w:bottom w:w="100" w:type="dxa"/>
              <w:right w:w="100" w:type="dxa"/>
            </w:tcMar>
            <w:hideMark/>
          </w:tcPr>
          <w:p w14:paraId="4F06449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Základní Mini LED model s čistým barevným spektrem a fotbalovým režimem. Nabízí vysoký kontrast a detaily v tenkém provedení.</w:t>
            </w:r>
          </w:p>
        </w:tc>
        <w:tc>
          <w:tcPr>
            <w:tcW w:w="0" w:type="auto"/>
            <w:tcMar>
              <w:top w:w="100" w:type="dxa"/>
              <w:left w:w="100" w:type="dxa"/>
              <w:bottom w:w="100" w:type="dxa"/>
              <w:right w:w="100" w:type="dxa"/>
            </w:tcMar>
            <w:hideMark/>
          </w:tcPr>
          <w:p w14:paraId="3E824998"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9 990 Kč (43")</w:t>
            </w:r>
          </w:p>
        </w:tc>
      </w:tr>
    </w:tbl>
    <w:p w14:paraId="7C111F60" w14:textId="77777777" w:rsidR="004136F2" w:rsidRPr="004136F2" w:rsidRDefault="004136F2" w:rsidP="004136F2">
      <w:pPr>
        <w:pStyle w:val="Normlnweb"/>
        <w:widowControl w:val="0"/>
        <w:rPr>
          <w:rFonts w:ascii="Arial" w:hAnsi="Arial" w:cs="Arial"/>
          <w:sz w:val="22"/>
          <w:szCs w:val="22"/>
        </w:rPr>
      </w:pPr>
    </w:p>
    <w:p w14:paraId="37EDADDF" w14:textId="77777777" w:rsidR="004136F2" w:rsidRPr="004136F2" w:rsidRDefault="004136F2" w:rsidP="004136F2">
      <w:pPr>
        <w:pStyle w:val="Normlnweb"/>
        <w:widowControl w:val="0"/>
        <w:rPr>
          <w:rFonts w:ascii="Arial" w:hAnsi="Arial" w:cs="Arial"/>
          <w:b/>
          <w:bCs/>
          <w:sz w:val="22"/>
          <w:szCs w:val="22"/>
        </w:rPr>
      </w:pPr>
    </w:p>
    <w:p w14:paraId="34341190" w14:textId="77777777" w:rsidR="004136F2" w:rsidRPr="004136F2" w:rsidRDefault="004136F2" w:rsidP="004136F2">
      <w:pPr>
        <w:pStyle w:val="Normlnweb"/>
        <w:widowControl w:val="0"/>
        <w:rPr>
          <w:rFonts w:ascii="Arial" w:hAnsi="Arial" w:cs="Arial"/>
          <w:b/>
          <w:bCs/>
          <w:sz w:val="22"/>
          <w:szCs w:val="22"/>
        </w:rPr>
      </w:pPr>
      <w:r w:rsidRPr="004136F2">
        <w:rPr>
          <w:rFonts w:ascii="Arial" w:hAnsi="Arial" w:cs="Arial"/>
          <w:b/>
          <w:bCs/>
          <w:sz w:val="22"/>
          <w:szCs w:val="22"/>
        </w:rPr>
        <w:t>Lifestylové televizory (</w:t>
      </w:r>
      <w:proofErr w:type="spellStart"/>
      <w:r w:rsidRPr="004136F2">
        <w:rPr>
          <w:rFonts w:ascii="Arial" w:hAnsi="Arial" w:cs="Arial"/>
          <w:b/>
          <w:bCs/>
          <w:sz w:val="22"/>
          <w:szCs w:val="22"/>
        </w:rPr>
        <w:t>The</w:t>
      </w:r>
      <w:proofErr w:type="spellEnd"/>
      <w:r w:rsidRPr="004136F2">
        <w:rPr>
          <w:rFonts w:ascii="Arial" w:hAnsi="Arial" w:cs="Arial"/>
          <w:b/>
          <w:bCs/>
          <w:sz w:val="22"/>
          <w:szCs w:val="22"/>
        </w:rPr>
        <w:t xml:space="preserve"> </w:t>
      </w:r>
      <w:proofErr w:type="spellStart"/>
      <w:r w:rsidRPr="004136F2">
        <w:rPr>
          <w:rFonts w:ascii="Arial" w:hAnsi="Arial" w:cs="Arial"/>
          <w:b/>
          <w:bCs/>
          <w:sz w:val="22"/>
          <w:szCs w:val="22"/>
        </w:rPr>
        <w:t>Frame</w:t>
      </w:r>
      <w:proofErr w:type="spellEnd"/>
      <w:r w:rsidRPr="004136F2">
        <w:rPr>
          <w:rFonts w:ascii="Arial" w:hAnsi="Arial" w:cs="Arial"/>
          <w:b/>
          <w:bCs/>
          <w:sz w:val="22"/>
          <w:szCs w:val="22"/>
        </w:rPr>
        <w:t>)</w:t>
      </w:r>
    </w:p>
    <w:p w14:paraId="4C929B13"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Designové televizory, které se po vypnutí změní v umělecké dílo.</w:t>
      </w:r>
    </w:p>
    <w:p w14:paraId="2F5418F8" w14:textId="77777777" w:rsidR="004136F2" w:rsidRPr="004136F2" w:rsidRDefault="004136F2" w:rsidP="004136F2">
      <w:pPr>
        <w:pStyle w:val="Normlnweb"/>
        <w:widowControl w:val="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2"/>
        <w:gridCol w:w="5832"/>
        <w:gridCol w:w="1199"/>
      </w:tblGrid>
      <w:tr w:rsidR="004136F2" w:rsidRPr="004136F2" w14:paraId="7E21F933" w14:textId="77777777" w:rsidTr="00BE29DE">
        <w:trPr>
          <w:trHeight w:val="464"/>
        </w:trPr>
        <w:tc>
          <w:tcPr>
            <w:tcW w:w="0" w:type="auto"/>
            <w:shd w:val="clear" w:color="auto" w:fill="D9D9D9" w:themeFill="background1" w:themeFillShade="D9"/>
            <w:tcMar>
              <w:top w:w="100" w:type="dxa"/>
              <w:left w:w="100" w:type="dxa"/>
              <w:bottom w:w="100" w:type="dxa"/>
              <w:right w:w="100" w:type="dxa"/>
            </w:tcMar>
            <w:hideMark/>
          </w:tcPr>
          <w:p w14:paraId="484EBF9B"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Model</w:t>
            </w:r>
          </w:p>
        </w:tc>
        <w:tc>
          <w:tcPr>
            <w:tcW w:w="0" w:type="auto"/>
            <w:shd w:val="clear" w:color="auto" w:fill="D9D9D9" w:themeFill="background1" w:themeFillShade="D9"/>
            <w:tcMar>
              <w:top w:w="100" w:type="dxa"/>
              <w:left w:w="100" w:type="dxa"/>
              <w:bottom w:w="100" w:type="dxa"/>
              <w:right w:w="100" w:type="dxa"/>
            </w:tcMar>
            <w:hideMark/>
          </w:tcPr>
          <w:p w14:paraId="10196B2A"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Popis</w:t>
            </w:r>
          </w:p>
        </w:tc>
        <w:tc>
          <w:tcPr>
            <w:tcW w:w="0" w:type="auto"/>
            <w:shd w:val="clear" w:color="auto" w:fill="D9D9D9" w:themeFill="background1" w:themeFillShade="D9"/>
            <w:tcMar>
              <w:top w:w="100" w:type="dxa"/>
              <w:left w:w="100" w:type="dxa"/>
              <w:bottom w:w="100" w:type="dxa"/>
              <w:right w:w="100" w:type="dxa"/>
            </w:tcMar>
            <w:hideMark/>
          </w:tcPr>
          <w:p w14:paraId="3A30D32B"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Cena</w:t>
            </w:r>
          </w:p>
        </w:tc>
      </w:tr>
      <w:tr w:rsidR="004136F2" w:rsidRPr="004136F2" w14:paraId="30E7521E" w14:textId="77777777" w:rsidTr="00BE29DE">
        <w:trPr>
          <w:trHeight w:val="1040"/>
        </w:trPr>
        <w:tc>
          <w:tcPr>
            <w:tcW w:w="0" w:type="auto"/>
            <w:tcMar>
              <w:top w:w="100" w:type="dxa"/>
              <w:left w:w="100" w:type="dxa"/>
              <w:bottom w:w="100" w:type="dxa"/>
              <w:right w:w="100" w:type="dxa"/>
            </w:tcMar>
            <w:hideMark/>
          </w:tcPr>
          <w:p w14:paraId="78621EE6" w14:textId="77777777" w:rsidR="004136F2" w:rsidRPr="004136F2" w:rsidRDefault="004136F2" w:rsidP="004136F2">
            <w:pPr>
              <w:pStyle w:val="Normlnweb"/>
              <w:widowControl w:val="0"/>
              <w:rPr>
                <w:rFonts w:ascii="Arial" w:hAnsi="Arial" w:cs="Arial"/>
                <w:sz w:val="22"/>
                <w:szCs w:val="22"/>
              </w:rPr>
            </w:pPr>
            <w:proofErr w:type="spellStart"/>
            <w:r w:rsidRPr="004136F2">
              <w:rPr>
                <w:rFonts w:ascii="Arial" w:hAnsi="Arial" w:cs="Arial"/>
                <w:sz w:val="22"/>
                <w:szCs w:val="22"/>
              </w:rPr>
              <w:lastRenderedPageBreak/>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Pro (LS03HW)</w:t>
            </w:r>
          </w:p>
        </w:tc>
        <w:tc>
          <w:tcPr>
            <w:tcW w:w="0" w:type="auto"/>
            <w:tcMar>
              <w:top w:w="100" w:type="dxa"/>
              <w:left w:w="100" w:type="dxa"/>
              <w:bottom w:w="100" w:type="dxa"/>
              <w:right w:w="100" w:type="dxa"/>
            </w:tcMar>
            <w:hideMark/>
          </w:tcPr>
          <w:p w14:paraId="674843AE"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 xml:space="preserve">Model s panelem Neo QLED a zcela bezdrátovým </w:t>
            </w:r>
            <w:proofErr w:type="spellStart"/>
            <w:r w:rsidRPr="004136F2">
              <w:rPr>
                <w:rFonts w:ascii="Arial" w:hAnsi="Arial" w:cs="Arial"/>
                <w:sz w:val="22"/>
                <w:szCs w:val="22"/>
              </w:rPr>
              <w:t>One</w:t>
            </w:r>
            <w:proofErr w:type="spellEnd"/>
            <w:r w:rsidRPr="004136F2">
              <w:rPr>
                <w:rFonts w:ascii="Arial" w:hAnsi="Arial" w:cs="Arial"/>
                <w:sz w:val="22"/>
                <w:szCs w:val="22"/>
              </w:rPr>
              <w:t xml:space="preserve"> </w:t>
            </w:r>
            <w:proofErr w:type="spellStart"/>
            <w:r w:rsidRPr="004136F2">
              <w:rPr>
                <w:rFonts w:ascii="Arial" w:hAnsi="Arial" w:cs="Arial"/>
                <w:sz w:val="22"/>
                <w:szCs w:val="22"/>
              </w:rPr>
              <w:t>Connect</w:t>
            </w:r>
            <w:proofErr w:type="spellEnd"/>
            <w:r w:rsidRPr="004136F2">
              <w:rPr>
                <w:rFonts w:ascii="Arial" w:hAnsi="Arial" w:cs="Arial"/>
                <w:sz w:val="22"/>
                <w:szCs w:val="22"/>
              </w:rPr>
              <w:t xml:space="preserve"> Boxem. Nabízí 144Hz frekvenci, matný displej a výměnné rámy.</w:t>
            </w:r>
          </w:p>
        </w:tc>
        <w:tc>
          <w:tcPr>
            <w:tcW w:w="0" w:type="auto"/>
            <w:tcMar>
              <w:top w:w="100" w:type="dxa"/>
              <w:left w:w="100" w:type="dxa"/>
              <w:bottom w:w="100" w:type="dxa"/>
              <w:right w:w="100" w:type="dxa"/>
            </w:tcMar>
            <w:hideMark/>
          </w:tcPr>
          <w:p w14:paraId="5A595A3A"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42 990 Kč (55")</w:t>
            </w:r>
          </w:p>
        </w:tc>
      </w:tr>
      <w:tr w:rsidR="004136F2" w:rsidRPr="004136F2" w14:paraId="540CDD58" w14:textId="77777777" w:rsidTr="00BE29DE">
        <w:trPr>
          <w:trHeight w:val="1040"/>
        </w:trPr>
        <w:tc>
          <w:tcPr>
            <w:tcW w:w="0" w:type="auto"/>
            <w:tcMar>
              <w:top w:w="100" w:type="dxa"/>
              <w:left w:w="100" w:type="dxa"/>
              <w:bottom w:w="100" w:type="dxa"/>
              <w:right w:w="100" w:type="dxa"/>
            </w:tcMar>
            <w:hideMark/>
          </w:tcPr>
          <w:p w14:paraId="354603B8" w14:textId="77777777" w:rsidR="004136F2" w:rsidRPr="004136F2" w:rsidRDefault="004136F2" w:rsidP="004136F2">
            <w:pPr>
              <w:pStyle w:val="Normlnweb"/>
              <w:widowControl w:val="0"/>
              <w:rPr>
                <w:rFonts w:ascii="Arial" w:hAnsi="Arial" w:cs="Arial"/>
                <w:sz w:val="22"/>
                <w:szCs w:val="22"/>
              </w:rPr>
            </w:pPr>
            <w:proofErr w:type="spellStart"/>
            <w:r w:rsidRPr="004136F2">
              <w:rPr>
                <w:rFonts w:ascii="Arial" w:hAnsi="Arial" w:cs="Arial"/>
                <w:sz w:val="22"/>
                <w:szCs w:val="22"/>
              </w:rPr>
              <w:t>The</w:t>
            </w:r>
            <w:proofErr w:type="spellEnd"/>
            <w:r w:rsidRPr="004136F2">
              <w:rPr>
                <w:rFonts w:ascii="Arial" w:hAnsi="Arial" w:cs="Arial"/>
                <w:sz w:val="22"/>
                <w:szCs w:val="22"/>
              </w:rPr>
              <w:t xml:space="preserve"> </w:t>
            </w:r>
            <w:proofErr w:type="spellStart"/>
            <w:r w:rsidRPr="004136F2">
              <w:rPr>
                <w:rFonts w:ascii="Arial" w:hAnsi="Arial" w:cs="Arial"/>
                <w:sz w:val="22"/>
                <w:szCs w:val="22"/>
              </w:rPr>
              <w:t>Frame</w:t>
            </w:r>
            <w:proofErr w:type="spellEnd"/>
            <w:r w:rsidRPr="004136F2">
              <w:rPr>
                <w:rFonts w:ascii="Arial" w:hAnsi="Arial" w:cs="Arial"/>
                <w:sz w:val="22"/>
                <w:szCs w:val="22"/>
              </w:rPr>
              <w:t xml:space="preserve"> (LS03HA/HE)</w:t>
            </w:r>
          </w:p>
        </w:tc>
        <w:tc>
          <w:tcPr>
            <w:tcW w:w="0" w:type="auto"/>
            <w:tcMar>
              <w:top w:w="100" w:type="dxa"/>
              <w:left w:w="100" w:type="dxa"/>
              <w:bottom w:w="100" w:type="dxa"/>
              <w:right w:w="100" w:type="dxa"/>
            </w:tcMar>
            <w:hideMark/>
          </w:tcPr>
          <w:p w14:paraId="5A0973DF"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Klasický Art TV koncept s panelem QLED a matným povrchem. Větší úhlopříčky (55"+) disponují 144Hz frekvencí, aby byl obraz plynulý.</w:t>
            </w:r>
          </w:p>
        </w:tc>
        <w:tc>
          <w:tcPr>
            <w:tcW w:w="0" w:type="auto"/>
            <w:tcMar>
              <w:top w:w="100" w:type="dxa"/>
              <w:left w:w="100" w:type="dxa"/>
              <w:bottom w:w="100" w:type="dxa"/>
              <w:right w:w="100" w:type="dxa"/>
            </w:tcMar>
            <w:hideMark/>
          </w:tcPr>
          <w:p w14:paraId="37AF1D89" w14:textId="77777777" w:rsidR="004136F2" w:rsidRPr="004136F2" w:rsidRDefault="004136F2" w:rsidP="004136F2">
            <w:pPr>
              <w:pStyle w:val="Normlnweb"/>
              <w:widowControl w:val="0"/>
              <w:rPr>
                <w:rFonts w:ascii="Arial" w:hAnsi="Arial" w:cs="Arial"/>
                <w:sz w:val="22"/>
                <w:szCs w:val="22"/>
              </w:rPr>
            </w:pPr>
            <w:r w:rsidRPr="004136F2">
              <w:rPr>
                <w:rFonts w:ascii="Arial" w:hAnsi="Arial" w:cs="Arial"/>
                <w:sz w:val="22"/>
                <w:szCs w:val="22"/>
              </w:rPr>
              <w:t>od 24 990 Kč (43")</w:t>
            </w:r>
          </w:p>
        </w:tc>
      </w:tr>
    </w:tbl>
    <w:p w14:paraId="0C946B3D" w14:textId="77777777" w:rsidR="004136F2" w:rsidRPr="004136F2" w:rsidRDefault="004136F2" w:rsidP="004136F2">
      <w:pPr>
        <w:pStyle w:val="Normlnweb"/>
        <w:widowControl w:val="0"/>
        <w:spacing w:line="300" w:lineRule="auto"/>
        <w:jc w:val="both"/>
        <w:rPr>
          <w:rFonts w:ascii="Arial" w:hAnsi="Arial" w:cs="Arial"/>
          <w:sz w:val="22"/>
          <w:szCs w:val="22"/>
        </w:rPr>
      </w:pPr>
    </w:p>
    <w:p w14:paraId="6B477444" w14:textId="3B787269" w:rsidR="005A62E7" w:rsidRDefault="005A62E7" w:rsidP="00216DF6">
      <w:pPr>
        <w:pStyle w:val="Normlnweb"/>
        <w:widowControl w:val="0"/>
        <w:spacing w:line="300" w:lineRule="auto"/>
        <w:jc w:val="both"/>
        <w:rPr>
          <w:rFonts w:ascii="Arial" w:hAnsi="Arial" w:cs="Arial"/>
          <w:sz w:val="22"/>
          <w:szCs w:val="22"/>
        </w:rPr>
      </w:pPr>
    </w:p>
    <w:p w14:paraId="3D89F5BD"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sidRPr="00AC31A5">
        <w:rPr>
          <w:rFonts w:ascii="Arial" w:hAnsi="Arial" w:cs="Arial"/>
          <w:color w:val="000000"/>
          <w:sz w:val="20"/>
          <w:szCs w:val="20"/>
        </w:rPr>
        <w:t>Newsroom</w:t>
      </w:r>
      <w:proofErr w:type="spellEnd"/>
      <w:r w:rsidRPr="00AC31A5">
        <w:rPr>
          <w:rFonts w:ascii="Arial" w:hAnsi="Arial" w:cs="Arial"/>
          <w:color w:val="000000"/>
          <w:sz w:val="20"/>
          <w:szCs w:val="20"/>
        </w:rPr>
        <w:t xml:space="preserve"> na adrese </w:t>
      </w:r>
      <w:hyperlink r:id="rId8"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0"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32323" w14:textId="77777777" w:rsidR="00BC61D9" w:rsidRDefault="00BC61D9">
      <w:r>
        <w:separator/>
      </w:r>
    </w:p>
  </w:endnote>
  <w:endnote w:type="continuationSeparator" w:id="0">
    <w:p w14:paraId="7DEA94D9" w14:textId="77777777" w:rsidR="00BC61D9" w:rsidRDefault="00BC6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7787A" w14:textId="77777777" w:rsidR="00BC61D9" w:rsidRDefault="00BC61D9">
      <w:r>
        <w:separator/>
      </w:r>
    </w:p>
  </w:footnote>
  <w:footnote w:type="continuationSeparator" w:id="0">
    <w:p w14:paraId="175274DB" w14:textId="77777777" w:rsidR="00BC61D9" w:rsidRDefault="00BC6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9F03476"/>
    <w:multiLevelType w:val="hybridMultilevel"/>
    <w:tmpl w:val="9FE222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8"/>
  </w:num>
  <w:num w:numId="3" w16cid:durableId="614799137">
    <w:abstractNumId w:val="5"/>
  </w:num>
  <w:num w:numId="4" w16cid:durableId="1037582858">
    <w:abstractNumId w:val="6"/>
  </w:num>
  <w:num w:numId="5" w16cid:durableId="1950502922">
    <w:abstractNumId w:val="4"/>
  </w:num>
  <w:num w:numId="6" w16cid:durableId="1374646856">
    <w:abstractNumId w:val="0"/>
  </w:num>
  <w:num w:numId="7" w16cid:durableId="1282808820">
    <w:abstractNumId w:val="1"/>
  </w:num>
  <w:num w:numId="8" w16cid:durableId="1110589019">
    <w:abstractNumId w:val="10"/>
  </w:num>
  <w:num w:numId="9" w16cid:durableId="865482865">
    <w:abstractNumId w:val="7"/>
  </w:num>
  <w:num w:numId="10" w16cid:durableId="727455736">
    <w:abstractNumId w:val="3"/>
  </w:num>
  <w:num w:numId="11" w16cid:durableId="1025206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ADC"/>
    <w:rsid w:val="0004197B"/>
    <w:rsid w:val="00047A73"/>
    <w:rsid w:val="000542FD"/>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B4046"/>
    <w:rsid w:val="001C05B5"/>
    <w:rsid w:val="001C11A7"/>
    <w:rsid w:val="001D2C62"/>
    <w:rsid w:val="001D5081"/>
    <w:rsid w:val="001E45C8"/>
    <w:rsid w:val="001F0B23"/>
    <w:rsid w:val="001F60C0"/>
    <w:rsid w:val="002004CD"/>
    <w:rsid w:val="002106FC"/>
    <w:rsid w:val="00212458"/>
    <w:rsid w:val="00216DF6"/>
    <w:rsid w:val="00220C70"/>
    <w:rsid w:val="002441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6AA5"/>
    <w:rsid w:val="002C09CA"/>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9158D"/>
    <w:rsid w:val="003951C7"/>
    <w:rsid w:val="003A0446"/>
    <w:rsid w:val="003B27DE"/>
    <w:rsid w:val="003B5765"/>
    <w:rsid w:val="003B5A84"/>
    <w:rsid w:val="003B6096"/>
    <w:rsid w:val="003C70E2"/>
    <w:rsid w:val="003D6706"/>
    <w:rsid w:val="003D6EB6"/>
    <w:rsid w:val="003E7406"/>
    <w:rsid w:val="003F2924"/>
    <w:rsid w:val="003F4931"/>
    <w:rsid w:val="003F4EC8"/>
    <w:rsid w:val="003F6D28"/>
    <w:rsid w:val="00407C66"/>
    <w:rsid w:val="00410F8F"/>
    <w:rsid w:val="00413143"/>
    <w:rsid w:val="004136F2"/>
    <w:rsid w:val="004206DE"/>
    <w:rsid w:val="00424372"/>
    <w:rsid w:val="00431081"/>
    <w:rsid w:val="0043460C"/>
    <w:rsid w:val="00434888"/>
    <w:rsid w:val="004353CE"/>
    <w:rsid w:val="00437AD1"/>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7"/>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82C"/>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7E97"/>
    <w:rsid w:val="00933A7C"/>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61D9"/>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779D0"/>
    <w:rsid w:val="00D97D55"/>
    <w:rsid w:val="00DA4BC4"/>
    <w:rsid w:val="00DA5BD4"/>
    <w:rsid w:val="00DA5E9C"/>
    <w:rsid w:val="00DA7081"/>
    <w:rsid w:val="00DB5296"/>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237D3"/>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B46B8"/>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1930</Words>
  <Characters>11390</Characters>
  <Application>Microsoft Office Word</Application>
  <DocSecurity>0</DocSecurity>
  <Lines>94</Lines>
  <Paragraphs>26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Ondřej Mádle</cp:lastModifiedBy>
  <cp:revision>9</cp:revision>
  <dcterms:created xsi:type="dcterms:W3CDTF">2020-04-07T10:50:00Z</dcterms:created>
  <dcterms:modified xsi:type="dcterms:W3CDTF">2026-05-29T07:21:00Z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