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427146" w:rsidRDefault="0042714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="Arial" w:eastAsia="Arial" w:hAnsi="Arial" w:cs="Arial"/>
          <w:b/>
          <w:color w:val="000000"/>
          <w:sz w:val="28"/>
          <w:szCs w:val="28"/>
        </w:rPr>
      </w:pPr>
    </w:p>
    <w:p w14:paraId="00000002" w14:textId="40D4DB97" w:rsidR="00427146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 xml:space="preserve">Televizory Samsung </w:t>
      </w:r>
      <w:r w:rsidR="00B966E7">
        <w:rPr>
          <w:rFonts w:ascii="Arial" w:eastAsia="Arial" w:hAnsi="Arial" w:cs="Arial"/>
          <w:b/>
          <w:color w:val="000000"/>
          <w:sz w:val="28"/>
          <w:szCs w:val="28"/>
        </w:rPr>
        <w:t>nově</w:t>
      </w:r>
      <w:r>
        <w:rPr>
          <w:rFonts w:ascii="Arial" w:eastAsia="Arial" w:hAnsi="Arial" w:cs="Arial"/>
          <w:b/>
          <w:color w:val="000000"/>
          <w:sz w:val="28"/>
          <w:szCs w:val="28"/>
        </w:rPr>
        <w:t xml:space="preserve"> podporují oblíbené aplikace Vodafone TV, KVIFF.TV a Garáž TV</w:t>
      </w:r>
    </w:p>
    <w:p w14:paraId="00000003" w14:textId="77777777" w:rsidR="00427146" w:rsidRDefault="0042714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center"/>
        <w:rPr>
          <w:rFonts w:ascii="Arial" w:eastAsia="Arial" w:hAnsi="Arial" w:cs="Arial"/>
          <w:i/>
          <w:color w:val="000000"/>
        </w:rPr>
      </w:pPr>
    </w:p>
    <w:p w14:paraId="00000004" w14:textId="2E6BE2B4" w:rsidR="00427146" w:rsidRDefault="00B8311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center"/>
        <w:rPr>
          <w:rFonts w:ascii="Arial" w:eastAsia="Arial" w:hAnsi="Arial" w:cs="Arial"/>
          <w:i/>
          <w:color w:val="000000"/>
        </w:rPr>
      </w:pPr>
      <w:r>
        <w:rPr>
          <w:rFonts w:ascii="Arial" w:eastAsia="Arial" w:hAnsi="Arial" w:cs="Arial"/>
          <w:i/>
          <w:color w:val="000000"/>
        </w:rPr>
        <w:t xml:space="preserve">Uživatelé televizorů Samsung modelových řad 2018 a novějších stáhnout hned tři nové aplikace včetně KVIFF.TV, která je </w:t>
      </w:r>
      <w:sdt>
        <w:sdtPr>
          <w:tag w:val="goog_rdk_0"/>
          <w:id w:val="-1966577307"/>
        </w:sdtPr>
        <w:sdtContent/>
      </w:sdt>
      <w:r w:rsidR="000C0DAA">
        <w:rPr>
          <w:rFonts w:ascii="Arial" w:eastAsia="Arial" w:hAnsi="Arial" w:cs="Arial"/>
          <w:i/>
          <w:color w:val="000000"/>
        </w:rPr>
        <w:t>filmovou platformou</w:t>
      </w:r>
      <w:r>
        <w:rPr>
          <w:rFonts w:ascii="Arial" w:eastAsia="Arial" w:hAnsi="Arial" w:cs="Arial"/>
          <w:i/>
          <w:color w:val="000000"/>
        </w:rPr>
        <w:t xml:space="preserve"> karlovarského filmového festivalu</w:t>
      </w:r>
    </w:p>
    <w:p w14:paraId="00000005" w14:textId="77777777" w:rsidR="00427146" w:rsidRDefault="00427146">
      <w:pPr>
        <w:rPr>
          <w:rFonts w:ascii="Arial" w:eastAsia="Arial" w:hAnsi="Arial" w:cs="Arial"/>
          <w:b/>
          <w:sz w:val="22"/>
          <w:szCs w:val="22"/>
        </w:rPr>
      </w:pPr>
    </w:p>
    <w:p w14:paraId="00000006" w14:textId="32967AA8" w:rsidR="00427146" w:rsidRDefault="00000000">
      <w:pPr>
        <w:jc w:val="both"/>
        <w:rPr>
          <w:rFonts w:ascii="Arial" w:eastAsia="Arial" w:hAnsi="Arial" w:cs="Arial"/>
          <w:b/>
          <w:sz w:val="22"/>
          <w:szCs w:val="22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b/>
          <w:sz w:val="22"/>
          <w:szCs w:val="22"/>
        </w:rPr>
        <w:t xml:space="preserve">Praha </w:t>
      </w:r>
      <w:r w:rsidR="008A1164">
        <w:rPr>
          <w:rFonts w:ascii="Arial" w:eastAsia="Arial" w:hAnsi="Arial" w:cs="Arial"/>
          <w:b/>
          <w:sz w:val="22"/>
          <w:szCs w:val="22"/>
        </w:rPr>
        <w:t>13</w:t>
      </w:r>
      <w:r>
        <w:rPr>
          <w:rFonts w:ascii="Arial" w:eastAsia="Arial" w:hAnsi="Arial" w:cs="Arial"/>
          <w:b/>
          <w:sz w:val="22"/>
          <w:szCs w:val="22"/>
        </w:rPr>
        <w:t xml:space="preserve">. června 2023 – </w:t>
      </w:r>
      <w:r w:rsidR="00E77999">
        <w:rPr>
          <w:rFonts w:ascii="Arial" w:eastAsia="Arial" w:hAnsi="Arial" w:cs="Arial"/>
          <w:b/>
          <w:sz w:val="22"/>
          <w:szCs w:val="22"/>
        </w:rPr>
        <w:t>Nyní</w:t>
      </w:r>
      <w:r>
        <w:rPr>
          <w:rFonts w:ascii="Arial" w:eastAsia="Arial" w:hAnsi="Arial" w:cs="Arial"/>
          <w:b/>
          <w:sz w:val="22"/>
          <w:szCs w:val="22"/>
        </w:rPr>
        <w:t xml:space="preserve"> si můžou všichni uživatelé chytrých televizorů Samsung s rokem výroby 2018 a novějším s operačním systémem Tizen verze 4.0 a vyšší stáhnout aplikace Vodafone TV, KVIFF.TV a Garáž TV. Sledování oblíbených kanálů, </w:t>
      </w:r>
      <w:sdt>
        <w:sdtPr>
          <w:tag w:val="goog_rdk_1"/>
          <w:id w:val="1211844433"/>
        </w:sdtPr>
        <w:sdtContent/>
      </w:sdt>
      <w:r>
        <w:rPr>
          <w:rFonts w:ascii="Arial" w:eastAsia="Arial" w:hAnsi="Arial" w:cs="Arial"/>
          <w:b/>
          <w:sz w:val="22"/>
          <w:szCs w:val="22"/>
        </w:rPr>
        <w:t xml:space="preserve">pořadů či dokonce </w:t>
      </w:r>
      <w:r w:rsidR="000C0DAA" w:rsidRPr="000C0DAA">
        <w:rPr>
          <w:rFonts w:ascii="Arial" w:eastAsia="Arial" w:hAnsi="Arial" w:cs="Arial"/>
          <w:b/>
          <w:sz w:val="22"/>
          <w:szCs w:val="22"/>
        </w:rPr>
        <w:t>filmů pečlivě vybraných dramaturgickým týmem karlovarského festivalu</w:t>
      </w:r>
      <w:r w:rsidR="000C0DAA">
        <w:rPr>
          <w:rFonts w:ascii="Arial" w:eastAsia="Arial" w:hAnsi="Arial" w:cs="Arial"/>
          <w:b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je díky tomu jednodušší než kdy dřív.</w:t>
      </w:r>
    </w:p>
    <w:p w14:paraId="00000007" w14:textId="77777777" w:rsidR="00427146" w:rsidRDefault="00427146">
      <w:pPr>
        <w:jc w:val="both"/>
        <w:rPr>
          <w:rFonts w:ascii="Arial" w:eastAsia="Arial" w:hAnsi="Arial" w:cs="Arial"/>
          <w:b/>
          <w:sz w:val="22"/>
          <w:szCs w:val="22"/>
        </w:rPr>
      </w:pPr>
    </w:p>
    <w:p w14:paraId="00000008" w14:textId="77777777" w:rsidR="00427146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i/>
          <w:color w:val="000000"/>
          <w:sz w:val="22"/>
          <w:szCs w:val="22"/>
        </w:rPr>
        <w:t>„Vodafone TV, KVIFF.TV i Garáž TV jsou další z řady populárních streamovacích aplikací, jež chytré televizory Samsung podporují. Aplikace jsou dispozici ke stažení v Samsung Store a lze je poté umístit na lištu s dalšími oblíbenými službami. Uživatelé tak mají pohodlný přístup k obsahu, který sledují nejraději,“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říká </w:t>
      </w:r>
      <w:r>
        <w:rPr>
          <w:rFonts w:ascii="Arial" w:eastAsia="Arial" w:hAnsi="Arial" w:cs="Arial"/>
          <w:b/>
          <w:color w:val="000000"/>
          <w:sz w:val="22"/>
          <w:szCs w:val="22"/>
        </w:rPr>
        <w:t>Michal Forejt</w:t>
      </w:r>
      <w:r>
        <w:rPr>
          <w:rFonts w:ascii="Arial" w:eastAsia="Arial" w:hAnsi="Arial" w:cs="Arial"/>
          <w:color w:val="000000"/>
          <w:sz w:val="22"/>
          <w:szCs w:val="22"/>
        </w:rPr>
        <w:t>, ředitel divize spotřební elektroniky ve společnosti Samsung Electronics Czech and Slovak.</w:t>
      </w:r>
    </w:p>
    <w:p w14:paraId="6D63F015" w14:textId="77777777" w:rsidR="00E77999" w:rsidRDefault="00E7799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000000A" w14:textId="77777777" w:rsidR="00427146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Nové aplikace přinášejí tisíce filmů a seriálů i jedinečný obsah</w:t>
      </w:r>
    </w:p>
    <w:p w14:paraId="0000000B" w14:textId="77777777" w:rsidR="00427146" w:rsidRDefault="0042714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0000000C" w14:textId="77777777" w:rsidR="00427146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Aplikace Vodafone TV nabízí kromě nepřeberného množství televizních kanálů hned několik chytrých funkcí, jako je 7denní zpětné zhlédnutí, 100 hodin osobního prostoru pro nahrávky s platností 90 dní nebo možnost poslat pořad, který právě sledujete, z mobilní aplikace do televize. Uživatelé ocení také videotéku s nabídkou více než dvou tisíc filmů a seriálů.</w:t>
      </w:r>
    </w:p>
    <w:p w14:paraId="0000000D" w14:textId="77777777" w:rsidR="00427146" w:rsidRDefault="0042714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000000E" w14:textId="7C9686C8" w:rsidR="00427146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Bohatou filmovou knihovnu přináší též KVIFF.TV. Obsah dostupný v této aplikaci vybral dramaturgický tým karlovarského filmového festivalu ve spolupráci s distribuční společností Aerofilms. V aplikaci najdete krom kurátorované videotéky i množství bonusových materiálů. </w:t>
      </w:r>
      <w:r w:rsidR="00936C3A">
        <w:rPr>
          <w:rFonts w:ascii="Arial" w:eastAsia="Arial" w:hAnsi="Arial" w:cs="Arial"/>
          <w:color w:val="000000"/>
          <w:sz w:val="22"/>
          <w:szCs w:val="22"/>
        </w:rPr>
        <w:t>Aplikaci si KVIFF.TV nadělila symbolicky ke svým prvním narozeninám, které oslaví v červnu. KVIFF.TV má ve své videotéce stovky mimořádných filmů, naprostá většina titulů je součástí výhodného měsíčního či ročního předplatného. Další desítky prémiových titulů jsou dostupné komukoliv k individuálnímu nákupu, pro předplatitelé pak s výraznou slevou. Mnoho filmů je navíc na platformě KVIFF.TV uváděno v rámci ČR exkluzivně.</w:t>
      </w:r>
    </w:p>
    <w:p w14:paraId="0000000F" w14:textId="77777777" w:rsidR="00427146" w:rsidRDefault="0042714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0000010" w14:textId="77777777" w:rsidR="00427146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Automobiloví nadšenci ocení aplikaci Garáž TV zaměřenou na recenze a testování aut. Jedná se o jednu z nejsledovanějších TV na téma motorismu v Česku a na Slovensku.</w:t>
      </w:r>
    </w:p>
    <w:p w14:paraId="00000011" w14:textId="77777777" w:rsidR="00427146" w:rsidRDefault="0042714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0000012" w14:textId="77777777" w:rsidR="00427146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Se Samsung TV máte aplikace po ruce</w:t>
      </w:r>
    </w:p>
    <w:p w14:paraId="00000013" w14:textId="77777777" w:rsidR="00427146" w:rsidRDefault="0042714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0000014" w14:textId="77777777" w:rsidR="00427146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Chytré televizory společnosti Samsung podporují všechny známé globální i lokální streamovací služby. Ze světových platforem mají vlastní aplikaci pro operační systém Tizen například služby Netflix, HBO Max, Disney+, Amazon Prime Video, Apple TV, Rakuten TV SkyShowtime a další. Z lokálních pak lze využívat například Voyo od televize Nova, iVysílání České televize či Prima+ od televize Prima.</w:t>
      </w:r>
    </w:p>
    <w:p w14:paraId="00000015" w14:textId="77777777" w:rsidR="00427146" w:rsidRDefault="0042714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0000016" w14:textId="77777777" w:rsidR="00427146" w:rsidRDefault="0042714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</w:p>
    <w:p w14:paraId="00000017" w14:textId="77777777" w:rsidR="00427146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>O společnosti Samsung Electronics Co., Ltd.</w:t>
      </w:r>
    </w:p>
    <w:p w14:paraId="00000018" w14:textId="77777777" w:rsidR="00427146" w:rsidRDefault="00000000">
      <w:pPr>
        <w:spacing w:line="30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tabletů, nositelných chytrých zařízení, digitálních spotřebičů, síťových a paměťových prvků, LSI systémů, polovodičů a LED displejů. Nejnovější informace najdete v Samsung Newsroom na adrese </w:t>
      </w:r>
      <w:hyperlink r:id="rId7">
        <w:r>
          <w:rPr>
            <w:rFonts w:ascii="Arial" w:eastAsia="Arial" w:hAnsi="Arial" w:cs="Arial"/>
            <w:color w:val="0000FF"/>
            <w:sz w:val="20"/>
            <w:szCs w:val="20"/>
            <w:u w:val="single"/>
          </w:rPr>
          <w:t>https://news.samsung.com/cz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00000019" w14:textId="77777777" w:rsidR="00427146" w:rsidRDefault="00427146">
      <w:pPr>
        <w:spacing w:line="300" w:lineRule="auto"/>
        <w:jc w:val="both"/>
        <w:rPr>
          <w:rFonts w:ascii="Arial" w:eastAsia="Arial" w:hAnsi="Arial" w:cs="Arial"/>
          <w:sz w:val="20"/>
          <w:szCs w:val="20"/>
        </w:rPr>
      </w:pPr>
    </w:p>
    <w:p w14:paraId="0000001A" w14:textId="77777777" w:rsidR="00427146" w:rsidRDefault="00427146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0000001B" w14:textId="77777777" w:rsidR="00427146" w:rsidRDefault="00427146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0000001C" w14:textId="77777777" w:rsidR="00427146" w:rsidRDefault="00000000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Kontaktní osoby</w:t>
      </w:r>
      <w:r>
        <w:rPr>
          <w:rFonts w:ascii="Arial" w:eastAsia="Arial" w:hAnsi="Arial" w:cs="Arial"/>
          <w:b/>
          <w:sz w:val="20"/>
          <w:szCs w:val="20"/>
        </w:rPr>
        <w:tab/>
      </w:r>
      <w:r>
        <w:rPr>
          <w:rFonts w:ascii="Arial" w:eastAsia="Arial" w:hAnsi="Arial" w:cs="Arial"/>
          <w:b/>
          <w:sz w:val="20"/>
          <w:szCs w:val="20"/>
        </w:rPr>
        <w:tab/>
      </w:r>
      <w:r>
        <w:rPr>
          <w:rFonts w:ascii="Arial" w:eastAsia="Arial" w:hAnsi="Arial" w:cs="Arial"/>
          <w:b/>
          <w:sz w:val="20"/>
          <w:szCs w:val="20"/>
        </w:rPr>
        <w:tab/>
      </w:r>
      <w:r>
        <w:rPr>
          <w:rFonts w:ascii="Arial" w:eastAsia="Arial" w:hAnsi="Arial" w:cs="Arial"/>
          <w:b/>
          <w:sz w:val="20"/>
          <w:szCs w:val="20"/>
        </w:rPr>
        <w:tab/>
      </w:r>
      <w:r>
        <w:rPr>
          <w:rFonts w:ascii="Arial" w:eastAsia="Arial" w:hAnsi="Arial" w:cs="Arial"/>
          <w:b/>
          <w:sz w:val="20"/>
          <w:szCs w:val="20"/>
        </w:rPr>
        <w:tab/>
        <w:t xml:space="preserve"> </w:t>
      </w:r>
    </w:p>
    <w:p w14:paraId="0000001D" w14:textId="77777777" w:rsidR="00427146" w:rsidRDefault="00000000">
      <w:pPr>
        <w:tabs>
          <w:tab w:val="left" w:pos="142"/>
        </w:tabs>
        <w:spacing w:line="300" w:lineRule="auto"/>
        <w:ind w:left="142" w:hanging="142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Petra Bačková, Samsung Electronics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  <w:t>Leona Daňková, Taktiq Communications</w:t>
      </w:r>
    </w:p>
    <w:p w14:paraId="0000001E" w14:textId="77777777" w:rsidR="00427146" w:rsidRDefault="00000000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Tel.: +421 918 857 929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  <w:t>Tel.: +420 605 228 810</w:t>
      </w:r>
    </w:p>
    <w:p w14:paraId="0000001F" w14:textId="77777777" w:rsidR="00427146" w:rsidRDefault="00000000">
      <w:pPr>
        <w:spacing w:line="30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E-mail: </w:t>
      </w:r>
      <w:hyperlink r:id="rId8">
        <w:r>
          <w:rPr>
            <w:rFonts w:ascii="Arial" w:eastAsia="Arial" w:hAnsi="Arial" w:cs="Arial"/>
            <w:color w:val="0000FF"/>
            <w:sz w:val="20"/>
            <w:szCs w:val="20"/>
            <w:u w:val="single"/>
          </w:rPr>
          <w:t>p.backova@samsung.com</w:t>
        </w:r>
      </w:hyperlink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  <w:t xml:space="preserve">E-mail: </w:t>
      </w:r>
      <w:hyperlink r:id="rId9">
        <w:r>
          <w:rPr>
            <w:rFonts w:ascii="Arial" w:eastAsia="Arial" w:hAnsi="Arial" w:cs="Arial"/>
            <w:color w:val="0000FF"/>
            <w:sz w:val="20"/>
            <w:szCs w:val="20"/>
            <w:u w:val="single"/>
          </w:rPr>
          <w:t>leona.dankova@taktiq.com</w:t>
        </w:r>
      </w:hyperlink>
      <w:r>
        <w:rPr>
          <w:rFonts w:ascii="Arial" w:eastAsia="Arial" w:hAnsi="Arial" w:cs="Arial"/>
          <w:sz w:val="20"/>
          <w:szCs w:val="20"/>
        </w:rPr>
        <w:t xml:space="preserve"> </w:t>
      </w:r>
    </w:p>
    <w:sectPr w:rsidR="00427146">
      <w:headerReference w:type="default" r:id="rId10"/>
      <w:footerReference w:type="even" r:id="rId11"/>
      <w:footerReference w:type="default" r:id="rId12"/>
      <w:pgSz w:w="11906" w:h="16838"/>
      <w:pgMar w:top="2160" w:right="1466" w:bottom="3544" w:left="1417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44DD2E" w14:textId="77777777" w:rsidR="00ED7FFE" w:rsidRDefault="00ED7FFE">
      <w:r>
        <w:separator/>
      </w:r>
    </w:p>
  </w:endnote>
  <w:endnote w:type="continuationSeparator" w:id="0">
    <w:p w14:paraId="0D3FDE8C" w14:textId="77777777" w:rsidR="00ED7FFE" w:rsidRDefault="00ED7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1" w14:textId="77777777" w:rsidR="0042714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00000022" w14:textId="77777777" w:rsidR="00427146" w:rsidRDefault="0042714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3" w14:textId="77777777" w:rsidR="00427146" w:rsidRDefault="0042714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rFonts w:ascii="Arial" w:eastAsia="Arial" w:hAnsi="Arial" w:cs="Arial"/>
        <w:color w:val="000000"/>
        <w:sz w:val="26"/>
        <w:szCs w:val="26"/>
        <w:vertAlign w:val="subscrip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BDA0CE" w14:textId="77777777" w:rsidR="00ED7FFE" w:rsidRDefault="00ED7FFE">
      <w:r>
        <w:separator/>
      </w:r>
    </w:p>
  </w:footnote>
  <w:footnote w:type="continuationSeparator" w:id="0">
    <w:p w14:paraId="2640D53B" w14:textId="77777777" w:rsidR="00ED7FFE" w:rsidRDefault="00ED7F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0" w14:textId="77777777" w:rsidR="0042714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firstLine="1416"/>
      <w:rPr>
        <w:b/>
        <w:color w:val="000000"/>
      </w:rPr>
    </w:pPr>
    <w:r>
      <w:rPr>
        <w:rFonts w:ascii="Arial" w:eastAsia="Arial" w:hAnsi="Arial" w:cs="Arial"/>
        <w:b/>
        <w:color w:val="000000"/>
      </w:rPr>
      <w:tab/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61B684B4" wp14:editId="320DD937">
          <wp:simplePos x="0" y="0"/>
          <wp:positionH relativeFrom="column">
            <wp:posOffset>-883919</wp:posOffset>
          </wp:positionH>
          <wp:positionV relativeFrom="paragraph">
            <wp:posOffset>-457199</wp:posOffset>
          </wp:positionV>
          <wp:extent cx="7536180" cy="10673080"/>
          <wp:effectExtent l="0" t="0" r="0" b="0"/>
          <wp:wrapNone/>
          <wp:docPr id="6" name="image1.png" descr="Pozadi20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Pozadi2015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7146"/>
    <w:rsid w:val="000C0DAA"/>
    <w:rsid w:val="00427146"/>
    <w:rsid w:val="00496BEC"/>
    <w:rsid w:val="008A1164"/>
    <w:rsid w:val="00936C3A"/>
    <w:rsid w:val="00A14C3E"/>
    <w:rsid w:val="00A41F66"/>
    <w:rsid w:val="00B8311B"/>
    <w:rsid w:val="00B966E7"/>
    <w:rsid w:val="00E77999"/>
    <w:rsid w:val="00ED7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FA8D7"/>
  <w15:docId w15:val="{83C71A12-F820-4A48-B0BD-10A9962DA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cs-CZ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rPr>
      <w:lang w:eastAsia="cs-CZ"/>
    </w:rPr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.backova@samsung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news.samsung.com/cz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leona.dankova@taktiq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g/035GE+aAWle83zNW9sYfDElg==">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528</Words>
  <Characters>3013</Characters>
  <Application>Microsoft Office Word</Application>
  <DocSecurity>0</DocSecurity>
  <Lines>25</Lines>
  <Paragraphs>7</Paragraphs>
  <ScaleCrop>false</ScaleCrop>
  <Company/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Ondřej Mádle</cp:lastModifiedBy>
  <cp:revision>9</cp:revision>
  <dcterms:created xsi:type="dcterms:W3CDTF">2023-06-02T14:21:00Z</dcterms:created>
  <dcterms:modified xsi:type="dcterms:W3CDTF">2023-06-12T08:43:00Z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