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D7D0D" w14:textId="77777777" w:rsidR="00F70DFA" w:rsidRPr="00482F2B" w:rsidRDefault="00F70DFA" w:rsidP="00453CFC">
      <w:pPr>
        <w:spacing w:line="300" w:lineRule="auto"/>
        <w:jc w:val="center"/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/>
          <w:b/>
          <w:sz w:val="28"/>
        </w:rPr>
        <w:t xml:space="preserve">Samsung Art </w:t>
      </w:r>
      <w:proofErr w:type="spellStart"/>
      <w:r>
        <w:rPr>
          <w:rFonts w:ascii="Arial" w:hAnsi="Arial"/>
          <w:b/>
          <w:sz w:val="28"/>
        </w:rPr>
        <w:t>Store</w:t>
      </w:r>
      <w:proofErr w:type="spellEnd"/>
      <w:r>
        <w:rPr>
          <w:rFonts w:ascii="Arial" w:hAnsi="Arial"/>
          <w:b/>
          <w:sz w:val="28"/>
        </w:rPr>
        <w:t xml:space="preserve"> přináší do domácností po celém světě novou kurátorskou kolekci uměleckých děl z Art Basel</w:t>
      </w:r>
    </w:p>
    <w:p w14:paraId="1CD4B4FE" w14:textId="77777777" w:rsidR="007C0670" w:rsidRDefault="007C0670" w:rsidP="00453CFC">
      <w:pPr>
        <w:spacing w:line="300" w:lineRule="auto"/>
        <w:jc w:val="center"/>
        <w:rPr>
          <w:rFonts w:ascii="Arial" w:hAnsi="Arial"/>
          <w:i/>
        </w:rPr>
      </w:pPr>
    </w:p>
    <w:p w14:paraId="7D3322D4" w14:textId="2630A48B" w:rsidR="00F70DFA" w:rsidRPr="00AA1BE9" w:rsidRDefault="00F70DFA" w:rsidP="00453CFC">
      <w:pPr>
        <w:spacing w:line="300" w:lineRule="auto"/>
        <w:jc w:val="center"/>
        <w:rPr>
          <w:rFonts w:ascii="Arial" w:eastAsia="Batang" w:hAnsi="Arial" w:cs="Arial"/>
          <w:i/>
        </w:rPr>
      </w:pPr>
      <w:r w:rsidRPr="00AA1BE9">
        <w:rPr>
          <w:rFonts w:ascii="Arial" w:hAnsi="Arial"/>
          <w:i/>
        </w:rPr>
        <w:t xml:space="preserve">Uživatelé </w:t>
      </w:r>
      <w:r w:rsidR="008A38D2">
        <w:rPr>
          <w:rFonts w:ascii="Arial" w:hAnsi="Arial"/>
          <w:i/>
        </w:rPr>
        <w:t>můžou</w:t>
      </w:r>
      <w:r w:rsidRPr="00AA1BE9">
        <w:rPr>
          <w:rFonts w:ascii="Arial" w:hAnsi="Arial"/>
          <w:i/>
        </w:rPr>
        <w:t xml:space="preserve"> objevovat vybraná díla z veletrhu Art Basel v Basileji, který představuje široké spektrum současného švýcarského umění</w:t>
      </w:r>
    </w:p>
    <w:p w14:paraId="07418246" w14:textId="77777777" w:rsidR="00F70DFA" w:rsidRPr="00D2634E" w:rsidRDefault="00F70DFA" w:rsidP="00453CFC">
      <w:pPr>
        <w:spacing w:line="30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72F74B8" w14:textId="764F3F38" w:rsidR="00F70DFA" w:rsidRPr="008A38D2" w:rsidRDefault="00F70DFA" w:rsidP="008A38D2">
      <w:pPr>
        <w:spacing w:after="120" w:line="30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</w:rPr>
        <w:t xml:space="preserve">Praha 15. června </w:t>
      </w:r>
      <w:r w:rsidRPr="008A38D2">
        <w:rPr>
          <w:rFonts w:ascii="Arial" w:hAnsi="Arial"/>
          <w:b/>
          <w:sz w:val="20"/>
        </w:rPr>
        <w:t xml:space="preserve">2026 – Společnost Samsung Electronics, světový lídr v oblasti displejů a oficiální poskytovatel </w:t>
      </w:r>
      <w:hyperlink r:id="rId8" w:tgtFrame="_blank" w:history="1">
        <w:r w:rsidRPr="008A38D2">
          <w:rPr>
            <w:rStyle w:val="Hypertextovodkaz"/>
            <w:rFonts w:ascii="Arial" w:hAnsi="Arial"/>
            <w:b/>
            <w:sz w:val="20"/>
          </w:rPr>
          <w:t xml:space="preserve">Art TV pro Art </w:t>
        </w:r>
        <w:proofErr w:type="spellStart"/>
        <w:r w:rsidRPr="008A38D2">
          <w:rPr>
            <w:rStyle w:val="Hypertextovodkaz"/>
            <w:rFonts w:ascii="Arial" w:hAnsi="Arial"/>
            <w:b/>
            <w:sz w:val="20"/>
          </w:rPr>
          <w:t>Basel</w:t>
        </w:r>
        <w:proofErr w:type="spellEnd"/>
      </w:hyperlink>
      <w:r w:rsidRPr="008A38D2">
        <w:rPr>
          <w:rFonts w:ascii="Arial" w:hAnsi="Arial"/>
          <w:b/>
          <w:sz w:val="20"/>
        </w:rPr>
        <w:t xml:space="preserve">, </w:t>
      </w:r>
      <w:r w:rsidR="003D47E8">
        <w:rPr>
          <w:rFonts w:ascii="Arial" w:hAnsi="Arial"/>
          <w:b/>
          <w:sz w:val="20"/>
        </w:rPr>
        <w:t>představuje</w:t>
      </w:r>
      <w:r w:rsidRPr="008A38D2">
        <w:rPr>
          <w:rFonts w:ascii="Arial" w:hAnsi="Arial"/>
          <w:b/>
          <w:sz w:val="20"/>
        </w:rPr>
        <w:t xml:space="preserve"> digitální kolekci vybraných uměleckých děl </w:t>
      </w:r>
      <w:r w:rsidR="00F17F8F" w:rsidRPr="008A38D2">
        <w:rPr>
          <w:rFonts w:ascii="Arial" w:hAnsi="Arial"/>
          <w:b/>
          <w:sz w:val="20"/>
        </w:rPr>
        <w:t xml:space="preserve">z výstavy </w:t>
      </w:r>
      <w:r w:rsidRPr="008A38D2">
        <w:rPr>
          <w:rFonts w:ascii="Arial" w:hAnsi="Arial"/>
          <w:b/>
          <w:sz w:val="20"/>
        </w:rPr>
        <w:t>Art Basel in Basel (ABB) 2026, která je dostupná exkluzivně v Samsung Art Store. Tato kolekce obsahuje 24 děl umělců, kteří pocházejí ze Švýcarska nebo zde působí. Díla poskytlo osm renomovaných galerií, které</w:t>
      </w:r>
      <w:r w:rsidR="00F17F8F" w:rsidRPr="008A38D2">
        <w:rPr>
          <w:rFonts w:ascii="Arial" w:hAnsi="Arial"/>
          <w:b/>
          <w:sz w:val="20"/>
        </w:rPr>
        <w:t xml:space="preserve"> se účastní</w:t>
      </w:r>
      <w:r w:rsidRPr="008A38D2">
        <w:rPr>
          <w:rFonts w:ascii="Arial" w:hAnsi="Arial"/>
          <w:b/>
          <w:sz w:val="20"/>
        </w:rPr>
        <w:t xml:space="preserve"> veletrhu umění Art Basel in Basel 2026</w:t>
      </w:r>
      <w:r w:rsidR="00F17F8F" w:rsidRPr="008A38D2">
        <w:rPr>
          <w:rFonts w:ascii="Arial" w:hAnsi="Arial"/>
          <w:b/>
          <w:sz w:val="20"/>
        </w:rPr>
        <w:t xml:space="preserve"> pořádaném 18. až 21. června </w:t>
      </w:r>
      <w:r w:rsidRPr="008A38D2">
        <w:rPr>
          <w:rFonts w:ascii="Arial" w:hAnsi="Arial"/>
          <w:b/>
          <w:sz w:val="20"/>
        </w:rPr>
        <w:t>na výstavišti Messeplatz v</w:t>
      </w:r>
      <w:r w:rsidR="00F17F8F" w:rsidRPr="008A38D2">
        <w:rPr>
          <w:rFonts w:ascii="Arial" w:hAnsi="Arial"/>
          <w:b/>
          <w:sz w:val="20"/>
        </w:rPr>
        <w:t>e švýcarské</w:t>
      </w:r>
      <w:r w:rsidRPr="008A38D2">
        <w:rPr>
          <w:rFonts w:ascii="Arial" w:hAnsi="Arial"/>
          <w:b/>
          <w:sz w:val="20"/>
        </w:rPr>
        <w:t> Basileji.</w:t>
      </w:r>
    </w:p>
    <w:p w14:paraId="729DA702" w14:textId="2BE0447F" w:rsidR="00F70DFA" w:rsidRPr="00D2634E" w:rsidRDefault="00F70DFA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0454FC">
        <w:rPr>
          <w:rFonts w:ascii="Arial" w:hAnsi="Arial"/>
          <w:i/>
          <w:iCs/>
          <w:sz w:val="20"/>
        </w:rPr>
        <w:t>„Basilej zaujímá ve světě umění výraznou pozici a tato kolekce odráží tvůrčí rozmanitost, díky níž je tento veletrh tak významný,“</w:t>
      </w:r>
      <w:r>
        <w:rPr>
          <w:rFonts w:ascii="Arial" w:hAnsi="Arial"/>
          <w:sz w:val="20"/>
        </w:rPr>
        <w:t xml:space="preserve"> </w:t>
      </w:r>
      <w:r w:rsidR="008A38D2">
        <w:rPr>
          <w:rFonts w:ascii="Arial" w:hAnsi="Arial"/>
          <w:sz w:val="20"/>
        </w:rPr>
        <w:t>říká</w:t>
      </w:r>
      <w:r>
        <w:rPr>
          <w:rFonts w:ascii="Arial" w:hAnsi="Arial"/>
          <w:sz w:val="20"/>
        </w:rPr>
        <w:t xml:space="preserve"> </w:t>
      </w:r>
      <w:r w:rsidRPr="008A38D2">
        <w:rPr>
          <w:rFonts w:ascii="Arial" w:hAnsi="Arial"/>
          <w:b/>
          <w:bCs/>
          <w:sz w:val="20"/>
        </w:rPr>
        <w:t>Hun Lee</w:t>
      </w:r>
      <w:r>
        <w:rPr>
          <w:rFonts w:ascii="Arial" w:hAnsi="Arial"/>
          <w:sz w:val="20"/>
        </w:rPr>
        <w:t xml:space="preserve">, výkonný viceprezident divize </w:t>
      </w:r>
      <w:proofErr w:type="spellStart"/>
      <w:r>
        <w:rPr>
          <w:rFonts w:ascii="Arial" w:hAnsi="Arial"/>
          <w:sz w:val="20"/>
        </w:rPr>
        <w:t>Visual</w:t>
      </w:r>
      <w:proofErr w:type="spellEnd"/>
      <w:r>
        <w:rPr>
          <w:rFonts w:ascii="Arial" w:hAnsi="Arial"/>
          <w:sz w:val="20"/>
        </w:rPr>
        <w:t xml:space="preserve"> Display (VD) společnosti Samsung Electronics. </w:t>
      </w:r>
      <w:r w:rsidRPr="000454FC">
        <w:rPr>
          <w:rFonts w:ascii="Arial" w:hAnsi="Arial"/>
          <w:i/>
          <w:iCs/>
          <w:sz w:val="20"/>
        </w:rPr>
        <w:t>„</w:t>
      </w:r>
      <w:r w:rsidR="00BD28ED">
        <w:rPr>
          <w:rFonts w:ascii="Arial" w:hAnsi="Arial"/>
          <w:i/>
          <w:iCs/>
          <w:sz w:val="20"/>
        </w:rPr>
        <w:t>N</w:t>
      </w:r>
      <w:r w:rsidRPr="000454FC">
        <w:rPr>
          <w:rFonts w:ascii="Arial" w:hAnsi="Arial"/>
          <w:i/>
          <w:iCs/>
          <w:sz w:val="20"/>
        </w:rPr>
        <w:t>aše dlouholeté partnerství s Art Basel pomáhá zákazníkům proměnit jejich obrazovky v</w:t>
      </w:r>
      <w:r w:rsidR="00B67D71">
        <w:rPr>
          <w:rFonts w:ascii="Arial" w:hAnsi="Arial"/>
          <w:i/>
          <w:iCs/>
          <w:sz w:val="20"/>
        </w:rPr>
        <w:t> soukromou galerii</w:t>
      </w:r>
      <w:r w:rsidRPr="000454FC">
        <w:rPr>
          <w:rFonts w:ascii="Arial" w:hAnsi="Arial"/>
          <w:i/>
          <w:iCs/>
          <w:sz w:val="20"/>
        </w:rPr>
        <w:t xml:space="preserve"> </w:t>
      </w:r>
      <w:r w:rsidR="003D47E8">
        <w:rPr>
          <w:rFonts w:ascii="Arial" w:hAnsi="Arial"/>
          <w:i/>
          <w:iCs/>
          <w:sz w:val="20"/>
        </w:rPr>
        <w:t>k</w:t>
      </w:r>
      <w:r w:rsidR="003D47E8" w:rsidRPr="000454FC">
        <w:rPr>
          <w:rFonts w:ascii="Arial" w:hAnsi="Arial"/>
          <w:i/>
          <w:iCs/>
          <w:sz w:val="20"/>
        </w:rPr>
        <w:t xml:space="preserve"> </w:t>
      </w:r>
      <w:r w:rsidRPr="000454FC">
        <w:rPr>
          <w:rFonts w:ascii="Arial" w:hAnsi="Arial"/>
          <w:i/>
          <w:iCs/>
          <w:sz w:val="20"/>
        </w:rPr>
        <w:t xml:space="preserve">objevování, vystavování a </w:t>
      </w:r>
      <w:r w:rsidR="00CD3812">
        <w:rPr>
          <w:rFonts w:ascii="Arial" w:hAnsi="Arial"/>
          <w:i/>
          <w:iCs/>
          <w:sz w:val="20"/>
        </w:rPr>
        <w:t>obdivování</w:t>
      </w:r>
      <w:r w:rsidRPr="000454FC">
        <w:rPr>
          <w:rFonts w:ascii="Arial" w:hAnsi="Arial"/>
          <w:i/>
          <w:iCs/>
          <w:sz w:val="20"/>
        </w:rPr>
        <w:t xml:space="preserve"> umění.“</w:t>
      </w:r>
    </w:p>
    <w:p w14:paraId="251CF4C9" w14:textId="5429D405" w:rsidR="00F70DFA" w:rsidRPr="00D2634E" w:rsidRDefault="00F70DFA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t xml:space="preserve">Kolekce ABB 2026, která zachycuje široké spektrum uměleckých </w:t>
      </w:r>
      <w:r w:rsidR="007D76BF">
        <w:rPr>
          <w:rFonts w:ascii="Arial" w:hAnsi="Arial"/>
          <w:sz w:val="20"/>
        </w:rPr>
        <w:t>aktivit</w:t>
      </w:r>
      <w:r>
        <w:rPr>
          <w:rFonts w:ascii="Arial" w:hAnsi="Arial"/>
          <w:sz w:val="20"/>
        </w:rPr>
        <w:t xml:space="preserve"> na švýcarské scéně, bude </w:t>
      </w:r>
      <w:r w:rsidR="00BD28ED">
        <w:rPr>
          <w:rFonts w:ascii="Arial" w:hAnsi="Arial"/>
          <w:sz w:val="20"/>
        </w:rPr>
        <w:t xml:space="preserve">ode dneška </w:t>
      </w:r>
      <w:r>
        <w:rPr>
          <w:rFonts w:ascii="Arial" w:hAnsi="Arial"/>
          <w:sz w:val="20"/>
        </w:rPr>
        <w:t xml:space="preserve">dostupná v obchodě Samsung Art Store. Tato digitální sbírka navazuje na celosvětovou spolupráci společnosti Samsung a Art Basel a přináší vybraná díla z veletrhů Art Basel </w:t>
      </w:r>
      <w:r w:rsidR="00242B2F">
        <w:rPr>
          <w:rFonts w:ascii="Arial" w:hAnsi="Arial"/>
          <w:sz w:val="20"/>
        </w:rPr>
        <w:t>majitelům</w:t>
      </w:r>
      <w:r>
        <w:rPr>
          <w:rFonts w:ascii="Arial" w:hAnsi="Arial"/>
          <w:sz w:val="20"/>
        </w:rPr>
        <w:t xml:space="preserve"> Samsung Art TV po celém světě.</w:t>
      </w:r>
    </w:p>
    <w:p w14:paraId="62E77CA3" w14:textId="77777777" w:rsidR="00F70DFA" w:rsidRPr="00D2634E" w:rsidRDefault="00F70DFA" w:rsidP="008A38D2">
      <w:pPr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65A56D34" w14:textId="77777777" w:rsidR="00F70DFA" w:rsidRPr="008A38D2" w:rsidRDefault="00F70DFA" w:rsidP="008A38D2">
      <w:pPr>
        <w:spacing w:after="120" w:line="30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A38D2">
        <w:rPr>
          <w:rFonts w:ascii="Arial" w:hAnsi="Arial"/>
          <w:b/>
          <w:sz w:val="20"/>
        </w:rPr>
        <w:t>Bližší pohled na kolekci ABB 2026</w:t>
      </w:r>
    </w:p>
    <w:p w14:paraId="165B44A0" w14:textId="3A6C5385" w:rsidR="00F70DFA" w:rsidRPr="00D2634E" w:rsidRDefault="00F70DFA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t xml:space="preserve">Kolekce ABB 2026 nabízí regionální pohled na </w:t>
      </w:r>
      <w:r w:rsidR="0087459E">
        <w:rPr>
          <w:rFonts w:ascii="Arial" w:hAnsi="Arial"/>
          <w:sz w:val="20"/>
        </w:rPr>
        <w:t xml:space="preserve">umělecké dění </w:t>
      </w:r>
      <w:r>
        <w:rPr>
          <w:rFonts w:ascii="Arial" w:hAnsi="Arial"/>
          <w:sz w:val="20"/>
        </w:rPr>
        <w:t>prostřednictvím zavedených jmen i nadějných talentů z osmi galerií, kterými jsou Mai 36, von Bartha, Skopia a Blue Velvet ze Švýcarska, Fanta MLN z Itálie, Hoffmann Donahue z USA, Lars Friedrich z Německa, Sans titre z Francie a Felix Gaudlitz z Rakouska.</w:t>
      </w:r>
    </w:p>
    <w:p w14:paraId="466474B5" w14:textId="77777777" w:rsidR="00F70DFA" w:rsidRDefault="00F70DFA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t>Jádrem této kolekce jsou díla tří umělců švýcarského původu, kteří reprezentují různé generace současné umělecké tvorby:</w:t>
      </w:r>
    </w:p>
    <w:p w14:paraId="16DE21A4" w14:textId="33BCC8ED" w:rsidR="00F70DFA" w:rsidRPr="008A38D2" w:rsidRDefault="00F70DFA" w:rsidP="008A38D2">
      <w:pPr>
        <w:pStyle w:val="Odstavecseseznamem"/>
        <w:numPr>
          <w:ilvl w:val="0"/>
          <w:numId w:val="11"/>
        </w:numPr>
        <w:spacing w:after="120" w:line="300" w:lineRule="auto"/>
        <w:ind w:leftChars="0"/>
        <w:jc w:val="both"/>
        <w:rPr>
          <w:rFonts w:ascii="Arial" w:hAnsi="Arial" w:cs="Arial"/>
          <w:bCs/>
          <w:sz w:val="20"/>
          <w:szCs w:val="20"/>
        </w:rPr>
      </w:pPr>
      <w:r w:rsidRPr="008A38D2">
        <w:rPr>
          <w:rFonts w:ascii="Arial" w:hAnsi="Arial"/>
          <w:b/>
          <w:i/>
          <w:iCs/>
          <w:sz w:val="20"/>
        </w:rPr>
        <w:t>16.</w:t>
      </w:r>
      <w:r w:rsidR="003D47E8">
        <w:rPr>
          <w:rFonts w:ascii="Arial" w:hAnsi="Arial"/>
          <w:b/>
          <w:i/>
          <w:iCs/>
          <w:sz w:val="20"/>
        </w:rPr>
        <w:t xml:space="preserve"> </w:t>
      </w:r>
      <w:r w:rsidRPr="008A38D2">
        <w:rPr>
          <w:rFonts w:ascii="Arial" w:hAnsi="Arial"/>
          <w:b/>
          <w:i/>
          <w:iCs/>
          <w:sz w:val="20"/>
        </w:rPr>
        <w:t>7.</w:t>
      </w:r>
      <w:r w:rsidR="003D47E8">
        <w:rPr>
          <w:rFonts w:ascii="Arial" w:hAnsi="Arial"/>
          <w:b/>
          <w:i/>
          <w:iCs/>
          <w:sz w:val="20"/>
        </w:rPr>
        <w:t xml:space="preserve"> </w:t>
      </w:r>
      <w:r w:rsidRPr="008A38D2">
        <w:rPr>
          <w:rFonts w:ascii="Arial" w:hAnsi="Arial"/>
          <w:b/>
          <w:i/>
          <w:iCs/>
          <w:sz w:val="20"/>
        </w:rPr>
        <w:t>2024</w:t>
      </w:r>
      <w:r w:rsidRPr="008A38D2">
        <w:rPr>
          <w:rFonts w:ascii="Arial" w:hAnsi="Arial"/>
          <w:b/>
          <w:sz w:val="20"/>
        </w:rPr>
        <w:t xml:space="preserve"> Thomase </w:t>
      </w:r>
      <w:proofErr w:type="spellStart"/>
      <w:r w:rsidRPr="008A38D2">
        <w:rPr>
          <w:rFonts w:ascii="Arial" w:hAnsi="Arial"/>
          <w:b/>
          <w:sz w:val="20"/>
        </w:rPr>
        <w:t>Hubera</w:t>
      </w:r>
      <w:proofErr w:type="spellEnd"/>
      <w:r w:rsidRPr="008A38D2">
        <w:rPr>
          <w:rFonts w:ascii="Arial" w:hAnsi="Arial"/>
          <w:b/>
          <w:sz w:val="20"/>
        </w:rPr>
        <w:t xml:space="preserve"> </w:t>
      </w:r>
      <w:r w:rsidRPr="008A38D2">
        <w:rPr>
          <w:rFonts w:ascii="Arial" w:hAnsi="Arial"/>
          <w:sz w:val="20"/>
        </w:rPr>
        <w:t>odráží jeho osobitý přístup k malířství, v němž se obraz a text prolínají a společně zkoumají obrazový prostor jako vizuální i filozofickou konstrukci.</w:t>
      </w:r>
    </w:p>
    <w:p w14:paraId="15555751" w14:textId="6C750A21" w:rsidR="00F70DFA" w:rsidRPr="008A38D2" w:rsidRDefault="00F70DFA" w:rsidP="008A38D2">
      <w:pPr>
        <w:pStyle w:val="Odstavecseseznamem"/>
        <w:numPr>
          <w:ilvl w:val="0"/>
          <w:numId w:val="11"/>
        </w:numPr>
        <w:spacing w:after="120" w:line="300" w:lineRule="auto"/>
        <w:ind w:leftChars="0"/>
        <w:jc w:val="both"/>
        <w:rPr>
          <w:rFonts w:ascii="Arial" w:hAnsi="Arial" w:cs="Arial"/>
          <w:sz w:val="20"/>
          <w:szCs w:val="20"/>
        </w:rPr>
      </w:pPr>
      <w:proofErr w:type="spellStart"/>
      <w:r w:rsidRPr="008A38D2">
        <w:rPr>
          <w:rFonts w:ascii="Arial" w:hAnsi="Arial"/>
          <w:b/>
          <w:i/>
          <w:iCs/>
          <w:sz w:val="20"/>
        </w:rPr>
        <w:t>The</w:t>
      </w:r>
      <w:proofErr w:type="spellEnd"/>
      <w:r w:rsidRPr="008A38D2">
        <w:rPr>
          <w:rFonts w:ascii="Arial" w:hAnsi="Arial"/>
          <w:b/>
          <w:i/>
          <w:iCs/>
          <w:sz w:val="20"/>
        </w:rPr>
        <w:t xml:space="preserve"> Japan </w:t>
      </w:r>
      <w:proofErr w:type="spellStart"/>
      <w:r w:rsidRPr="008A38D2">
        <w:rPr>
          <w:rFonts w:ascii="Arial" w:hAnsi="Arial"/>
          <w:b/>
          <w:i/>
          <w:iCs/>
          <w:sz w:val="20"/>
        </w:rPr>
        <w:t>Collection</w:t>
      </w:r>
      <w:proofErr w:type="spellEnd"/>
      <w:r w:rsidRPr="008A38D2">
        <w:rPr>
          <w:rFonts w:ascii="Arial" w:hAnsi="Arial"/>
          <w:b/>
          <w:sz w:val="20"/>
        </w:rPr>
        <w:t xml:space="preserve"> Tobiase </w:t>
      </w:r>
      <w:proofErr w:type="spellStart"/>
      <w:r w:rsidRPr="008A38D2">
        <w:rPr>
          <w:rFonts w:ascii="Arial" w:hAnsi="Arial"/>
          <w:b/>
          <w:sz w:val="20"/>
        </w:rPr>
        <w:t>Kaspara</w:t>
      </w:r>
      <w:proofErr w:type="spellEnd"/>
      <w:r w:rsidRPr="008A38D2">
        <w:rPr>
          <w:rFonts w:ascii="Arial" w:hAnsi="Arial"/>
          <w:b/>
          <w:sz w:val="20"/>
        </w:rPr>
        <w:t xml:space="preserve"> </w:t>
      </w:r>
      <w:r w:rsidRPr="008A38D2">
        <w:rPr>
          <w:rFonts w:ascii="Arial" w:hAnsi="Arial"/>
          <w:sz w:val="20"/>
        </w:rPr>
        <w:t>zkoumá systémy hodnot, vkusu a touhy prostřednictvím multidisciplinární tvorby, která propojuje umění a módu.</w:t>
      </w:r>
    </w:p>
    <w:p w14:paraId="06037A86" w14:textId="6112929E" w:rsidR="00F70DFA" w:rsidRPr="008A38D2" w:rsidRDefault="00F70DFA" w:rsidP="008A38D2">
      <w:pPr>
        <w:pStyle w:val="Odstavecseseznamem"/>
        <w:numPr>
          <w:ilvl w:val="0"/>
          <w:numId w:val="11"/>
        </w:numPr>
        <w:spacing w:after="120" w:line="300" w:lineRule="auto"/>
        <w:ind w:leftChars="0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8A38D2">
        <w:rPr>
          <w:rFonts w:ascii="Arial" w:hAnsi="Arial"/>
          <w:b/>
          <w:i/>
          <w:iCs/>
          <w:sz w:val="20"/>
        </w:rPr>
        <w:lastRenderedPageBreak/>
        <w:t>Stillleben</w:t>
      </w:r>
      <w:proofErr w:type="spellEnd"/>
      <w:r w:rsidRPr="008A38D2">
        <w:rPr>
          <w:rFonts w:ascii="Arial" w:hAnsi="Arial"/>
          <w:b/>
          <w:i/>
          <w:iCs/>
          <w:sz w:val="20"/>
        </w:rPr>
        <w:t xml:space="preserve"> (</w:t>
      </w:r>
      <w:proofErr w:type="spellStart"/>
      <w:r w:rsidRPr="008A38D2">
        <w:rPr>
          <w:rFonts w:ascii="Arial" w:hAnsi="Arial"/>
          <w:b/>
          <w:i/>
          <w:iCs/>
          <w:sz w:val="20"/>
        </w:rPr>
        <w:t>Reflection</w:t>
      </w:r>
      <w:proofErr w:type="spellEnd"/>
      <w:r w:rsidRPr="008A38D2">
        <w:rPr>
          <w:rFonts w:ascii="Arial" w:hAnsi="Arial"/>
          <w:b/>
          <w:i/>
          <w:iCs/>
          <w:sz w:val="20"/>
        </w:rPr>
        <w:t xml:space="preserve"> on </w:t>
      </w:r>
      <w:proofErr w:type="spellStart"/>
      <w:r w:rsidRPr="008A38D2">
        <w:rPr>
          <w:rFonts w:ascii="Arial" w:hAnsi="Arial"/>
          <w:b/>
          <w:i/>
          <w:iCs/>
          <w:sz w:val="20"/>
        </w:rPr>
        <w:t>longings</w:t>
      </w:r>
      <w:proofErr w:type="spellEnd"/>
      <w:r w:rsidRPr="008A38D2">
        <w:rPr>
          <w:rFonts w:ascii="Arial" w:hAnsi="Arial"/>
          <w:b/>
          <w:i/>
          <w:iCs/>
          <w:sz w:val="20"/>
        </w:rPr>
        <w:t xml:space="preserve"> and </w:t>
      </w:r>
      <w:proofErr w:type="spellStart"/>
      <w:r w:rsidRPr="008A38D2">
        <w:rPr>
          <w:rFonts w:ascii="Arial" w:hAnsi="Arial"/>
          <w:b/>
          <w:i/>
          <w:iCs/>
          <w:sz w:val="20"/>
        </w:rPr>
        <w:t>belongings</w:t>
      </w:r>
      <w:proofErr w:type="spellEnd"/>
      <w:r w:rsidRPr="008A38D2">
        <w:rPr>
          <w:rFonts w:ascii="Arial" w:hAnsi="Arial"/>
          <w:b/>
          <w:i/>
          <w:iCs/>
          <w:sz w:val="20"/>
        </w:rPr>
        <w:t>)</w:t>
      </w:r>
      <w:r w:rsidRPr="008A38D2">
        <w:rPr>
          <w:rFonts w:ascii="Arial" w:hAnsi="Arial"/>
          <w:b/>
          <w:sz w:val="20"/>
        </w:rPr>
        <w:t xml:space="preserve"> </w:t>
      </w:r>
      <w:proofErr w:type="spellStart"/>
      <w:r w:rsidRPr="008A38D2">
        <w:rPr>
          <w:rFonts w:ascii="Arial" w:hAnsi="Arial"/>
          <w:b/>
          <w:sz w:val="20"/>
        </w:rPr>
        <w:t>Athene</w:t>
      </w:r>
      <w:proofErr w:type="spellEnd"/>
      <w:r w:rsidRPr="008A38D2">
        <w:rPr>
          <w:rFonts w:ascii="Arial" w:hAnsi="Arial"/>
          <w:b/>
          <w:sz w:val="20"/>
        </w:rPr>
        <w:t xml:space="preserve"> </w:t>
      </w:r>
      <w:proofErr w:type="spellStart"/>
      <w:r w:rsidRPr="008A38D2">
        <w:rPr>
          <w:rFonts w:ascii="Arial" w:hAnsi="Arial"/>
          <w:b/>
          <w:sz w:val="20"/>
        </w:rPr>
        <w:t>Galiciadisové</w:t>
      </w:r>
      <w:proofErr w:type="spellEnd"/>
      <w:r w:rsidRPr="008A38D2">
        <w:rPr>
          <w:rFonts w:ascii="Arial" w:hAnsi="Arial"/>
          <w:sz w:val="20"/>
        </w:rPr>
        <w:t xml:space="preserve"> představuje bohatě vrstvený vizuální jazyk, který kombinuje geometrické a organické tvary s odkazy na řemeslo, design, vědu a spiritualitu.</w:t>
      </w:r>
    </w:p>
    <w:p w14:paraId="4E800DB7" w14:textId="77777777" w:rsidR="00F70DFA" w:rsidRPr="003D4EE1" w:rsidRDefault="00F70DFA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219B17AC" w14:textId="324CCF55" w:rsidR="00F70DFA" w:rsidRDefault="00F70DFA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560219">
        <w:rPr>
          <w:rFonts w:ascii="Arial" w:hAnsi="Arial"/>
          <w:i/>
          <w:iCs/>
          <w:sz w:val="20"/>
        </w:rPr>
        <w:t xml:space="preserve">„Basilej je město, kde </w:t>
      </w:r>
      <w:r w:rsidR="003D47E8">
        <w:rPr>
          <w:rFonts w:ascii="Arial" w:hAnsi="Arial"/>
          <w:i/>
          <w:iCs/>
          <w:sz w:val="20"/>
        </w:rPr>
        <w:t>se</w:t>
      </w:r>
      <w:r w:rsidR="003D47E8" w:rsidRPr="00560219">
        <w:rPr>
          <w:rFonts w:ascii="Arial" w:hAnsi="Arial"/>
          <w:i/>
          <w:iCs/>
          <w:sz w:val="20"/>
        </w:rPr>
        <w:t xml:space="preserve"> </w:t>
      </w:r>
      <w:r w:rsidRPr="00560219">
        <w:rPr>
          <w:rFonts w:ascii="Arial" w:hAnsi="Arial"/>
          <w:i/>
          <w:iCs/>
          <w:sz w:val="20"/>
        </w:rPr>
        <w:t xml:space="preserve">umění vnímá s velkou hloubkou a pozorností, a jsem ráda, že se tento duch odráží také v kolekci ABB 2026 v Samsung Art </w:t>
      </w:r>
      <w:proofErr w:type="spellStart"/>
      <w:r w:rsidRPr="00560219">
        <w:rPr>
          <w:rFonts w:ascii="Arial" w:hAnsi="Arial"/>
          <w:i/>
          <w:iCs/>
          <w:sz w:val="20"/>
        </w:rPr>
        <w:t>Store</w:t>
      </w:r>
      <w:proofErr w:type="spellEnd"/>
      <w:r w:rsidRPr="00560219">
        <w:rPr>
          <w:rFonts w:ascii="Arial" w:hAnsi="Arial"/>
          <w:i/>
          <w:iCs/>
          <w:sz w:val="20"/>
        </w:rPr>
        <w:t>,“</w:t>
      </w:r>
      <w:r>
        <w:rPr>
          <w:rFonts w:ascii="Arial" w:hAnsi="Arial"/>
          <w:sz w:val="20"/>
        </w:rPr>
        <w:t xml:space="preserve"> </w:t>
      </w:r>
      <w:r w:rsidR="008A38D2">
        <w:rPr>
          <w:rFonts w:ascii="Arial" w:hAnsi="Arial"/>
          <w:sz w:val="20"/>
        </w:rPr>
        <w:t>uvádí</w:t>
      </w:r>
      <w:r>
        <w:rPr>
          <w:rFonts w:ascii="Arial" w:hAnsi="Arial"/>
          <w:sz w:val="20"/>
        </w:rPr>
        <w:t xml:space="preserve"> </w:t>
      </w:r>
      <w:r w:rsidRPr="008A38D2">
        <w:rPr>
          <w:rFonts w:ascii="Arial" w:hAnsi="Arial"/>
          <w:b/>
          <w:bCs/>
          <w:sz w:val="20"/>
        </w:rPr>
        <w:t xml:space="preserve">Maike </w:t>
      </w:r>
      <w:proofErr w:type="spellStart"/>
      <w:r w:rsidRPr="008A38D2">
        <w:rPr>
          <w:rFonts w:ascii="Arial" w:hAnsi="Arial"/>
          <w:b/>
          <w:bCs/>
          <w:sz w:val="20"/>
        </w:rPr>
        <w:t>Cruse</w:t>
      </w:r>
      <w:r w:rsidR="00D80216" w:rsidRPr="008A38D2">
        <w:rPr>
          <w:rFonts w:ascii="Arial" w:hAnsi="Arial"/>
          <w:b/>
          <w:bCs/>
          <w:sz w:val="20"/>
        </w:rPr>
        <w:t>ová</w:t>
      </w:r>
      <w:proofErr w:type="spellEnd"/>
      <w:r>
        <w:rPr>
          <w:rFonts w:ascii="Arial" w:hAnsi="Arial"/>
          <w:sz w:val="20"/>
        </w:rPr>
        <w:t xml:space="preserve">, ředitelka Art </w:t>
      </w:r>
      <w:proofErr w:type="spellStart"/>
      <w:r>
        <w:rPr>
          <w:rFonts w:ascii="Arial" w:hAnsi="Arial"/>
          <w:sz w:val="20"/>
        </w:rPr>
        <w:t>Basel</w:t>
      </w:r>
      <w:proofErr w:type="spellEnd"/>
      <w:r>
        <w:rPr>
          <w:rFonts w:ascii="Arial" w:hAnsi="Arial"/>
          <w:sz w:val="20"/>
        </w:rPr>
        <w:t xml:space="preserve"> v Basileji. </w:t>
      </w:r>
      <w:r w:rsidRPr="00560219">
        <w:rPr>
          <w:rFonts w:ascii="Arial" w:hAnsi="Arial"/>
          <w:i/>
          <w:iCs/>
          <w:sz w:val="20"/>
        </w:rPr>
        <w:t>„</w:t>
      </w:r>
      <w:r w:rsidR="00D33700">
        <w:rPr>
          <w:rFonts w:ascii="Arial" w:hAnsi="Arial"/>
          <w:i/>
          <w:iCs/>
          <w:sz w:val="20"/>
        </w:rPr>
        <w:t>Tato kolekce vzniklá v</w:t>
      </w:r>
      <w:r w:rsidRPr="00560219">
        <w:rPr>
          <w:rFonts w:ascii="Arial" w:hAnsi="Arial"/>
          <w:i/>
          <w:iCs/>
          <w:sz w:val="20"/>
        </w:rPr>
        <w:t xml:space="preserve">e spolupráci se společností Samsung </w:t>
      </w:r>
      <w:r>
        <w:rPr>
          <w:rFonts w:ascii="Arial" w:hAnsi="Arial"/>
          <w:i/>
          <w:iCs/>
          <w:sz w:val="20"/>
        </w:rPr>
        <w:t>zviditelňuje</w:t>
      </w:r>
      <w:r w:rsidRPr="00560219">
        <w:rPr>
          <w:rFonts w:ascii="Arial" w:hAnsi="Arial"/>
          <w:i/>
          <w:iCs/>
          <w:sz w:val="20"/>
        </w:rPr>
        <w:t xml:space="preserve"> umělce působící ve Švýcarsku</w:t>
      </w:r>
      <w:r w:rsidR="00D33700">
        <w:rPr>
          <w:rFonts w:ascii="Arial" w:hAnsi="Arial"/>
          <w:i/>
          <w:iCs/>
          <w:sz w:val="20"/>
        </w:rPr>
        <w:t xml:space="preserve">, </w:t>
      </w:r>
      <w:r w:rsidRPr="00560219">
        <w:rPr>
          <w:rFonts w:ascii="Arial" w:hAnsi="Arial"/>
          <w:i/>
          <w:iCs/>
          <w:sz w:val="20"/>
        </w:rPr>
        <w:t>odráží bohat</w:t>
      </w:r>
      <w:r>
        <w:rPr>
          <w:rFonts w:ascii="Arial" w:hAnsi="Arial"/>
          <w:i/>
          <w:iCs/>
          <w:sz w:val="20"/>
        </w:rPr>
        <w:t>ost</w:t>
      </w:r>
      <w:r w:rsidRPr="00560219">
        <w:rPr>
          <w:rFonts w:ascii="Arial" w:hAnsi="Arial"/>
          <w:i/>
          <w:iCs/>
          <w:sz w:val="20"/>
        </w:rPr>
        <w:t>, rozmanitost a vitalitu regionu a zároveň</w:t>
      </w:r>
      <w:r>
        <w:rPr>
          <w:rFonts w:ascii="Arial" w:hAnsi="Arial"/>
          <w:i/>
          <w:iCs/>
          <w:sz w:val="20"/>
        </w:rPr>
        <w:t xml:space="preserve"> naplňuje naši snahu </w:t>
      </w:r>
      <w:r w:rsidRPr="00560219">
        <w:rPr>
          <w:rFonts w:ascii="Arial" w:hAnsi="Arial"/>
          <w:i/>
          <w:iCs/>
          <w:sz w:val="20"/>
        </w:rPr>
        <w:t xml:space="preserve">propojovat </w:t>
      </w:r>
      <w:r>
        <w:rPr>
          <w:rFonts w:ascii="Arial" w:hAnsi="Arial"/>
          <w:i/>
          <w:iCs/>
          <w:sz w:val="20"/>
        </w:rPr>
        <w:t>lokální</w:t>
      </w:r>
      <w:r w:rsidRPr="00560219">
        <w:rPr>
          <w:rFonts w:ascii="Arial" w:hAnsi="Arial"/>
          <w:i/>
          <w:iCs/>
          <w:sz w:val="20"/>
        </w:rPr>
        <w:t xml:space="preserve"> scény s </w:t>
      </w:r>
      <w:r>
        <w:rPr>
          <w:rFonts w:ascii="Arial" w:hAnsi="Arial"/>
          <w:i/>
          <w:iCs/>
          <w:sz w:val="20"/>
        </w:rPr>
        <w:t>globálním</w:t>
      </w:r>
      <w:r w:rsidRPr="00560219">
        <w:rPr>
          <w:rFonts w:ascii="Arial" w:hAnsi="Arial"/>
          <w:i/>
          <w:iCs/>
          <w:sz w:val="20"/>
        </w:rPr>
        <w:t xml:space="preserve"> publikem.“</w:t>
      </w:r>
    </w:p>
    <w:p w14:paraId="66A8A82F" w14:textId="77777777" w:rsidR="008A38D2" w:rsidRPr="00D2634E" w:rsidRDefault="008A38D2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3E98FCB9" w14:textId="77777777" w:rsidR="00F70DFA" w:rsidRPr="008A38D2" w:rsidRDefault="00F70DFA" w:rsidP="008A38D2">
      <w:pPr>
        <w:spacing w:after="120" w:line="30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A38D2">
        <w:rPr>
          <w:rFonts w:ascii="Arial" w:hAnsi="Arial"/>
          <w:b/>
          <w:sz w:val="20"/>
        </w:rPr>
        <w:t>Prezentace Samsung Art Store na veletrhu Art Basel</w:t>
      </w:r>
    </w:p>
    <w:p w14:paraId="0E241A1B" w14:textId="4C2F08E3" w:rsidR="00F70DFA" w:rsidRPr="00D2634E" w:rsidRDefault="00F70DFA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t xml:space="preserve">Na letošním veletrhu Art Basel v Basileji si návštěvníci </w:t>
      </w:r>
      <w:r w:rsidR="008A38D2">
        <w:rPr>
          <w:rFonts w:ascii="Arial" w:hAnsi="Arial"/>
          <w:sz w:val="20"/>
        </w:rPr>
        <w:t>můžou</w:t>
      </w:r>
      <w:r>
        <w:rPr>
          <w:rFonts w:ascii="Arial" w:hAnsi="Arial"/>
          <w:sz w:val="20"/>
        </w:rPr>
        <w:t xml:space="preserve"> vyzkoušet Samsung Art Store prostřednictvím přitažlivé instalace, která ukazuje, jak se dá umění přesunout z galerií do běžného interiéru. Součástí této prezentace bude stěna Art Wall pojatá jako obrazová galerie složená z televizorů </w:t>
      </w:r>
      <w:r w:rsidR="00F46D27">
        <w:rPr>
          <w:rFonts w:ascii="Arial" w:hAnsi="Arial"/>
          <w:sz w:val="20"/>
        </w:rPr>
        <w:t xml:space="preserve">řady </w:t>
      </w:r>
      <w:r>
        <w:rPr>
          <w:rFonts w:ascii="Arial" w:hAnsi="Arial"/>
          <w:sz w:val="20"/>
        </w:rPr>
        <w:t xml:space="preserve">Samsung Art TV 2026, která zahrnuje vybrané modely Micro RGB, OLED, The Frame Pro a The Frame. Na Art Wall </w:t>
      </w:r>
      <w:r w:rsidR="001B1AD1">
        <w:rPr>
          <w:rFonts w:ascii="Arial" w:hAnsi="Arial"/>
          <w:sz w:val="20"/>
        </w:rPr>
        <w:t xml:space="preserve">se </w:t>
      </w:r>
      <w:r>
        <w:rPr>
          <w:rFonts w:ascii="Arial" w:hAnsi="Arial"/>
          <w:sz w:val="20"/>
        </w:rPr>
        <w:t xml:space="preserve">budou </w:t>
      </w:r>
      <w:r w:rsidR="001B1AD1">
        <w:rPr>
          <w:rFonts w:ascii="Arial" w:hAnsi="Arial"/>
          <w:sz w:val="20"/>
        </w:rPr>
        <w:t xml:space="preserve">zobrazovat </w:t>
      </w:r>
      <w:r>
        <w:rPr>
          <w:rFonts w:ascii="Arial" w:hAnsi="Arial"/>
          <w:sz w:val="20"/>
        </w:rPr>
        <w:t xml:space="preserve">díla vybraná na základě vizuálních preferencí návštěvníků a k vidění </w:t>
      </w:r>
      <w:r w:rsidR="001B1AD1">
        <w:rPr>
          <w:rFonts w:ascii="Arial" w:hAnsi="Arial"/>
          <w:sz w:val="20"/>
        </w:rPr>
        <w:t xml:space="preserve">bude </w:t>
      </w:r>
      <w:r>
        <w:rPr>
          <w:rFonts w:ascii="Arial" w:hAnsi="Arial"/>
          <w:sz w:val="20"/>
        </w:rPr>
        <w:t>také ukázka kolekce ABB 2026. D</w:t>
      </w:r>
      <w:r w:rsidRPr="0002038A">
        <w:rPr>
          <w:rFonts w:ascii="Arial" w:hAnsi="Arial"/>
          <w:sz w:val="20"/>
        </w:rPr>
        <w:t>íky zobrazovací</w:t>
      </w:r>
      <w:r w:rsidR="00915D8A">
        <w:rPr>
          <w:rFonts w:ascii="Arial" w:hAnsi="Arial"/>
          <w:sz w:val="20"/>
        </w:rPr>
        <w:t>m</w:t>
      </w:r>
      <w:r w:rsidRPr="0002038A">
        <w:rPr>
          <w:rFonts w:ascii="Arial" w:hAnsi="Arial"/>
          <w:sz w:val="20"/>
        </w:rPr>
        <w:t xml:space="preserve"> technologi</w:t>
      </w:r>
      <w:r w:rsidR="00915D8A">
        <w:rPr>
          <w:rFonts w:ascii="Arial" w:hAnsi="Arial"/>
          <w:sz w:val="20"/>
        </w:rPr>
        <w:t>ím</w:t>
      </w:r>
      <w:r w:rsidRPr="0002038A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společnosti </w:t>
      </w:r>
      <w:r w:rsidRPr="0002038A">
        <w:rPr>
          <w:rFonts w:ascii="Arial" w:hAnsi="Arial"/>
          <w:sz w:val="20"/>
        </w:rPr>
        <w:t xml:space="preserve">Samsung </w:t>
      </w:r>
      <w:r>
        <w:rPr>
          <w:rFonts w:ascii="Arial" w:hAnsi="Arial"/>
          <w:sz w:val="20"/>
        </w:rPr>
        <w:t xml:space="preserve">tak </w:t>
      </w:r>
      <w:r w:rsidR="008A38D2">
        <w:rPr>
          <w:rFonts w:ascii="Arial" w:hAnsi="Arial"/>
          <w:sz w:val="20"/>
        </w:rPr>
        <w:t>můžou</w:t>
      </w:r>
      <w:r>
        <w:rPr>
          <w:rFonts w:ascii="Arial" w:hAnsi="Arial"/>
          <w:sz w:val="20"/>
        </w:rPr>
        <w:t xml:space="preserve"> všichni zájemci zjistit, jak by si mohli užívat umění v klidu domácího prostředí.</w:t>
      </w:r>
    </w:p>
    <w:p w14:paraId="1A0A2992" w14:textId="35AAA0E5" w:rsidR="00F70DFA" w:rsidRDefault="00F70DFA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t xml:space="preserve">Součástí expozice společnosti Samsung na veletrhu Art Basel bude také spolupráce s </w:t>
      </w:r>
      <w:r w:rsidR="001B1AD1">
        <w:rPr>
          <w:rFonts w:ascii="Arial" w:hAnsi="Arial"/>
          <w:sz w:val="20"/>
        </w:rPr>
        <w:t>výtvarníkem</w:t>
      </w:r>
      <w:r>
        <w:rPr>
          <w:rFonts w:ascii="Arial" w:hAnsi="Arial"/>
          <w:sz w:val="20"/>
        </w:rPr>
        <w:t xml:space="preserve"> Danielem </w:t>
      </w:r>
      <w:proofErr w:type="spellStart"/>
      <w:r>
        <w:rPr>
          <w:rFonts w:ascii="Arial" w:hAnsi="Arial"/>
          <w:sz w:val="20"/>
        </w:rPr>
        <w:t>Arshamem</w:t>
      </w:r>
      <w:proofErr w:type="spellEnd"/>
      <w:r>
        <w:rPr>
          <w:rFonts w:ascii="Arial" w:hAnsi="Arial"/>
          <w:sz w:val="20"/>
        </w:rPr>
        <w:t xml:space="preserve">, novým ambasadorem Samsung Art TV, který pro televizor </w:t>
      </w:r>
      <w:proofErr w:type="spellStart"/>
      <w:r>
        <w:rPr>
          <w:rFonts w:ascii="Arial" w:hAnsi="Arial"/>
          <w:sz w:val="20"/>
        </w:rPr>
        <w:t>The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Frame</w:t>
      </w:r>
      <w:proofErr w:type="spellEnd"/>
      <w:r>
        <w:rPr>
          <w:rFonts w:ascii="Arial" w:hAnsi="Arial"/>
          <w:sz w:val="20"/>
        </w:rPr>
        <w:t xml:space="preserve"> Pro </w:t>
      </w:r>
      <w:r w:rsidR="001B1AD1">
        <w:rPr>
          <w:rFonts w:ascii="Arial" w:hAnsi="Arial"/>
          <w:sz w:val="20"/>
        </w:rPr>
        <w:t xml:space="preserve">vytvořil </w:t>
      </w:r>
      <w:r>
        <w:rPr>
          <w:rFonts w:ascii="Arial" w:hAnsi="Arial"/>
          <w:sz w:val="20"/>
        </w:rPr>
        <w:t xml:space="preserve">speciální rám s trojrozměrným reliéfem </w:t>
      </w:r>
      <w:r w:rsidR="00567695">
        <w:rPr>
          <w:rFonts w:ascii="Arial" w:hAnsi="Arial"/>
          <w:sz w:val="20"/>
        </w:rPr>
        <w:t>připomínajícím</w:t>
      </w:r>
      <w:r>
        <w:rPr>
          <w:rFonts w:ascii="Arial" w:hAnsi="Arial"/>
          <w:sz w:val="20"/>
        </w:rPr>
        <w:t xml:space="preserve"> topografick</w:t>
      </w:r>
      <w:r w:rsidR="00567695">
        <w:rPr>
          <w:rFonts w:ascii="Arial" w:hAnsi="Arial"/>
          <w:sz w:val="20"/>
        </w:rPr>
        <w:t>é</w:t>
      </w:r>
      <w:r>
        <w:rPr>
          <w:rFonts w:ascii="Arial" w:hAnsi="Arial"/>
          <w:sz w:val="20"/>
        </w:rPr>
        <w:t xml:space="preserve"> map</w:t>
      </w:r>
      <w:r w:rsidR="00567695">
        <w:rPr>
          <w:rFonts w:ascii="Arial" w:hAnsi="Arial"/>
          <w:sz w:val="20"/>
        </w:rPr>
        <w:t>y</w:t>
      </w:r>
      <w:r>
        <w:rPr>
          <w:rFonts w:ascii="Arial" w:hAnsi="Arial"/>
          <w:sz w:val="20"/>
        </w:rPr>
        <w:t>. Doplňuje ho kompozice na obrazovce inspirovaná erozními strukturami a krystalickými tvary, která rozšiřuje dílo do okolního prostoru a odráží Arshamovo zkoumání času, materiál</w:t>
      </w:r>
      <w:r w:rsidR="00085642">
        <w:rPr>
          <w:rFonts w:ascii="Arial" w:hAnsi="Arial"/>
          <w:sz w:val="20"/>
        </w:rPr>
        <w:t>ů</w:t>
      </w:r>
      <w:r>
        <w:rPr>
          <w:rFonts w:ascii="Arial" w:hAnsi="Arial"/>
          <w:sz w:val="20"/>
        </w:rPr>
        <w:t xml:space="preserve"> a každodenních předmětů.</w:t>
      </w:r>
    </w:p>
    <w:p w14:paraId="12E97C84" w14:textId="77777777" w:rsidR="00F70DFA" w:rsidRPr="00D2634E" w:rsidRDefault="00F70DFA" w:rsidP="008A38D2">
      <w:pPr>
        <w:spacing w:after="120" w:line="30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25A8974" w14:textId="3C5AA37B" w:rsidR="00F70DFA" w:rsidRPr="008A38D2" w:rsidRDefault="00F70DFA" w:rsidP="008A38D2">
      <w:pPr>
        <w:spacing w:after="120" w:line="300" w:lineRule="auto"/>
        <w:jc w:val="both"/>
        <w:rPr>
          <w:rFonts w:ascii="Arial" w:hAnsi="Arial" w:cs="Arial"/>
          <w:b/>
          <w:sz w:val="20"/>
          <w:szCs w:val="20"/>
        </w:rPr>
      </w:pPr>
      <w:r w:rsidRPr="008A38D2">
        <w:rPr>
          <w:rFonts w:ascii="Arial" w:hAnsi="Arial"/>
          <w:b/>
          <w:sz w:val="20"/>
        </w:rPr>
        <w:t xml:space="preserve">Samsung Art Store: Vybrané umění </w:t>
      </w:r>
      <w:r w:rsidR="00D71D35">
        <w:rPr>
          <w:rFonts w:ascii="Arial" w:hAnsi="Arial"/>
          <w:b/>
          <w:sz w:val="20"/>
        </w:rPr>
        <w:t>do</w:t>
      </w:r>
      <w:r w:rsidRPr="008A38D2">
        <w:rPr>
          <w:rFonts w:ascii="Arial" w:hAnsi="Arial"/>
          <w:b/>
          <w:sz w:val="20"/>
        </w:rPr>
        <w:t xml:space="preserve"> každ</w:t>
      </w:r>
      <w:r w:rsidR="00D71D35">
        <w:rPr>
          <w:rFonts w:ascii="Arial" w:hAnsi="Arial"/>
          <w:b/>
          <w:sz w:val="20"/>
        </w:rPr>
        <w:t>ého</w:t>
      </w:r>
      <w:r w:rsidRPr="008A38D2">
        <w:rPr>
          <w:rFonts w:ascii="Arial" w:hAnsi="Arial"/>
          <w:b/>
          <w:sz w:val="20"/>
        </w:rPr>
        <w:t xml:space="preserve"> interiér</w:t>
      </w:r>
      <w:r w:rsidR="00D71D35">
        <w:rPr>
          <w:rFonts w:ascii="Arial" w:hAnsi="Arial"/>
          <w:b/>
          <w:sz w:val="20"/>
        </w:rPr>
        <w:t>u</w:t>
      </w:r>
    </w:p>
    <w:p w14:paraId="0657F525" w14:textId="6DEB3AD8" w:rsidR="00F70DFA" w:rsidRPr="00D2634E" w:rsidRDefault="00F70DFA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t xml:space="preserve">Samsung Art Store nabízí v rámci jedné předplacené služby přes 5 000 uměleckých děl v rozlišení </w:t>
      </w:r>
      <w:proofErr w:type="gramStart"/>
      <w:r>
        <w:rPr>
          <w:rFonts w:ascii="Arial" w:hAnsi="Arial"/>
          <w:sz w:val="20"/>
        </w:rPr>
        <w:t>4K</w:t>
      </w:r>
      <w:proofErr w:type="gramEnd"/>
      <w:r>
        <w:rPr>
          <w:rFonts w:ascii="Arial" w:hAnsi="Arial"/>
          <w:sz w:val="20"/>
        </w:rPr>
        <w:t xml:space="preserve"> </w:t>
      </w:r>
      <w:r w:rsidR="008A38D2">
        <w:rPr>
          <w:rFonts w:ascii="Arial" w:hAnsi="Arial"/>
          <w:sz w:val="20"/>
        </w:rPr>
        <w:t>víc</w:t>
      </w:r>
      <w:r>
        <w:rPr>
          <w:rFonts w:ascii="Arial" w:hAnsi="Arial"/>
          <w:sz w:val="20"/>
        </w:rPr>
        <w:t xml:space="preserve"> než </w:t>
      </w:r>
      <w:r w:rsidR="001B1AD1">
        <w:rPr>
          <w:rFonts w:ascii="Arial" w:hAnsi="Arial"/>
          <w:sz w:val="20"/>
        </w:rPr>
        <w:t xml:space="preserve">od </w:t>
      </w:r>
      <w:r>
        <w:rPr>
          <w:rFonts w:ascii="Arial" w:hAnsi="Arial"/>
          <w:sz w:val="20"/>
        </w:rPr>
        <w:t>800 umělců a 80 partnerů. Tato platforma je dostupná v rámci rozšířené řady Samsung Art TV 2026, která zahrnuje modely The Frame, The Frame Pro, Micro RGB, Neo QLED a OLED</w:t>
      </w:r>
      <w:r w:rsidRPr="00D2634E">
        <w:rPr>
          <w:rStyle w:val="Znakapoznpodarou"/>
          <w:rFonts w:ascii="Arial" w:hAnsi="Arial" w:cs="Arial"/>
          <w:bCs/>
          <w:sz w:val="20"/>
          <w:szCs w:val="20"/>
        </w:rPr>
        <w:footnoteReference w:id="1"/>
      </w:r>
      <w:r>
        <w:rPr>
          <w:rFonts w:ascii="Arial" w:hAnsi="Arial"/>
          <w:sz w:val="20"/>
        </w:rPr>
        <w:t xml:space="preserve"> a umožňuje lidem užívat si díla z muzeí a galerií na obrazovkách televizorů, které přirozeně zapadnou do každého interiéru.</w:t>
      </w:r>
    </w:p>
    <w:p w14:paraId="77644349" w14:textId="37773E7E" w:rsidR="00F70DFA" w:rsidRPr="00D2634E" w:rsidRDefault="00F70DFA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lastRenderedPageBreak/>
        <w:t xml:space="preserve">Společnost Samsung, která je </w:t>
      </w:r>
      <w:r w:rsidR="00D25633">
        <w:rPr>
          <w:rFonts w:ascii="Arial" w:hAnsi="Arial"/>
          <w:sz w:val="20"/>
        </w:rPr>
        <w:t>už</w:t>
      </w:r>
      <w:r>
        <w:rPr>
          <w:rFonts w:ascii="Arial" w:hAnsi="Arial"/>
          <w:sz w:val="20"/>
        </w:rPr>
        <w:t xml:space="preserve"> 20 let nepřekonaným lídrem světového trhu s televizory</w:t>
      </w:r>
      <w:r w:rsidRPr="00D2634E">
        <w:rPr>
          <w:rStyle w:val="Znakapoznpodarou"/>
          <w:rFonts w:ascii="Arial" w:hAnsi="Arial" w:cs="Arial"/>
          <w:bCs/>
          <w:sz w:val="20"/>
          <w:szCs w:val="20"/>
        </w:rPr>
        <w:footnoteReference w:id="2"/>
      </w:r>
      <w:r>
        <w:rPr>
          <w:rFonts w:ascii="Arial" w:hAnsi="Arial"/>
          <w:sz w:val="20"/>
        </w:rPr>
        <w:t xml:space="preserve">, neustále zdokonaluje technologii displejů, aby zobrazovala umělecká díla s maximální čistotou, přesností barev a všemi detaily. Prostřednictvím služby Samsung Art </w:t>
      </w:r>
      <w:proofErr w:type="spellStart"/>
      <w:r>
        <w:rPr>
          <w:rFonts w:ascii="Arial" w:hAnsi="Arial"/>
          <w:sz w:val="20"/>
        </w:rPr>
        <w:t>Store</w:t>
      </w:r>
      <w:proofErr w:type="spellEnd"/>
      <w:r>
        <w:rPr>
          <w:rFonts w:ascii="Arial" w:hAnsi="Arial"/>
          <w:sz w:val="20"/>
        </w:rPr>
        <w:t xml:space="preserve"> </w:t>
      </w:r>
      <w:r w:rsidR="008A38D2">
        <w:rPr>
          <w:rFonts w:ascii="Arial" w:hAnsi="Arial"/>
          <w:sz w:val="20"/>
        </w:rPr>
        <w:t>můžou</w:t>
      </w:r>
      <w:r>
        <w:rPr>
          <w:rFonts w:ascii="Arial" w:hAnsi="Arial"/>
          <w:sz w:val="20"/>
        </w:rPr>
        <w:t xml:space="preserve"> uživatelé objevovat širokou škálu uměleckých děl, včetně kolekce ABB 2026, a </w:t>
      </w:r>
      <w:r w:rsidR="001B1AD1">
        <w:rPr>
          <w:rFonts w:ascii="Arial" w:hAnsi="Arial"/>
          <w:sz w:val="20"/>
        </w:rPr>
        <w:t xml:space="preserve">vystavovat ve </w:t>
      </w:r>
      <w:r>
        <w:rPr>
          <w:rFonts w:ascii="Arial" w:hAnsi="Arial"/>
          <w:sz w:val="20"/>
        </w:rPr>
        <w:t xml:space="preserve">své domácnosti pečlivě </w:t>
      </w:r>
      <w:r w:rsidR="001B1AD1">
        <w:rPr>
          <w:rFonts w:ascii="Arial" w:hAnsi="Arial"/>
          <w:sz w:val="20"/>
        </w:rPr>
        <w:t xml:space="preserve">vybrané </w:t>
      </w:r>
      <w:r>
        <w:rPr>
          <w:rFonts w:ascii="Arial" w:hAnsi="Arial"/>
          <w:sz w:val="20"/>
        </w:rPr>
        <w:t>kousky.</w:t>
      </w:r>
    </w:p>
    <w:p w14:paraId="5C764639" w14:textId="6A39FE39" w:rsidR="00F70DFA" w:rsidRDefault="008A38D2" w:rsidP="008A38D2">
      <w:pPr>
        <w:spacing w:after="120" w:line="30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t>Víc</w:t>
      </w:r>
      <w:r w:rsidR="00F70DFA">
        <w:rPr>
          <w:rFonts w:ascii="Arial" w:hAnsi="Arial"/>
          <w:sz w:val="20"/>
        </w:rPr>
        <w:t xml:space="preserve"> informací najdete na </w:t>
      </w:r>
      <w:hyperlink r:id="rId9" w:history="1">
        <w:r>
          <w:rPr>
            <w:rStyle w:val="Hypertextovodkaz"/>
            <w:rFonts w:ascii="Arial" w:hAnsi="Arial"/>
            <w:sz w:val="20"/>
          </w:rPr>
          <w:t>www.samsung.cz</w:t>
        </w:r>
      </w:hyperlink>
      <w:r w:rsidR="00F70DFA">
        <w:rPr>
          <w:rFonts w:ascii="Arial" w:hAnsi="Arial"/>
          <w:sz w:val="20"/>
        </w:rPr>
        <w:t>.</w:t>
      </w:r>
    </w:p>
    <w:p w14:paraId="4070D88A" w14:textId="77777777" w:rsidR="00F70DFA" w:rsidRPr="00D2634E" w:rsidRDefault="00F70DFA" w:rsidP="00453CFC">
      <w:pPr>
        <w:spacing w:line="300" w:lineRule="auto"/>
        <w:rPr>
          <w:rFonts w:ascii="Arial" w:hAnsi="Arial" w:cs="Arial"/>
          <w:bCs/>
          <w:sz w:val="20"/>
          <w:szCs w:val="20"/>
        </w:rPr>
      </w:pPr>
    </w:p>
    <w:p w14:paraId="0250500E" w14:textId="77777777" w:rsidR="00F70DFA" w:rsidRDefault="00F70DFA" w:rsidP="00453CFC">
      <w:pPr>
        <w:spacing w:line="300" w:lineRule="auto"/>
        <w:jc w:val="center"/>
        <w:rPr>
          <w:rFonts w:ascii="Arial" w:hAnsi="Arial" w:cs="Arial"/>
          <w:sz w:val="20"/>
          <w:szCs w:val="20"/>
        </w:rPr>
      </w:pPr>
    </w:p>
    <w:p w14:paraId="727EE77F" w14:textId="77777777" w:rsidR="008A38D2" w:rsidRPr="00717DA3" w:rsidRDefault="008A38D2" w:rsidP="00453CFC">
      <w:pPr>
        <w:spacing w:line="300" w:lineRule="auto"/>
        <w:jc w:val="center"/>
        <w:rPr>
          <w:rFonts w:ascii="Arial" w:hAnsi="Arial" w:cs="Arial"/>
          <w:sz w:val="20"/>
          <w:szCs w:val="20"/>
        </w:rPr>
      </w:pPr>
    </w:p>
    <w:p w14:paraId="183B5AA4" w14:textId="77777777" w:rsidR="00F70DFA" w:rsidRPr="009E5C57" w:rsidRDefault="00F70DFA" w:rsidP="00453CF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3810FE60" w14:textId="77777777" w:rsidR="00F70DFA" w:rsidRPr="005A62E7" w:rsidRDefault="00F70DFA" w:rsidP="00DE7A2A">
      <w:pPr>
        <w:spacing w:before="120"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278AB022" w14:textId="1000CD1B" w:rsidR="00F70DFA" w:rsidRPr="00D2634E" w:rsidRDefault="00F70DFA" w:rsidP="00453CFC">
      <w:pPr>
        <w:spacing w:before="240" w:line="300" w:lineRule="auto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/>
          <w:b/>
          <w:sz w:val="20"/>
          <w:u w:val="single"/>
        </w:rPr>
        <w:t>O Art Basel</w:t>
      </w:r>
    </w:p>
    <w:p w14:paraId="0E93DCA6" w14:textId="014BC233" w:rsidR="00F70DFA" w:rsidRPr="00302A43" w:rsidRDefault="00F70DFA" w:rsidP="00DE7A2A">
      <w:pPr>
        <w:spacing w:before="120" w:line="300" w:lineRule="auto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Umělecký veletrh Art Basel byl založen v roce 1970 galeristy z Basileje a dnes pořádá přední světové veletrhy moderního a současného umění v Basileji, Miami Beach, Hongkongu, Paříži a Kataru. Každá výstava je jedinečná díky charakteru svého hostitelského města a regionu, což se promítá do účasti jednotlivých galerií, vystavených uměleckých děl i obsahu doprovodného programu, který je pokaždé připravován ve spolupráci s místními institucemi. Art Basel rozšířil své působení prostřednictvím nových digitálních platforem – Zero 10 a aplikace Art Basel –, a také díky iniciativám, jako jsou </w:t>
      </w:r>
      <w:r w:rsidRPr="00B252F1">
        <w:rPr>
          <w:rFonts w:ascii="Arial" w:hAnsi="Arial"/>
          <w:sz w:val="20"/>
        </w:rPr>
        <w:t>Art Basel and UBS Global Art Market Report</w:t>
      </w:r>
      <w:r>
        <w:rPr>
          <w:rFonts w:ascii="Arial" w:hAnsi="Arial"/>
          <w:sz w:val="20"/>
        </w:rPr>
        <w:t xml:space="preserve"> informující o globálním trhu s uměním, </w:t>
      </w:r>
      <w:r w:rsidR="00085642">
        <w:rPr>
          <w:rFonts w:ascii="Arial" w:hAnsi="Arial"/>
          <w:sz w:val="20"/>
        </w:rPr>
        <w:t>ocenění</w:t>
      </w:r>
      <w:r>
        <w:rPr>
          <w:rFonts w:ascii="Arial" w:hAnsi="Arial"/>
          <w:sz w:val="20"/>
        </w:rPr>
        <w:t xml:space="preserve"> Art Basel Awards a obchod Art Basel Shop. Pro získání dalších informací navštivte web artbasel.com.</w:t>
      </w:r>
    </w:p>
    <w:p w14:paraId="3D89F5BD" w14:textId="77777777" w:rsidR="009E5C57" w:rsidRDefault="009E5C57" w:rsidP="00453CFC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C0927" w14:textId="77777777" w:rsidR="00313CE2" w:rsidRDefault="00313CE2">
      <w:r>
        <w:separator/>
      </w:r>
    </w:p>
  </w:endnote>
  <w:endnote w:type="continuationSeparator" w:id="0">
    <w:p w14:paraId="26AC5187" w14:textId="77777777" w:rsidR="00313CE2" w:rsidRDefault="00313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altName w:val="Arial"/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FD7E3" w14:textId="77777777" w:rsidR="00313CE2" w:rsidRDefault="00313CE2">
      <w:r>
        <w:separator/>
      </w:r>
    </w:p>
  </w:footnote>
  <w:footnote w:type="continuationSeparator" w:id="0">
    <w:p w14:paraId="10B205B4" w14:textId="77777777" w:rsidR="00313CE2" w:rsidRDefault="00313CE2">
      <w:r>
        <w:continuationSeparator/>
      </w:r>
    </w:p>
  </w:footnote>
  <w:footnote w:id="1">
    <w:p w14:paraId="59848D0B" w14:textId="77777777" w:rsidR="00F70DFA" w:rsidRPr="00717DA3" w:rsidRDefault="00F70DFA" w:rsidP="00F70DFA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</w:rPr>
        <w:footnoteRef/>
      </w:r>
      <w:r>
        <w:rPr>
          <w:rFonts w:ascii="Arial" w:hAnsi="Arial"/>
          <w:sz w:val="16"/>
        </w:rPr>
        <w:t xml:space="preserve"> Pouze modely S95H a S99H.</w:t>
      </w:r>
    </w:p>
  </w:footnote>
  <w:footnote w:id="2">
    <w:p w14:paraId="4D23B670" w14:textId="77777777" w:rsidR="00F70DFA" w:rsidRPr="008A38D2" w:rsidRDefault="00F70DFA" w:rsidP="00F70DFA">
      <w:pPr>
        <w:pStyle w:val="Textpoznpodarou"/>
        <w:rPr>
          <w:sz w:val="16"/>
          <w:szCs w:val="16"/>
        </w:rPr>
      </w:pPr>
      <w:r w:rsidRPr="008A38D2">
        <w:rPr>
          <w:rStyle w:val="Znakapoznpodarou"/>
          <w:rFonts w:ascii="Arial" w:hAnsi="Arial" w:cs="Arial"/>
          <w:sz w:val="16"/>
          <w:szCs w:val="16"/>
        </w:rPr>
        <w:footnoteRef/>
      </w:r>
      <w:r w:rsidRPr="008A38D2">
        <w:rPr>
          <w:rFonts w:ascii="Arial" w:hAnsi="Arial"/>
          <w:sz w:val="16"/>
          <w:szCs w:val="16"/>
        </w:rPr>
        <w:t xml:space="preserve"> Omdia, únor 2025.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F51FA"/>
    <w:multiLevelType w:val="hybridMultilevel"/>
    <w:tmpl w:val="4A1C95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823571">
    <w:abstractNumId w:val="3"/>
  </w:num>
  <w:num w:numId="2" w16cid:durableId="1122772382">
    <w:abstractNumId w:val="9"/>
  </w:num>
  <w:num w:numId="3" w16cid:durableId="669604703">
    <w:abstractNumId w:val="6"/>
  </w:num>
  <w:num w:numId="4" w16cid:durableId="1066758119">
    <w:abstractNumId w:val="7"/>
  </w:num>
  <w:num w:numId="5" w16cid:durableId="1028019470">
    <w:abstractNumId w:val="5"/>
  </w:num>
  <w:num w:numId="6" w16cid:durableId="570892484">
    <w:abstractNumId w:val="0"/>
  </w:num>
  <w:num w:numId="7" w16cid:durableId="357893144">
    <w:abstractNumId w:val="1"/>
  </w:num>
  <w:num w:numId="8" w16cid:durableId="1075666535">
    <w:abstractNumId w:val="10"/>
  </w:num>
  <w:num w:numId="9" w16cid:durableId="1030882117">
    <w:abstractNumId w:val="8"/>
  </w:num>
  <w:num w:numId="10" w16cid:durableId="1752771979">
    <w:abstractNumId w:val="4"/>
  </w:num>
  <w:num w:numId="11" w16cid:durableId="11259302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54FC"/>
    <w:rsid w:val="00047A73"/>
    <w:rsid w:val="000542FD"/>
    <w:rsid w:val="00063EC2"/>
    <w:rsid w:val="00064258"/>
    <w:rsid w:val="00072FC5"/>
    <w:rsid w:val="00076704"/>
    <w:rsid w:val="00085642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1AD1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2B2F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233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3CE2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47E8"/>
    <w:rsid w:val="003D5863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CFC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4133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67695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2D5E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46FC2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C795E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0670"/>
    <w:rsid w:val="007C3D1B"/>
    <w:rsid w:val="007C5DFB"/>
    <w:rsid w:val="007C682C"/>
    <w:rsid w:val="007C6EB5"/>
    <w:rsid w:val="007D1771"/>
    <w:rsid w:val="007D2A0B"/>
    <w:rsid w:val="007D2AB6"/>
    <w:rsid w:val="007D76BF"/>
    <w:rsid w:val="007E5B3C"/>
    <w:rsid w:val="007F3CE9"/>
    <w:rsid w:val="007F4D89"/>
    <w:rsid w:val="008028D3"/>
    <w:rsid w:val="0080787E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6D7"/>
    <w:rsid w:val="00852854"/>
    <w:rsid w:val="0085763E"/>
    <w:rsid w:val="00857D96"/>
    <w:rsid w:val="008628D1"/>
    <w:rsid w:val="00863A82"/>
    <w:rsid w:val="0087459E"/>
    <w:rsid w:val="0087638E"/>
    <w:rsid w:val="00880C70"/>
    <w:rsid w:val="008944EE"/>
    <w:rsid w:val="008947B2"/>
    <w:rsid w:val="00894C66"/>
    <w:rsid w:val="008A067F"/>
    <w:rsid w:val="008A0E70"/>
    <w:rsid w:val="008A38D2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5D8A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67D71"/>
    <w:rsid w:val="00B7261E"/>
    <w:rsid w:val="00B74CE6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28ED"/>
    <w:rsid w:val="00BD315C"/>
    <w:rsid w:val="00BD553D"/>
    <w:rsid w:val="00BD7F70"/>
    <w:rsid w:val="00BE5138"/>
    <w:rsid w:val="00BE5F41"/>
    <w:rsid w:val="00BF5942"/>
    <w:rsid w:val="00BF5C22"/>
    <w:rsid w:val="00C0087F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2B88"/>
    <w:rsid w:val="00C94AE3"/>
    <w:rsid w:val="00CA71AA"/>
    <w:rsid w:val="00CC3CF4"/>
    <w:rsid w:val="00CC417A"/>
    <w:rsid w:val="00CD3812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25633"/>
    <w:rsid w:val="00D33700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1D35"/>
    <w:rsid w:val="00D73A10"/>
    <w:rsid w:val="00D80216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36D"/>
    <w:rsid w:val="00DE2C1D"/>
    <w:rsid w:val="00DE6F40"/>
    <w:rsid w:val="00DE7A2A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615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4DE9"/>
    <w:rsid w:val="00F15CA7"/>
    <w:rsid w:val="00F175FD"/>
    <w:rsid w:val="00F17F8F"/>
    <w:rsid w:val="00F2026A"/>
    <w:rsid w:val="00F36C81"/>
    <w:rsid w:val="00F36FF7"/>
    <w:rsid w:val="00F41458"/>
    <w:rsid w:val="00F4268F"/>
    <w:rsid w:val="00F43965"/>
    <w:rsid w:val="00F461D5"/>
    <w:rsid w:val="00F46D27"/>
    <w:rsid w:val="00F473C6"/>
    <w:rsid w:val="00F50EC5"/>
    <w:rsid w:val="00F62A7E"/>
    <w:rsid w:val="00F70DFA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6F3E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customStyle="1" w:styleId="Nevyeenzmnka8">
    <w:name w:val="Nevyřešená zmínka8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tvs/art-tv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cz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F2173-FBCC-49CB-A846-4713AEE34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990</Words>
  <Characters>5844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11</cp:revision>
  <dcterms:created xsi:type="dcterms:W3CDTF">2026-06-12T11:32:00Z</dcterms:created>
  <dcterms:modified xsi:type="dcterms:W3CDTF">2026-06-15T05:52:00Z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