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F2AF8" w14:textId="7B4E2546" w:rsidR="00AE2AA2" w:rsidRPr="001B6A79" w:rsidRDefault="00B96839" w:rsidP="00B9683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1B6A79">
        <w:rPr>
          <w:rFonts w:ascii="Arial" w:eastAsia="Times New Roman" w:hAnsi="Arial"/>
          <w:b/>
          <w:sz w:val="28"/>
          <w:szCs w:val="32"/>
        </w:rPr>
        <w:t xml:space="preserve">Díky platformě </w:t>
      </w:r>
      <w:r w:rsidR="00AE2AA2" w:rsidRPr="001B6A79">
        <w:rPr>
          <w:rFonts w:ascii="Arial" w:eastAsia="Times New Roman" w:hAnsi="Arial"/>
          <w:b/>
          <w:sz w:val="28"/>
          <w:szCs w:val="32"/>
        </w:rPr>
        <w:t xml:space="preserve">Samsung Art </w:t>
      </w:r>
      <w:proofErr w:type="spellStart"/>
      <w:r w:rsidR="00AE2AA2" w:rsidRPr="001B6A79">
        <w:rPr>
          <w:rFonts w:ascii="Arial" w:eastAsia="Times New Roman" w:hAnsi="Arial"/>
          <w:b/>
          <w:sz w:val="28"/>
          <w:szCs w:val="32"/>
        </w:rPr>
        <w:t>Store</w:t>
      </w:r>
      <w:proofErr w:type="spellEnd"/>
      <w:r w:rsidR="00AE2AA2" w:rsidRPr="001B6A79">
        <w:rPr>
          <w:rFonts w:ascii="Arial" w:eastAsia="Times New Roman" w:hAnsi="Arial"/>
          <w:b/>
          <w:sz w:val="28"/>
          <w:szCs w:val="32"/>
        </w:rPr>
        <w:t xml:space="preserve"> </w:t>
      </w:r>
      <w:r w:rsidRPr="001B6A79">
        <w:rPr>
          <w:rFonts w:ascii="Arial" w:eastAsia="Times New Roman" w:hAnsi="Arial"/>
          <w:b/>
          <w:sz w:val="28"/>
          <w:szCs w:val="32"/>
        </w:rPr>
        <w:t xml:space="preserve">si můžete </w:t>
      </w:r>
      <w:r w:rsidR="00A012F1">
        <w:rPr>
          <w:rFonts w:ascii="Arial" w:eastAsia="Times New Roman" w:hAnsi="Arial"/>
          <w:b/>
          <w:sz w:val="28"/>
          <w:szCs w:val="32"/>
        </w:rPr>
        <w:t>v</w:t>
      </w:r>
      <w:r w:rsidRPr="001B6A79">
        <w:rPr>
          <w:rFonts w:ascii="Arial" w:eastAsia="Times New Roman" w:hAnsi="Arial"/>
          <w:b/>
          <w:sz w:val="28"/>
          <w:szCs w:val="32"/>
        </w:rPr>
        <w:t xml:space="preserve"> obýváku </w:t>
      </w:r>
      <w:r w:rsidR="00A012F1">
        <w:rPr>
          <w:rFonts w:ascii="Arial" w:eastAsia="Times New Roman" w:hAnsi="Arial"/>
          <w:b/>
          <w:sz w:val="28"/>
          <w:szCs w:val="32"/>
        </w:rPr>
        <w:t>„vyvěsit“</w:t>
      </w:r>
      <w:r w:rsidRPr="001B6A79">
        <w:rPr>
          <w:rFonts w:ascii="Arial" w:eastAsia="Times New Roman" w:hAnsi="Arial"/>
          <w:b/>
          <w:sz w:val="28"/>
          <w:szCs w:val="32"/>
        </w:rPr>
        <w:t xml:space="preserve"> obraz z veletrhu </w:t>
      </w:r>
      <w:r w:rsidR="00AE2AA2" w:rsidRPr="001B6A79">
        <w:rPr>
          <w:rFonts w:ascii="Arial" w:eastAsia="Times New Roman" w:hAnsi="Arial"/>
          <w:b/>
          <w:sz w:val="28"/>
          <w:szCs w:val="32"/>
        </w:rPr>
        <w:t xml:space="preserve">Art </w:t>
      </w:r>
      <w:proofErr w:type="spellStart"/>
      <w:r w:rsidR="00AE2AA2" w:rsidRPr="001B6A79">
        <w:rPr>
          <w:rFonts w:ascii="Arial" w:eastAsia="Times New Roman" w:hAnsi="Arial"/>
          <w:b/>
          <w:sz w:val="28"/>
          <w:szCs w:val="32"/>
        </w:rPr>
        <w:t>Basel</w:t>
      </w:r>
      <w:proofErr w:type="spellEnd"/>
      <w:r w:rsidR="00AE2AA2" w:rsidRPr="001B6A79">
        <w:rPr>
          <w:rFonts w:ascii="Arial" w:eastAsia="Times New Roman" w:hAnsi="Arial"/>
          <w:b/>
          <w:sz w:val="28"/>
          <w:szCs w:val="32"/>
        </w:rPr>
        <w:t xml:space="preserve"> Paris </w:t>
      </w:r>
    </w:p>
    <w:p w14:paraId="4BD9884E" w14:textId="77777777" w:rsidR="006A36E5" w:rsidRDefault="006A36E5" w:rsidP="00B9683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8B1CBFF" w14:textId="6DF5CCD2" w:rsidR="00AE2AA2" w:rsidRPr="006A36E5" w:rsidRDefault="00B96839" w:rsidP="00B9683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6A36E5">
        <w:rPr>
          <w:rFonts w:ascii="Arial" w:eastAsia="Times New Roman" w:hAnsi="Arial"/>
          <w:i/>
          <w:szCs w:val="28"/>
        </w:rPr>
        <w:t xml:space="preserve">Samsung nově nabízí kolekci 22 špičkových uměleckých děl z galerií vystavujících na uměleckém veletrhu </w:t>
      </w:r>
      <w:r w:rsidR="00AE2AA2" w:rsidRPr="006A36E5">
        <w:rPr>
          <w:rFonts w:ascii="Arial" w:eastAsia="Times New Roman" w:hAnsi="Arial"/>
          <w:i/>
          <w:szCs w:val="28"/>
        </w:rPr>
        <w:t xml:space="preserve">Art </w:t>
      </w:r>
      <w:proofErr w:type="spellStart"/>
      <w:r w:rsidR="00AE2AA2" w:rsidRPr="006A36E5">
        <w:rPr>
          <w:rFonts w:ascii="Arial" w:eastAsia="Times New Roman" w:hAnsi="Arial"/>
          <w:i/>
          <w:szCs w:val="28"/>
        </w:rPr>
        <w:t>Basel</w:t>
      </w:r>
      <w:proofErr w:type="spellEnd"/>
      <w:r w:rsidR="00AE2AA2" w:rsidRPr="006A36E5">
        <w:rPr>
          <w:rFonts w:ascii="Arial" w:eastAsia="Times New Roman" w:hAnsi="Arial"/>
          <w:i/>
          <w:szCs w:val="28"/>
        </w:rPr>
        <w:t xml:space="preserve"> Paris 2025, </w:t>
      </w:r>
      <w:r w:rsidRPr="006A36E5">
        <w:rPr>
          <w:rFonts w:ascii="Arial" w:eastAsia="Times New Roman" w:hAnsi="Arial"/>
          <w:i/>
          <w:szCs w:val="28"/>
        </w:rPr>
        <w:t>vše</w:t>
      </w:r>
      <w:r w:rsidR="00CF1538">
        <w:rPr>
          <w:rFonts w:ascii="Arial" w:eastAsia="Times New Roman" w:hAnsi="Arial"/>
          <w:i/>
          <w:szCs w:val="28"/>
        </w:rPr>
        <w:t>chno</w:t>
      </w:r>
      <w:r w:rsidRPr="006A36E5">
        <w:rPr>
          <w:rFonts w:ascii="Arial" w:eastAsia="Times New Roman" w:hAnsi="Arial"/>
          <w:i/>
          <w:szCs w:val="28"/>
        </w:rPr>
        <w:t xml:space="preserve"> je k dispozici v </w:t>
      </w:r>
      <w:r w:rsidR="00AE2AA2" w:rsidRPr="006A36E5">
        <w:rPr>
          <w:rFonts w:ascii="Arial" w:eastAsia="Times New Roman" w:hAnsi="Arial"/>
          <w:i/>
          <w:szCs w:val="28"/>
        </w:rPr>
        <w:t xml:space="preserve">Samsung Art </w:t>
      </w:r>
      <w:proofErr w:type="spellStart"/>
      <w:r w:rsidR="00AE2AA2" w:rsidRPr="006A36E5">
        <w:rPr>
          <w:rFonts w:ascii="Arial" w:eastAsia="Times New Roman" w:hAnsi="Arial"/>
          <w:i/>
          <w:szCs w:val="28"/>
        </w:rPr>
        <w:t>Store</w:t>
      </w:r>
      <w:proofErr w:type="spellEnd"/>
      <w:r w:rsidR="00AE2AA2" w:rsidRPr="006A36E5">
        <w:rPr>
          <w:rFonts w:ascii="Arial" w:eastAsia="Times New Roman" w:hAnsi="Arial"/>
          <w:i/>
          <w:szCs w:val="28"/>
        </w:rPr>
        <w:t xml:space="preserve"> </w:t>
      </w:r>
      <w:r w:rsidRPr="006A36E5">
        <w:rPr>
          <w:rFonts w:ascii="Arial" w:eastAsia="Times New Roman" w:hAnsi="Arial"/>
          <w:i/>
          <w:szCs w:val="28"/>
        </w:rPr>
        <w:t xml:space="preserve">v rozlišení </w:t>
      </w:r>
      <w:proofErr w:type="gramStart"/>
      <w:r w:rsidR="00AE2AA2" w:rsidRPr="006A36E5">
        <w:rPr>
          <w:rFonts w:ascii="Arial" w:eastAsia="Times New Roman" w:hAnsi="Arial"/>
          <w:i/>
          <w:szCs w:val="28"/>
        </w:rPr>
        <w:t>4K</w:t>
      </w:r>
      <w:proofErr w:type="gramEnd"/>
    </w:p>
    <w:p w14:paraId="3BE16D03" w14:textId="103BACC8" w:rsidR="00AE2AA2" w:rsidRPr="006A36E5" w:rsidRDefault="00B96839" w:rsidP="00B9683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6A36E5">
        <w:rPr>
          <w:rFonts w:ascii="Arial" w:eastAsia="Times New Roman" w:hAnsi="Arial"/>
          <w:i/>
          <w:szCs w:val="28"/>
        </w:rPr>
        <w:t xml:space="preserve">V nové sbírce </w:t>
      </w:r>
      <w:r w:rsidR="00CF1538">
        <w:rPr>
          <w:rFonts w:ascii="Arial" w:eastAsia="Times New Roman" w:hAnsi="Arial"/>
          <w:i/>
          <w:szCs w:val="28"/>
        </w:rPr>
        <w:t>se vyskytují</w:t>
      </w:r>
      <w:r w:rsidR="00CF1538" w:rsidRPr="006A36E5">
        <w:rPr>
          <w:rFonts w:ascii="Arial" w:eastAsia="Times New Roman" w:hAnsi="Arial"/>
          <w:i/>
          <w:szCs w:val="28"/>
        </w:rPr>
        <w:t xml:space="preserve"> </w:t>
      </w:r>
      <w:r w:rsidR="001B6A79" w:rsidRPr="006A36E5">
        <w:rPr>
          <w:rFonts w:ascii="Arial" w:eastAsia="Times New Roman" w:hAnsi="Arial"/>
          <w:i/>
          <w:szCs w:val="28"/>
        </w:rPr>
        <w:t xml:space="preserve">zejména </w:t>
      </w:r>
      <w:r w:rsidRPr="006A36E5">
        <w:rPr>
          <w:rFonts w:ascii="Arial" w:eastAsia="Times New Roman" w:hAnsi="Arial"/>
          <w:i/>
          <w:szCs w:val="28"/>
        </w:rPr>
        <w:t>díla, která hýbou současným uměleckým světem</w:t>
      </w:r>
    </w:p>
    <w:p w14:paraId="73C9CAF5" w14:textId="77777777" w:rsidR="00E21298" w:rsidRPr="001B6A79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34B43D0" w14:textId="511CDCA1" w:rsidR="00AE2AA2" w:rsidRPr="001B6A79" w:rsidRDefault="00AE2AA2" w:rsidP="001B6A7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B6A79">
        <w:rPr>
          <w:rFonts w:ascii="Arial" w:hAnsi="Arial" w:cs="Arial"/>
          <w:b/>
          <w:bCs/>
          <w:sz w:val="22"/>
          <w:szCs w:val="22"/>
        </w:rPr>
        <w:t>SOUL, Korea –</w:t>
      </w:r>
      <w:r w:rsidR="00B96839" w:rsidRPr="001B6A79">
        <w:rPr>
          <w:rFonts w:ascii="Arial" w:hAnsi="Arial" w:cs="Arial"/>
          <w:b/>
          <w:bCs/>
          <w:sz w:val="22"/>
          <w:szCs w:val="22"/>
        </w:rPr>
        <w:t xml:space="preserve"> </w:t>
      </w:r>
      <w:r w:rsidRPr="001B6A79">
        <w:rPr>
          <w:rFonts w:ascii="Arial" w:hAnsi="Arial" w:cs="Arial"/>
          <w:b/>
          <w:bCs/>
          <w:sz w:val="22"/>
          <w:szCs w:val="22"/>
        </w:rPr>
        <w:t>2</w:t>
      </w:r>
      <w:r w:rsidR="007612DF">
        <w:rPr>
          <w:rFonts w:ascii="Arial" w:hAnsi="Arial" w:cs="Arial"/>
          <w:b/>
          <w:bCs/>
          <w:sz w:val="22"/>
          <w:szCs w:val="22"/>
        </w:rPr>
        <w:t>1</w:t>
      </w:r>
      <w:r w:rsidR="00B96839" w:rsidRPr="001B6A79">
        <w:rPr>
          <w:rFonts w:ascii="Arial" w:hAnsi="Arial" w:cs="Arial"/>
          <w:b/>
          <w:bCs/>
          <w:sz w:val="22"/>
          <w:szCs w:val="22"/>
        </w:rPr>
        <w:t xml:space="preserve">. října </w:t>
      </w:r>
      <w:r w:rsidRPr="001B6A79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B96839" w:rsidRPr="001B6A79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1B6A79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B96839" w:rsidRPr="001B6A79">
        <w:rPr>
          <w:rFonts w:ascii="Arial" w:hAnsi="Arial" w:cs="Arial"/>
          <w:b/>
          <w:bCs/>
          <w:sz w:val="22"/>
          <w:szCs w:val="22"/>
        </w:rPr>
        <w:t xml:space="preserve">představila novou sbírku 22 uměleckých děl, vytvořenou ve spolupráci s veletrhem </w:t>
      </w:r>
      <w:r w:rsidRPr="001B6A79">
        <w:rPr>
          <w:rFonts w:ascii="Arial" w:hAnsi="Arial" w:cs="Arial"/>
          <w:b/>
          <w:bCs/>
          <w:sz w:val="22"/>
          <w:szCs w:val="22"/>
        </w:rPr>
        <w:t xml:space="preserve">Art </w:t>
      </w:r>
      <w:proofErr w:type="spellStart"/>
      <w:r w:rsidRPr="001B6A79">
        <w:rPr>
          <w:rFonts w:ascii="Arial" w:hAnsi="Arial" w:cs="Arial"/>
          <w:b/>
          <w:bCs/>
          <w:sz w:val="22"/>
          <w:szCs w:val="22"/>
        </w:rPr>
        <w:t>Basel</w:t>
      </w:r>
      <w:proofErr w:type="spellEnd"/>
      <w:r w:rsidRPr="001B6A79">
        <w:rPr>
          <w:rFonts w:ascii="Arial" w:hAnsi="Arial" w:cs="Arial"/>
          <w:b/>
          <w:bCs/>
          <w:sz w:val="22"/>
          <w:szCs w:val="22"/>
        </w:rPr>
        <w:t xml:space="preserve"> Paris 2025</w:t>
      </w:r>
      <w:r w:rsidR="00B96839" w:rsidRPr="001B6A79">
        <w:rPr>
          <w:rFonts w:ascii="Arial" w:hAnsi="Arial" w:cs="Arial"/>
          <w:b/>
          <w:bCs/>
          <w:sz w:val="22"/>
          <w:szCs w:val="22"/>
        </w:rPr>
        <w:t>. Kreativní duch této akce se může jednoduše přenést do domácností po celém světě</w:t>
      </w:r>
      <w:r w:rsidR="001B6A79" w:rsidRPr="001B6A79">
        <w:rPr>
          <w:rFonts w:ascii="Arial" w:hAnsi="Arial" w:cs="Arial"/>
          <w:b/>
          <w:bCs/>
          <w:sz w:val="22"/>
          <w:szCs w:val="22"/>
        </w:rPr>
        <w:t>, z obýváku se tak může stát umělecká galerie</w:t>
      </w:r>
      <w:r w:rsidR="00B96839" w:rsidRPr="001B6A79">
        <w:rPr>
          <w:rFonts w:ascii="Arial" w:hAnsi="Arial" w:cs="Arial"/>
          <w:b/>
          <w:bCs/>
          <w:sz w:val="22"/>
          <w:szCs w:val="22"/>
        </w:rPr>
        <w:t xml:space="preserve">. </w:t>
      </w:r>
      <w:r w:rsidR="001B6A79" w:rsidRPr="001B6A79">
        <w:rPr>
          <w:rFonts w:ascii="Arial" w:hAnsi="Arial" w:cs="Arial"/>
          <w:b/>
          <w:bCs/>
          <w:sz w:val="22"/>
          <w:szCs w:val="22"/>
        </w:rPr>
        <w:t>Sbírka určená majitel</w:t>
      </w:r>
      <w:r w:rsidR="00CF1538">
        <w:rPr>
          <w:rFonts w:ascii="Arial" w:hAnsi="Arial" w:cs="Arial"/>
          <w:b/>
          <w:bCs/>
          <w:sz w:val="22"/>
          <w:szCs w:val="22"/>
        </w:rPr>
        <w:t>ům</w:t>
      </w:r>
      <w:r w:rsidR="001B6A79" w:rsidRPr="001B6A79">
        <w:rPr>
          <w:rFonts w:ascii="Arial" w:hAnsi="Arial" w:cs="Arial"/>
          <w:b/>
          <w:bCs/>
          <w:sz w:val="22"/>
          <w:szCs w:val="22"/>
        </w:rPr>
        <w:t xml:space="preserve"> televizorů řady </w:t>
      </w:r>
      <w:r w:rsidRPr="001B6A79">
        <w:rPr>
          <w:rFonts w:ascii="Arial" w:hAnsi="Arial" w:cs="Arial"/>
          <w:b/>
          <w:bCs/>
          <w:sz w:val="22"/>
          <w:szCs w:val="22"/>
        </w:rPr>
        <w:t xml:space="preserve">Samsung Art </w:t>
      </w:r>
      <w:r w:rsidR="001B6A79" w:rsidRPr="001B6A79">
        <w:rPr>
          <w:rFonts w:ascii="Arial" w:hAnsi="Arial" w:cs="Arial"/>
          <w:b/>
          <w:bCs/>
          <w:sz w:val="22"/>
          <w:szCs w:val="22"/>
        </w:rPr>
        <w:t xml:space="preserve">je k dispozici na platformě </w:t>
      </w:r>
      <w:r w:rsidRPr="001B6A79">
        <w:rPr>
          <w:rFonts w:ascii="Arial" w:hAnsi="Arial" w:cs="Arial"/>
          <w:b/>
          <w:bCs/>
          <w:sz w:val="22"/>
          <w:szCs w:val="22"/>
        </w:rPr>
        <w:t xml:space="preserve">Samsung Art </w:t>
      </w:r>
      <w:proofErr w:type="spellStart"/>
      <w:r w:rsidRPr="001B6A79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="001B6A79" w:rsidRPr="001B6A79">
        <w:rPr>
          <w:rFonts w:ascii="Arial" w:hAnsi="Arial" w:cs="Arial"/>
          <w:b/>
          <w:bCs/>
          <w:sz w:val="22"/>
          <w:szCs w:val="22"/>
        </w:rPr>
        <w:t xml:space="preserve">. </w:t>
      </w:r>
      <w:r w:rsidRPr="001B6A79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F55DD36" w14:textId="77777777" w:rsidR="00AE2AA2" w:rsidRPr="001B6A79" w:rsidRDefault="00AE2AA2" w:rsidP="00AE2A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25D5B0C" w14:textId="53BC18A3" w:rsidR="00AE2AA2" w:rsidRPr="001B6A79" w:rsidRDefault="001B6A79" w:rsidP="001B6A7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B6A79">
        <w:rPr>
          <w:rFonts w:ascii="Arial" w:hAnsi="Arial" w:cs="Arial"/>
          <w:sz w:val="22"/>
          <w:szCs w:val="22"/>
        </w:rPr>
        <w:t xml:space="preserve">Nová sbírka </w:t>
      </w:r>
      <w:r>
        <w:rPr>
          <w:rFonts w:ascii="Arial" w:hAnsi="Arial" w:cs="Arial"/>
          <w:sz w:val="22"/>
          <w:szCs w:val="22"/>
        </w:rPr>
        <w:t xml:space="preserve">se soustředí především na autory hledající nové způsoby, jak pomocí výtvarného umění reflektovat okolní svět. Setkávají se tu výtvarníci z Afriky, Asie, Evropy i Latinské Ameriky a společně nabízejí aktuální pohled na uměleckou scénu roku 2025. </w:t>
      </w:r>
    </w:p>
    <w:p w14:paraId="727A9F77" w14:textId="77777777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5449CB4" w14:textId="20F108C5" w:rsidR="00AE2AA2" w:rsidRPr="001B6A79" w:rsidRDefault="00AE2AA2" w:rsidP="001B6A7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B6A79">
        <w:rPr>
          <w:rFonts w:ascii="Arial" w:hAnsi="Arial" w:cs="Arial"/>
          <w:sz w:val="22"/>
          <w:szCs w:val="22"/>
        </w:rPr>
        <w:t xml:space="preserve">Pascale </w:t>
      </w:r>
      <w:proofErr w:type="spellStart"/>
      <w:r w:rsidRPr="001B6A79">
        <w:rPr>
          <w:rFonts w:ascii="Arial" w:hAnsi="Arial" w:cs="Arial"/>
          <w:sz w:val="22"/>
          <w:szCs w:val="22"/>
        </w:rPr>
        <w:t>Marthine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6A79">
        <w:rPr>
          <w:rFonts w:ascii="Arial" w:hAnsi="Arial" w:cs="Arial"/>
          <w:sz w:val="22"/>
          <w:szCs w:val="22"/>
        </w:rPr>
        <w:t>Tayou</w:t>
      </w:r>
      <w:proofErr w:type="spellEnd"/>
      <w:r w:rsidR="001B6A79">
        <w:rPr>
          <w:rFonts w:ascii="Arial" w:hAnsi="Arial" w:cs="Arial"/>
          <w:sz w:val="22"/>
          <w:szCs w:val="22"/>
        </w:rPr>
        <w:t xml:space="preserve"> se ve svém díle Sny v </w:t>
      </w:r>
      <w:r w:rsidRPr="001B6A79">
        <w:rPr>
          <w:rFonts w:ascii="Arial" w:hAnsi="Arial" w:cs="Arial"/>
          <w:sz w:val="22"/>
          <w:szCs w:val="22"/>
        </w:rPr>
        <w:t>Giz</w:t>
      </w:r>
      <w:r w:rsidR="001B6A79">
        <w:rPr>
          <w:rFonts w:ascii="Arial" w:hAnsi="Arial" w:cs="Arial"/>
          <w:sz w:val="22"/>
          <w:szCs w:val="22"/>
        </w:rPr>
        <w:t xml:space="preserve">e zabývá otázkami migrace, </w:t>
      </w:r>
      <w:r w:rsidRPr="001B6A79">
        <w:rPr>
          <w:rFonts w:ascii="Arial" w:hAnsi="Arial" w:cs="Arial"/>
          <w:sz w:val="22"/>
          <w:szCs w:val="22"/>
        </w:rPr>
        <w:t>hybridity</w:t>
      </w:r>
      <w:r w:rsidR="001B6A79">
        <w:rPr>
          <w:rFonts w:ascii="Arial" w:hAnsi="Arial" w:cs="Arial"/>
          <w:sz w:val="22"/>
          <w:szCs w:val="22"/>
        </w:rPr>
        <w:t xml:space="preserve"> a kulturní výměny, spojuje globálně srozumitelné příběhy s těmi osobními. Obrazy </w:t>
      </w:r>
      <w:proofErr w:type="spellStart"/>
      <w:r w:rsidRPr="001B6A79">
        <w:rPr>
          <w:rFonts w:ascii="Arial" w:hAnsi="Arial" w:cs="Arial"/>
          <w:sz w:val="22"/>
          <w:szCs w:val="22"/>
        </w:rPr>
        <w:t>Ludovic</w:t>
      </w:r>
      <w:r w:rsidR="001B6A79">
        <w:rPr>
          <w:rFonts w:ascii="Arial" w:hAnsi="Arial" w:cs="Arial"/>
          <w:sz w:val="22"/>
          <w:szCs w:val="22"/>
        </w:rPr>
        <w:t>a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6A79">
        <w:rPr>
          <w:rFonts w:ascii="Arial" w:hAnsi="Arial" w:cs="Arial"/>
          <w:sz w:val="22"/>
          <w:szCs w:val="22"/>
        </w:rPr>
        <w:t>Nkoth</w:t>
      </w:r>
      <w:r w:rsidR="001B6A79">
        <w:rPr>
          <w:rFonts w:ascii="Arial" w:hAnsi="Arial" w:cs="Arial"/>
          <w:sz w:val="22"/>
          <w:szCs w:val="22"/>
        </w:rPr>
        <w:t>a</w:t>
      </w:r>
      <w:proofErr w:type="spellEnd"/>
      <w:r w:rsidR="001B6A79">
        <w:rPr>
          <w:rFonts w:ascii="Arial" w:hAnsi="Arial" w:cs="Arial"/>
          <w:sz w:val="22"/>
          <w:szCs w:val="22"/>
        </w:rPr>
        <w:t xml:space="preserve">, například Čekání nebo Denní břímě, obracejí </w:t>
      </w:r>
      <w:r w:rsidR="00D02CF8">
        <w:rPr>
          <w:rFonts w:ascii="Arial" w:hAnsi="Arial" w:cs="Arial"/>
          <w:sz w:val="22"/>
          <w:szCs w:val="22"/>
        </w:rPr>
        <w:t xml:space="preserve">s nesmírnou emocionální intenzitou </w:t>
      </w:r>
      <w:r w:rsidR="001B6A79">
        <w:rPr>
          <w:rFonts w:ascii="Arial" w:hAnsi="Arial" w:cs="Arial"/>
          <w:sz w:val="22"/>
          <w:szCs w:val="22"/>
        </w:rPr>
        <w:t xml:space="preserve">pozornost ke složitým tématům diaspory a sounáležitosti. </w:t>
      </w:r>
    </w:p>
    <w:p w14:paraId="143C84A1" w14:textId="77777777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7085D61" w14:textId="1472630D" w:rsidR="00AE2AA2" w:rsidRPr="001B6A79" w:rsidRDefault="001B6A79" w:rsidP="001B6A79">
      <w:pPr>
        <w:spacing w:line="300" w:lineRule="auto"/>
        <w:jc w:val="both"/>
        <w:rPr>
          <w:rFonts w:ascii="Arial" w:eastAsia="Yu Mincho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Když tyto obrazy vidíme vedle sebe, dojde nám, jak naléhavě dnešní kulturní dialog zní. Vedle nich jsou v nové sbírce k dispozici díla dalších autorů, mezi nimiž nechybí </w:t>
      </w:r>
      <w:r w:rsidR="00AE2AA2" w:rsidRPr="001B6A79">
        <w:rPr>
          <w:rFonts w:ascii="Arial" w:hAnsi="Arial" w:cs="Arial"/>
          <w:sz w:val="22"/>
          <w:szCs w:val="22"/>
        </w:rPr>
        <w:t>Tanja Nis-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Hansen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Miao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Ying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, Robert Brambora,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Jessy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Razafimandimby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 další</w:t>
      </w:r>
      <w:r w:rsidR="00AE2AA2" w:rsidRPr="001B6A79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Tito umělci vesměs prohlubují současný globální dialog a v plné šíři ukazují různorodost perspektiv, z nichž se dnešní umění utváří. </w:t>
      </w:r>
    </w:p>
    <w:p w14:paraId="46F32DA7" w14:textId="114BC0E9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1B4C66" w14:textId="1204C31C" w:rsidR="00AE2AA2" w:rsidRPr="001B6A79" w:rsidRDefault="001B6A79" w:rsidP="00F021F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A36E5">
        <w:rPr>
          <w:rFonts w:ascii="Arial" w:hAnsi="Arial" w:cs="Arial"/>
          <w:i/>
          <w:iCs/>
          <w:sz w:val="22"/>
          <w:szCs w:val="22"/>
        </w:rPr>
        <w:t>„Hlavní náplní této sbírky je ryze současné umění,“</w:t>
      </w:r>
      <w:r>
        <w:rPr>
          <w:rFonts w:ascii="Arial" w:hAnsi="Arial" w:cs="Arial"/>
          <w:sz w:val="22"/>
          <w:szCs w:val="22"/>
        </w:rPr>
        <w:t xml:space="preserve"> </w:t>
      </w:r>
      <w:r w:rsidR="006A36E5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</w:t>
      </w:r>
      <w:r w:rsidR="00AE2AA2" w:rsidRPr="006A36E5">
        <w:rPr>
          <w:rFonts w:ascii="Arial" w:hAnsi="Arial" w:cs="Arial"/>
          <w:b/>
          <w:bCs/>
          <w:sz w:val="22"/>
          <w:szCs w:val="22"/>
        </w:rPr>
        <w:t>Daria Greene</w:t>
      </w:r>
      <w:r w:rsidR="00AE2AA2" w:rsidRPr="001B6A7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ředitelka sekce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Content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Curation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z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AE2AA2" w:rsidRPr="001B6A79">
        <w:rPr>
          <w:rFonts w:ascii="Arial" w:hAnsi="Arial" w:cs="Arial"/>
          <w:sz w:val="22"/>
          <w:szCs w:val="22"/>
        </w:rPr>
        <w:t xml:space="preserve">Samsung Art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Store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. </w:t>
      </w:r>
      <w:r w:rsidR="00F021F3" w:rsidRPr="006A36E5">
        <w:rPr>
          <w:rFonts w:ascii="Arial" w:hAnsi="Arial" w:cs="Arial"/>
          <w:i/>
          <w:iCs/>
          <w:sz w:val="22"/>
          <w:szCs w:val="22"/>
        </w:rPr>
        <w:t>„</w:t>
      </w:r>
      <w:r w:rsidR="00AE2AA2" w:rsidRPr="006A36E5">
        <w:rPr>
          <w:rFonts w:ascii="Arial" w:hAnsi="Arial" w:cs="Arial"/>
          <w:i/>
          <w:iCs/>
          <w:sz w:val="22"/>
          <w:szCs w:val="22"/>
        </w:rPr>
        <w:t xml:space="preserve">Samsung Art </w:t>
      </w:r>
      <w:proofErr w:type="spellStart"/>
      <w:r w:rsidR="00AE2AA2" w:rsidRPr="006A36E5">
        <w:rPr>
          <w:rFonts w:ascii="Arial" w:hAnsi="Arial" w:cs="Arial"/>
          <w:i/>
          <w:iCs/>
          <w:sz w:val="22"/>
          <w:szCs w:val="22"/>
        </w:rPr>
        <w:t>Store</w:t>
      </w:r>
      <w:proofErr w:type="spellEnd"/>
      <w:r w:rsidR="00AE2AA2" w:rsidRPr="006A36E5">
        <w:rPr>
          <w:rFonts w:ascii="Arial" w:hAnsi="Arial" w:cs="Arial"/>
          <w:i/>
          <w:iCs/>
          <w:sz w:val="22"/>
          <w:szCs w:val="22"/>
        </w:rPr>
        <w:t xml:space="preserve"> </w:t>
      </w:r>
      <w:r w:rsidR="00F021F3" w:rsidRPr="006A36E5">
        <w:rPr>
          <w:rFonts w:ascii="Arial" w:hAnsi="Arial" w:cs="Arial"/>
          <w:i/>
          <w:iCs/>
          <w:sz w:val="22"/>
          <w:szCs w:val="22"/>
        </w:rPr>
        <w:t xml:space="preserve">nerozšiřuje jen samotný počet nabízených uměleckých děl, ale také stylový záběr. Díky kolekci z </w:t>
      </w:r>
      <w:r w:rsidR="00AE2AA2" w:rsidRPr="006A36E5">
        <w:rPr>
          <w:rFonts w:ascii="Arial" w:hAnsi="Arial" w:cs="Arial"/>
          <w:i/>
          <w:iCs/>
          <w:sz w:val="22"/>
          <w:szCs w:val="22"/>
        </w:rPr>
        <w:t xml:space="preserve">Art </w:t>
      </w:r>
      <w:proofErr w:type="spellStart"/>
      <w:r w:rsidR="00AE2AA2" w:rsidRPr="006A36E5">
        <w:rPr>
          <w:rFonts w:ascii="Arial" w:hAnsi="Arial" w:cs="Arial"/>
          <w:i/>
          <w:iCs/>
          <w:sz w:val="22"/>
          <w:szCs w:val="22"/>
        </w:rPr>
        <w:t>Basel</w:t>
      </w:r>
      <w:proofErr w:type="spellEnd"/>
      <w:r w:rsidR="00AE2AA2" w:rsidRPr="006A36E5">
        <w:rPr>
          <w:rFonts w:ascii="Arial" w:hAnsi="Arial" w:cs="Arial"/>
          <w:i/>
          <w:iCs/>
          <w:sz w:val="22"/>
          <w:szCs w:val="22"/>
        </w:rPr>
        <w:t xml:space="preserve"> </w:t>
      </w:r>
      <w:r w:rsidR="00F021F3" w:rsidRPr="006A36E5">
        <w:rPr>
          <w:rFonts w:ascii="Arial" w:hAnsi="Arial" w:cs="Arial"/>
          <w:i/>
          <w:iCs/>
          <w:sz w:val="22"/>
          <w:szCs w:val="22"/>
        </w:rPr>
        <w:t>se vitalita nejnovější generace tvůrců a síla jejich hlasu šíří z Paříže po celém světě.“</w:t>
      </w:r>
      <w:r w:rsidR="00F021F3">
        <w:rPr>
          <w:rFonts w:ascii="Arial" w:hAnsi="Arial" w:cs="Arial"/>
          <w:sz w:val="22"/>
          <w:szCs w:val="22"/>
        </w:rPr>
        <w:t xml:space="preserve"> </w:t>
      </w:r>
    </w:p>
    <w:p w14:paraId="5B4EC184" w14:textId="77777777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62C455" w14:textId="59EA2024" w:rsidR="00AE2AA2" w:rsidRPr="001B6A79" w:rsidRDefault="00F021F3" w:rsidP="00F021F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Sbírka představená během veletrhu </w:t>
      </w:r>
      <w:r w:rsidR="00AE2AA2" w:rsidRPr="001B6A79">
        <w:rPr>
          <w:rFonts w:ascii="Arial" w:hAnsi="Arial" w:cs="Arial"/>
          <w:sz w:val="22"/>
          <w:szCs w:val="22"/>
        </w:rPr>
        <w:t xml:space="preserve">Art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Basel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 Paris</w:t>
      </w:r>
      <w:r>
        <w:rPr>
          <w:rFonts w:ascii="Arial" w:hAnsi="Arial" w:cs="Arial"/>
          <w:sz w:val="22"/>
          <w:szCs w:val="22"/>
        </w:rPr>
        <w:t xml:space="preserve"> svědčí o tom, jak velký význam tato akce pro současné umění má. </w:t>
      </w:r>
      <w:r w:rsidR="00D02CF8">
        <w:rPr>
          <w:rFonts w:ascii="Arial" w:hAnsi="Arial" w:cs="Arial"/>
          <w:sz w:val="22"/>
          <w:szCs w:val="22"/>
        </w:rPr>
        <w:t xml:space="preserve">U </w:t>
      </w:r>
      <w:r>
        <w:rPr>
          <w:rFonts w:ascii="Arial" w:hAnsi="Arial" w:cs="Arial"/>
          <w:sz w:val="22"/>
          <w:szCs w:val="22"/>
        </w:rPr>
        <w:t xml:space="preserve">stánku Samsungu si návštěvníci </w:t>
      </w:r>
      <w:r w:rsidR="006137C3">
        <w:rPr>
          <w:rFonts w:ascii="Arial" w:hAnsi="Arial" w:cs="Arial"/>
          <w:sz w:val="22"/>
          <w:szCs w:val="22"/>
        </w:rPr>
        <w:t>můžou</w:t>
      </w:r>
      <w:r w:rsidR="0070347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příslušná díla prohlédnout na obrazovkách televizorů řady </w:t>
      </w:r>
      <w:r w:rsidR="00AE2AA2" w:rsidRPr="001B6A79">
        <w:rPr>
          <w:rFonts w:ascii="Arial" w:hAnsi="Arial" w:cs="Arial"/>
          <w:sz w:val="22"/>
          <w:szCs w:val="22"/>
        </w:rPr>
        <w:t>Samsung Art</w:t>
      </w:r>
      <w:r>
        <w:rPr>
          <w:rFonts w:ascii="Arial" w:hAnsi="Arial" w:cs="Arial"/>
          <w:sz w:val="22"/>
          <w:szCs w:val="22"/>
        </w:rPr>
        <w:t xml:space="preserve"> a přesvědčit se, jak moderní technologie dokáže změnit obyčejnou televizi v kulturní artefakt. </w:t>
      </w:r>
    </w:p>
    <w:p w14:paraId="2312F9DA" w14:textId="77777777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A07D52C" w14:textId="17252A40" w:rsidR="00AE2AA2" w:rsidRPr="001B6A79" w:rsidRDefault="00F021F3" w:rsidP="00F021F3">
      <w:pPr>
        <w:spacing w:line="300" w:lineRule="auto"/>
        <w:jc w:val="both"/>
        <w:rPr>
          <w:rFonts w:ascii="Arial" w:eastAsia="Yu Mincho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Veletrh </w:t>
      </w:r>
      <w:r w:rsidR="00AE2AA2" w:rsidRPr="001B6A79">
        <w:rPr>
          <w:rFonts w:ascii="Arial" w:hAnsi="Arial" w:cs="Arial"/>
          <w:sz w:val="22"/>
          <w:szCs w:val="22"/>
        </w:rPr>
        <w:t xml:space="preserve">Art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Basel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 Paris </w:t>
      </w:r>
      <w:r>
        <w:rPr>
          <w:rFonts w:ascii="Arial" w:hAnsi="Arial" w:cs="Arial"/>
          <w:sz w:val="22"/>
          <w:szCs w:val="22"/>
        </w:rPr>
        <w:t>je jednou z nejdůležitějších akcí současné</w:t>
      </w:r>
      <w:r w:rsidR="00D02CF8">
        <w:rPr>
          <w:rFonts w:ascii="Arial" w:hAnsi="Arial" w:cs="Arial"/>
          <w:sz w:val="22"/>
          <w:szCs w:val="22"/>
        </w:rPr>
        <w:t>ho</w:t>
      </w:r>
      <w:r>
        <w:rPr>
          <w:rFonts w:ascii="Arial" w:hAnsi="Arial" w:cs="Arial"/>
          <w:sz w:val="22"/>
          <w:szCs w:val="22"/>
        </w:rPr>
        <w:t xml:space="preserve"> </w:t>
      </w:r>
      <w:r w:rsidR="00D02CF8">
        <w:rPr>
          <w:rFonts w:ascii="Arial" w:hAnsi="Arial" w:cs="Arial"/>
          <w:sz w:val="22"/>
          <w:szCs w:val="22"/>
        </w:rPr>
        <w:t xml:space="preserve">výtvarného </w:t>
      </w:r>
      <w:r>
        <w:rPr>
          <w:rFonts w:ascii="Arial" w:hAnsi="Arial" w:cs="Arial"/>
          <w:sz w:val="22"/>
          <w:szCs w:val="22"/>
        </w:rPr>
        <w:t xml:space="preserve">umění, ale </w:t>
      </w:r>
      <w:r w:rsidR="00D02CF8">
        <w:rPr>
          <w:rFonts w:ascii="Arial" w:hAnsi="Arial" w:cs="Arial"/>
          <w:sz w:val="22"/>
          <w:szCs w:val="22"/>
        </w:rPr>
        <w:t>dojmy z něj</w:t>
      </w:r>
      <w:r>
        <w:rPr>
          <w:rFonts w:ascii="Arial" w:hAnsi="Arial" w:cs="Arial"/>
          <w:sz w:val="22"/>
          <w:szCs w:val="22"/>
        </w:rPr>
        <w:t xml:space="preserve"> přece jen po ukončení každého ročníku kles</w:t>
      </w:r>
      <w:r w:rsidR="00D02CF8">
        <w:rPr>
          <w:rFonts w:ascii="Arial" w:hAnsi="Arial" w:cs="Arial"/>
          <w:sz w:val="22"/>
          <w:szCs w:val="22"/>
        </w:rPr>
        <w:t>ají</w:t>
      </w:r>
      <w:r>
        <w:rPr>
          <w:rFonts w:ascii="Arial" w:hAnsi="Arial" w:cs="Arial"/>
          <w:sz w:val="22"/>
          <w:szCs w:val="22"/>
        </w:rPr>
        <w:t xml:space="preserve">. Pokud jsou ovšem zásadní díla k dispozici na platformě </w:t>
      </w:r>
      <w:r w:rsidR="00AE2AA2" w:rsidRPr="001B6A79">
        <w:rPr>
          <w:rFonts w:ascii="Arial" w:hAnsi="Arial" w:cs="Arial"/>
          <w:sz w:val="22"/>
          <w:szCs w:val="22"/>
        </w:rPr>
        <w:t xml:space="preserve">Samsung Art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Store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, </w:t>
      </w:r>
      <w:r w:rsidR="006137C3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rezonovat ještě dlouho po ukončení veletrhu a z dočasných zážitků se stanou trvalé. </w:t>
      </w:r>
    </w:p>
    <w:p w14:paraId="0989BC93" w14:textId="77777777" w:rsidR="00AE2AA2" w:rsidRPr="001B6A79" w:rsidRDefault="00AE2AA2" w:rsidP="00AE2AA2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041400BD" w14:textId="52A0D8AC" w:rsidR="00AE2AA2" w:rsidRPr="001B6A79" w:rsidRDefault="00F021F3" w:rsidP="00F021F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A36E5">
        <w:rPr>
          <w:rFonts w:ascii="Arial" w:hAnsi="Arial" w:cs="Arial"/>
          <w:i/>
          <w:iCs/>
          <w:sz w:val="22"/>
          <w:szCs w:val="22"/>
        </w:rPr>
        <w:t xml:space="preserve">„Na </w:t>
      </w:r>
      <w:r w:rsidR="00AE2AA2" w:rsidRPr="006A36E5">
        <w:rPr>
          <w:rFonts w:ascii="Arial" w:hAnsi="Arial" w:cs="Arial"/>
          <w:i/>
          <w:iCs/>
          <w:sz w:val="22"/>
          <w:szCs w:val="22"/>
        </w:rPr>
        <w:t xml:space="preserve">Art </w:t>
      </w:r>
      <w:proofErr w:type="spellStart"/>
      <w:r w:rsidR="00AE2AA2" w:rsidRPr="006A36E5">
        <w:rPr>
          <w:rFonts w:ascii="Arial" w:hAnsi="Arial" w:cs="Arial"/>
          <w:i/>
          <w:iCs/>
          <w:sz w:val="22"/>
          <w:szCs w:val="22"/>
        </w:rPr>
        <w:t>Basel</w:t>
      </w:r>
      <w:proofErr w:type="spellEnd"/>
      <w:r w:rsidR="00AE2AA2" w:rsidRPr="006A36E5">
        <w:rPr>
          <w:rFonts w:ascii="Arial" w:hAnsi="Arial" w:cs="Arial"/>
          <w:i/>
          <w:iCs/>
          <w:sz w:val="22"/>
          <w:szCs w:val="22"/>
        </w:rPr>
        <w:t xml:space="preserve"> Paris</w:t>
      </w:r>
      <w:r w:rsidRPr="006A36E5">
        <w:rPr>
          <w:rFonts w:ascii="Arial" w:hAnsi="Arial" w:cs="Arial"/>
          <w:i/>
          <w:iCs/>
          <w:sz w:val="22"/>
          <w:szCs w:val="22"/>
        </w:rPr>
        <w:t xml:space="preserve"> nejde jen o vystavená díla, ale i o myšlenky a diskuse, které tato díla podněcují,“</w:t>
      </w:r>
      <w:r>
        <w:rPr>
          <w:rFonts w:ascii="Arial" w:hAnsi="Arial" w:cs="Arial"/>
          <w:sz w:val="22"/>
          <w:szCs w:val="22"/>
        </w:rPr>
        <w:t xml:space="preserve"> komen</w:t>
      </w:r>
      <w:r w:rsidR="006A36E5">
        <w:rPr>
          <w:rFonts w:ascii="Arial" w:hAnsi="Arial" w:cs="Arial"/>
          <w:sz w:val="22"/>
          <w:szCs w:val="22"/>
        </w:rPr>
        <w:t>tuje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AA2" w:rsidRPr="006A36E5">
        <w:rPr>
          <w:rFonts w:ascii="Arial" w:hAnsi="Arial" w:cs="Arial"/>
          <w:b/>
          <w:bCs/>
          <w:sz w:val="22"/>
          <w:szCs w:val="22"/>
        </w:rPr>
        <w:t>Clément</w:t>
      </w:r>
      <w:proofErr w:type="spellEnd"/>
      <w:r w:rsidR="00AE2AA2" w:rsidRPr="006A36E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AE2AA2" w:rsidRPr="006A36E5">
        <w:rPr>
          <w:rFonts w:ascii="Arial" w:hAnsi="Arial" w:cs="Arial"/>
          <w:b/>
          <w:bCs/>
          <w:sz w:val="22"/>
          <w:szCs w:val="22"/>
        </w:rPr>
        <w:t>Delépine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ředitel </w:t>
      </w:r>
      <w:r w:rsidR="00AE2AA2" w:rsidRPr="001B6A79">
        <w:rPr>
          <w:rFonts w:ascii="Arial" w:hAnsi="Arial" w:cs="Arial"/>
          <w:sz w:val="22"/>
          <w:szCs w:val="22"/>
        </w:rPr>
        <w:t xml:space="preserve">Art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Basel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 Paris. </w:t>
      </w:r>
      <w:r w:rsidRPr="006A36E5">
        <w:rPr>
          <w:rFonts w:ascii="Arial" w:hAnsi="Arial" w:cs="Arial"/>
          <w:i/>
          <w:iCs/>
          <w:sz w:val="22"/>
          <w:szCs w:val="22"/>
        </w:rPr>
        <w:t>„</w:t>
      </w:r>
      <w:r w:rsidR="00703475" w:rsidRPr="006A36E5">
        <w:rPr>
          <w:rFonts w:ascii="Arial" w:hAnsi="Arial" w:cs="Arial"/>
          <w:i/>
          <w:iCs/>
          <w:sz w:val="22"/>
          <w:szCs w:val="22"/>
        </w:rPr>
        <w:t xml:space="preserve">Letos se </w:t>
      </w:r>
      <w:r w:rsidRPr="006A36E5">
        <w:rPr>
          <w:rFonts w:ascii="Arial" w:hAnsi="Arial" w:cs="Arial"/>
          <w:i/>
          <w:iCs/>
          <w:sz w:val="22"/>
          <w:szCs w:val="22"/>
        </w:rPr>
        <w:t xml:space="preserve">v ikonickém prostředí </w:t>
      </w:r>
      <w:r w:rsidR="00AE2AA2" w:rsidRPr="006A36E5">
        <w:rPr>
          <w:rFonts w:ascii="Arial" w:hAnsi="Arial" w:cs="Arial"/>
          <w:i/>
          <w:iCs/>
          <w:sz w:val="22"/>
          <w:szCs w:val="22"/>
        </w:rPr>
        <w:t xml:space="preserve">Grand </w:t>
      </w:r>
      <w:proofErr w:type="spellStart"/>
      <w:r w:rsidR="00AE2AA2" w:rsidRPr="006A36E5">
        <w:rPr>
          <w:rFonts w:ascii="Arial" w:hAnsi="Arial" w:cs="Arial"/>
          <w:i/>
          <w:iCs/>
          <w:sz w:val="22"/>
          <w:szCs w:val="22"/>
        </w:rPr>
        <w:t>Palais</w:t>
      </w:r>
      <w:proofErr w:type="spellEnd"/>
      <w:r w:rsidRPr="006A36E5">
        <w:rPr>
          <w:rFonts w:ascii="Arial" w:hAnsi="Arial" w:cs="Arial"/>
          <w:i/>
          <w:iCs/>
          <w:sz w:val="22"/>
          <w:szCs w:val="22"/>
        </w:rPr>
        <w:t xml:space="preserve"> </w:t>
      </w:r>
      <w:r w:rsidR="00703475" w:rsidRPr="006A36E5">
        <w:rPr>
          <w:rFonts w:ascii="Arial" w:hAnsi="Arial" w:cs="Arial"/>
          <w:i/>
          <w:iCs/>
          <w:sz w:val="22"/>
          <w:szCs w:val="22"/>
        </w:rPr>
        <w:t xml:space="preserve">koná druhý ročník </w:t>
      </w:r>
      <w:r w:rsidRPr="006A36E5">
        <w:rPr>
          <w:rFonts w:ascii="Arial" w:hAnsi="Arial" w:cs="Arial"/>
          <w:i/>
          <w:iCs/>
          <w:sz w:val="22"/>
          <w:szCs w:val="22"/>
        </w:rPr>
        <w:t xml:space="preserve">a díky spolupráci se Samsungem se tyto diskuse </w:t>
      </w:r>
      <w:r w:rsidR="006137C3">
        <w:rPr>
          <w:rFonts w:ascii="Arial" w:hAnsi="Arial" w:cs="Arial"/>
          <w:i/>
          <w:iCs/>
          <w:sz w:val="22"/>
          <w:szCs w:val="22"/>
        </w:rPr>
        <w:t>můžou</w:t>
      </w:r>
      <w:r w:rsidRPr="006A36E5">
        <w:rPr>
          <w:rFonts w:ascii="Arial" w:hAnsi="Arial" w:cs="Arial"/>
          <w:i/>
          <w:iCs/>
          <w:sz w:val="22"/>
          <w:szCs w:val="22"/>
        </w:rPr>
        <w:t xml:space="preserve"> dostat k lidem po celém světě.“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88D7722" w14:textId="77777777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62020F9" w14:textId="07D2950C" w:rsidR="00AE2AA2" w:rsidRPr="001B6A79" w:rsidRDefault="00703475" w:rsidP="0070347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Sbírka bude k vidění přímo na veletrhu </w:t>
      </w:r>
      <w:r w:rsidR="00AE2AA2" w:rsidRPr="001B6A79">
        <w:rPr>
          <w:rFonts w:ascii="Arial" w:hAnsi="Arial" w:cs="Arial"/>
          <w:sz w:val="22"/>
          <w:szCs w:val="22"/>
        </w:rPr>
        <w:t xml:space="preserve">Art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Basel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 Paris</w:t>
      </w:r>
      <w:r>
        <w:rPr>
          <w:rFonts w:ascii="Arial" w:hAnsi="Arial" w:cs="Arial"/>
          <w:sz w:val="22"/>
          <w:szCs w:val="22"/>
        </w:rPr>
        <w:t xml:space="preserve"> ve dnech 24. – 26. října </w:t>
      </w:r>
      <w:r w:rsidR="00AE2AA2" w:rsidRPr="001B6A79">
        <w:rPr>
          <w:rFonts w:ascii="Arial" w:hAnsi="Arial" w:cs="Arial"/>
          <w:sz w:val="22"/>
          <w:szCs w:val="22"/>
        </w:rPr>
        <w:t>2025</w:t>
      </w:r>
      <w:r>
        <w:rPr>
          <w:rFonts w:ascii="Arial" w:hAnsi="Arial" w:cs="Arial"/>
          <w:sz w:val="22"/>
          <w:szCs w:val="22"/>
        </w:rPr>
        <w:t xml:space="preserve"> </w:t>
      </w:r>
      <w:r w:rsidR="00D02CF8">
        <w:rPr>
          <w:rFonts w:ascii="Arial" w:hAnsi="Arial" w:cs="Arial"/>
          <w:sz w:val="22"/>
          <w:szCs w:val="22"/>
        </w:rPr>
        <w:t xml:space="preserve">u </w:t>
      </w:r>
      <w:r>
        <w:rPr>
          <w:rFonts w:ascii="Arial" w:hAnsi="Arial" w:cs="Arial"/>
          <w:sz w:val="22"/>
          <w:szCs w:val="22"/>
        </w:rPr>
        <w:t xml:space="preserve">stánku Samsungu, kde se na televizorech </w:t>
      </w:r>
      <w:r w:rsidR="00AE2AA2" w:rsidRPr="001B6A79">
        <w:rPr>
          <w:rFonts w:ascii="Arial" w:hAnsi="Arial" w:cs="Arial"/>
          <w:sz w:val="22"/>
          <w:szCs w:val="22"/>
        </w:rPr>
        <w:t xml:space="preserve">Samsung Art </w:t>
      </w:r>
      <w:r>
        <w:rPr>
          <w:rFonts w:ascii="Arial" w:hAnsi="Arial" w:cs="Arial"/>
          <w:sz w:val="22"/>
          <w:szCs w:val="22"/>
        </w:rPr>
        <w:t xml:space="preserve">zobrazí všech </w:t>
      </w:r>
      <w:r w:rsidR="00AE2AA2" w:rsidRPr="001B6A79">
        <w:rPr>
          <w:rFonts w:ascii="Arial" w:hAnsi="Arial" w:cs="Arial"/>
          <w:sz w:val="22"/>
          <w:szCs w:val="22"/>
        </w:rPr>
        <w:t xml:space="preserve">22 </w:t>
      </w:r>
      <w:r>
        <w:rPr>
          <w:rFonts w:ascii="Arial" w:hAnsi="Arial" w:cs="Arial"/>
          <w:sz w:val="22"/>
          <w:szCs w:val="22"/>
        </w:rPr>
        <w:t xml:space="preserve">vybraných děl. Kromě toho na tomtéž místě představí své práce </w:t>
      </w:r>
      <w:proofErr w:type="spellStart"/>
      <w:r w:rsidR="00AE2AA2" w:rsidRPr="001B6A79">
        <w:rPr>
          <w:rFonts w:ascii="Arial" w:hAnsi="Arial" w:cs="Arial"/>
          <w:sz w:val="22"/>
          <w:szCs w:val="22"/>
          <w:lang w:eastAsia="ko-KR"/>
        </w:rPr>
        <w:t>Seundja</w:t>
      </w:r>
      <w:proofErr w:type="spellEnd"/>
      <w:r w:rsidR="00AE2AA2" w:rsidRPr="001B6A79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="00AE2AA2" w:rsidRPr="001B6A79">
        <w:rPr>
          <w:rFonts w:ascii="Arial" w:hAnsi="Arial" w:cs="Arial"/>
          <w:sz w:val="22"/>
          <w:szCs w:val="22"/>
          <w:lang w:eastAsia="ko-KR"/>
        </w:rPr>
        <w:t>Rhee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>, k</w:t>
      </w:r>
      <w:r>
        <w:rPr>
          <w:rFonts w:ascii="Arial" w:hAnsi="Arial" w:cs="Arial"/>
          <w:sz w:val="22"/>
          <w:szCs w:val="22"/>
        </w:rPr>
        <w:t xml:space="preserve">orejská umělkyně žijící v Paříži, kterou proslavily lyrické abstrakce a působivá práce s barvami a tvary. </w:t>
      </w:r>
    </w:p>
    <w:p w14:paraId="499DF78D" w14:textId="77777777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C2EC93E" w14:textId="398DE810" w:rsidR="00AE2AA2" w:rsidRPr="001B6A79" w:rsidRDefault="00703475" w:rsidP="0070347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Díla z veletrhu </w:t>
      </w:r>
      <w:r w:rsidR="00AE2AA2" w:rsidRPr="001B6A79">
        <w:rPr>
          <w:rFonts w:ascii="Arial" w:hAnsi="Arial" w:cs="Arial"/>
          <w:sz w:val="22"/>
          <w:szCs w:val="22"/>
        </w:rPr>
        <w:t xml:space="preserve">Art </w:t>
      </w:r>
      <w:proofErr w:type="spellStart"/>
      <w:r w:rsidR="00AE2AA2" w:rsidRPr="001B6A79">
        <w:rPr>
          <w:rFonts w:ascii="Arial" w:hAnsi="Arial" w:cs="Arial"/>
          <w:sz w:val="22"/>
          <w:szCs w:val="22"/>
        </w:rPr>
        <w:t>Basel</w:t>
      </w:r>
      <w:proofErr w:type="spellEnd"/>
      <w:r w:rsidR="00AE2AA2" w:rsidRPr="001B6A79">
        <w:rPr>
          <w:rFonts w:ascii="Arial" w:hAnsi="Arial" w:cs="Arial"/>
          <w:sz w:val="22"/>
          <w:szCs w:val="22"/>
        </w:rPr>
        <w:t xml:space="preserve"> Paris 2025 </w:t>
      </w:r>
      <w:r>
        <w:rPr>
          <w:rFonts w:ascii="Arial" w:hAnsi="Arial" w:cs="Arial"/>
          <w:sz w:val="22"/>
          <w:szCs w:val="22"/>
        </w:rPr>
        <w:t xml:space="preserve">jsou </w:t>
      </w:r>
      <w:r w:rsidR="00D02CF8">
        <w:rPr>
          <w:rFonts w:ascii="Arial" w:hAnsi="Arial" w:cs="Arial"/>
          <w:sz w:val="22"/>
          <w:szCs w:val="22"/>
        </w:rPr>
        <w:t xml:space="preserve">už teď </w:t>
      </w:r>
      <w:r>
        <w:rPr>
          <w:rFonts w:ascii="Arial" w:hAnsi="Arial" w:cs="Arial"/>
          <w:sz w:val="22"/>
          <w:szCs w:val="22"/>
        </w:rPr>
        <w:t>dostupná majitel</w:t>
      </w:r>
      <w:r w:rsidR="00D02CF8">
        <w:rPr>
          <w:rFonts w:ascii="Arial" w:hAnsi="Arial" w:cs="Arial"/>
          <w:sz w:val="22"/>
          <w:szCs w:val="22"/>
        </w:rPr>
        <w:t>ům</w:t>
      </w:r>
      <w:r>
        <w:rPr>
          <w:rFonts w:ascii="Arial" w:hAnsi="Arial" w:cs="Arial"/>
          <w:sz w:val="22"/>
          <w:szCs w:val="22"/>
        </w:rPr>
        <w:t xml:space="preserve"> televizorů </w:t>
      </w:r>
      <w:r w:rsidR="00AE2AA2" w:rsidRPr="001B6A79">
        <w:rPr>
          <w:rFonts w:ascii="Arial" w:hAnsi="Arial" w:cs="Arial"/>
          <w:sz w:val="22"/>
          <w:szCs w:val="22"/>
        </w:rPr>
        <w:t>Samsung Art TV</w:t>
      </w:r>
      <w:r>
        <w:rPr>
          <w:rFonts w:ascii="Arial" w:hAnsi="Arial" w:cs="Arial"/>
          <w:sz w:val="22"/>
          <w:szCs w:val="22"/>
        </w:rPr>
        <w:t xml:space="preserve"> v rozlišení </w:t>
      </w:r>
      <w:proofErr w:type="gramStart"/>
      <w:r>
        <w:rPr>
          <w:rFonts w:ascii="Arial" w:hAnsi="Arial" w:cs="Arial"/>
          <w:sz w:val="22"/>
          <w:szCs w:val="22"/>
        </w:rPr>
        <w:t>4K</w:t>
      </w:r>
      <w:proofErr w:type="gramEnd"/>
      <w:r>
        <w:rPr>
          <w:rFonts w:ascii="Arial" w:hAnsi="Arial" w:cs="Arial"/>
          <w:sz w:val="22"/>
          <w:szCs w:val="22"/>
        </w:rPr>
        <w:t xml:space="preserve">. Díky skvělým obrazovkám se </w:t>
      </w:r>
      <w:r w:rsidR="006137C3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těšit na živé barvy, vynikající texturu a pečlivou kresbu detailů – jako by na stěně obýváku visel skutečný obraz. </w:t>
      </w:r>
    </w:p>
    <w:p w14:paraId="39EB3461" w14:textId="77777777" w:rsidR="00AE2AA2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81CE58E" w14:textId="77777777" w:rsidR="006A36E5" w:rsidRPr="001B6A79" w:rsidRDefault="006A36E5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93730CF" w14:textId="140C7200" w:rsidR="00AE2AA2" w:rsidRPr="006A36E5" w:rsidRDefault="00AE2AA2" w:rsidP="00AE2A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A36E5">
        <w:rPr>
          <w:rFonts w:ascii="Arial" w:hAnsi="Arial" w:cs="Arial"/>
          <w:b/>
          <w:bCs/>
          <w:sz w:val="22"/>
          <w:szCs w:val="22"/>
        </w:rPr>
        <w:t xml:space="preserve">Exkluzivní umělecká díla </w:t>
      </w:r>
      <w:r w:rsidR="00D02CF8">
        <w:rPr>
          <w:rFonts w:ascii="Arial" w:hAnsi="Arial" w:cs="Arial"/>
          <w:b/>
          <w:bCs/>
          <w:sz w:val="22"/>
          <w:szCs w:val="22"/>
        </w:rPr>
        <w:t>v</w:t>
      </w:r>
      <w:r w:rsidR="00D02CF8" w:rsidRPr="006A36E5">
        <w:rPr>
          <w:rFonts w:ascii="Arial" w:hAnsi="Arial" w:cs="Arial"/>
          <w:b/>
          <w:bCs/>
          <w:sz w:val="22"/>
          <w:szCs w:val="22"/>
        </w:rPr>
        <w:t xml:space="preserve"> </w:t>
      </w:r>
      <w:r w:rsidRPr="006A36E5">
        <w:rPr>
          <w:rFonts w:ascii="Arial" w:hAnsi="Arial" w:cs="Arial"/>
          <w:b/>
          <w:bCs/>
          <w:sz w:val="22"/>
          <w:szCs w:val="22"/>
        </w:rPr>
        <w:t xml:space="preserve">televizorech Samsung </w:t>
      </w:r>
    </w:p>
    <w:p w14:paraId="1C4C7139" w14:textId="0F31540F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B6A79">
        <w:rPr>
          <w:rFonts w:ascii="Arial" w:hAnsi="Arial" w:cs="Arial"/>
          <w:sz w:val="22"/>
          <w:szCs w:val="22"/>
        </w:rPr>
        <w:t xml:space="preserve">Samsung Art </w:t>
      </w:r>
      <w:proofErr w:type="spellStart"/>
      <w:r w:rsidRPr="001B6A79">
        <w:rPr>
          <w:rFonts w:ascii="Arial" w:hAnsi="Arial" w:cs="Arial"/>
          <w:sz w:val="22"/>
          <w:szCs w:val="22"/>
        </w:rPr>
        <w:t>Store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je k dispozici </w:t>
      </w:r>
      <w:r w:rsidR="00D02CF8">
        <w:rPr>
          <w:rFonts w:ascii="Arial" w:hAnsi="Arial" w:cs="Arial"/>
          <w:sz w:val="22"/>
          <w:szCs w:val="22"/>
        </w:rPr>
        <w:t>v</w:t>
      </w:r>
      <w:r w:rsidR="00D02CF8" w:rsidRPr="001B6A79">
        <w:rPr>
          <w:rFonts w:ascii="Arial" w:hAnsi="Arial" w:cs="Arial"/>
          <w:sz w:val="22"/>
          <w:szCs w:val="22"/>
        </w:rPr>
        <w:t xml:space="preserve"> </w:t>
      </w:r>
      <w:r w:rsidRPr="001B6A79">
        <w:rPr>
          <w:rFonts w:ascii="Arial" w:hAnsi="Arial" w:cs="Arial"/>
          <w:sz w:val="22"/>
          <w:szCs w:val="22"/>
        </w:rPr>
        <w:t xml:space="preserve">různých televizorech z modelové řady 2025, špičkové umění z nejlepších muzeí a galerií po celém světě se tedy dostane k většímu množství uživatelů než dřív. Mezi kompatibilní televizory patří například oceňované umělecké modely </w:t>
      </w:r>
      <w:proofErr w:type="spellStart"/>
      <w:r w:rsidRPr="001B6A79">
        <w:rPr>
          <w:rFonts w:ascii="Arial" w:hAnsi="Arial" w:cs="Arial"/>
          <w:sz w:val="22"/>
          <w:szCs w:val="22"/>
        </w:rPr>
        <w:t>The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6A79">
        <w:rPr>
          <w:rFonts w:ascii="Arial" w:hAnsi="Arial" w:cs="Arial"/>
          <w:sz w:val="22"/>
          <w:szCs w:val="22"/>
        </w:rPr>
        <w:t>Frame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B6A79">
        <w:rPr>
          <w:rFonts w:ascii="Arial" w:hAnsi="Arial" w:cs="Arial"/>
          <w:sz w:val="22"/>
          <w:szCs w:val="22"/>
        </w:rPr>
        <w:t>The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6A79">
        <w:rPr>
          <w:rFonts w:ascii="Arial" w:hAnsi="Arial" w:cs="Arial"/>
          <w:sz w:val="22"/>
          <w:szCs w:val="22"/>
        </w:rPr>
        <w:t>Frame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Pro.</w:t>
      </w:r>
    </w:p>
    <w:p w14:paraId="6CD37DD2" w14:textId="77777777" w:rsidR="00AE2AA2" w:rsidRPr="001B6A79" w:rsidRDefault="00AE2AA2" w:rsidP="00AE2A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AAAE1C8" w14:textId="76D85540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1B6A79">
        <w:rPr>
          <w:rFonts w:ascii="Arial" w:hAnsi="Arial" w:cs="Arial"/>
          <w:sz w:val="22"/>
          <w:szCs w:val="22"/>
        </w:rPr>
        <w:t>The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6A79">
        <w:rPr>
          <w:rFonts w:ascii="Arial" w:hAnsi="Arial" w:cs="Arial"/>
          <w:sz w:val="22"/>
          <w:szCs w:val="22"/>
        </w:rPr>
        <w:t>Frame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Pro je náš dosud nejlepší umělecký model s vylepšenou obrazovkou Neo QLED. Zájemci se </w:t>
      </w:r>
      <w:r w:rsidR="006137C3">
        <w:rPr>
          <w:rFonts w:ascii="Arial" w:hAnsi="Arial" w:cs="Arial"/>
          <w:sz w:val="22"/>
          <w:szCs w:val="22"/>
        </w:rPr>
        <w:t>můžou</w:t>
      </w:r>
      <w:r w:rsidRPr="001B6A79">
        <w:rPr>
          <w:rFonts w:ascii="Arial" w:hAnsi="Arial" w:cs="Arial"/>
          <w:sz w:val="22"/>
          <w:szCs w:val="22"/>
        </w:rPr>
        <w:t xml:space="preserve"> těšit na jasnější barvy, lepší kontrast a sytější podání černé než dřív. Díky </w:t>
      </w:r>
      <w:r w:rsidRPr="001B6A79">
        <w:rPr>
          <w:rFonts w:ascii="Arial" w:hAnsi="Arial" w:cs="Arial"/>
          <w:sz w:val="22"/>
          <w:szCs w:val="22"/>
        </w:rPr>
        <w:lastRenderedPageBreak/>
        <w:t xml:space="preserve">technologii </w:t>
      </w:r>
      <w:proofErr w:type="spellStart"/>
      <w:r w:rsidRPr="001B6A79">
        <w:rPr>
          <w:rFonts w:ascii="Arial" w:hAnsi="Arial" w:cs="Arial"/>
          <w:sz w:val="22"/>
          <w:szCs w:val="22"/>
        </w:rPr>
        <w:t>Wireless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6A79">
        <w:rPr>
          <w:rFonts w:ascii="Arial" w:hAnsi="Arial" w:cs="Arial"/>
          <w:sz w:val="22"/>
          <w:szCs w:val="22"/>
        </w:rPr>
        <w:t>One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6A79">
        <w:rPr>
          <w:rFonts w:ascii="Arial" w:hAnsi="Arial" w:cs="Arial"/>
          <w:sz w:val="22"/>
          <w:szCs w:val="22"/>
        </w:rPr>
        <w:t>Connect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Box</w:t>
      </w:r>
      <w:r w:rsidRPr="001B6A79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1B6A79">
        <w:rPr>
          <w:rFonts w:ascii="Arial" w:hAnsi="Arial" w:cs="Arial"/>
          <w:sz w:val="22"/>
          <w:szCs w:val="22"/>
        </w:rPr>
        <w:t xml:space="preserve"> je instalace velmi snadná a pohled neruší žádné kabely, bezdrátové připojení funguje i na desetimetrovou vzdálenost. K dalším přednostem patří matný antireflexní displej, na kterém umělecká díla vypadají opravdu jedinečně. A podobu televize (od rámečků</w:t>
      </w:r>
      <w:r w:rsidRPr="001B6A79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Pr="001B6A79">
        <w:rPr>
          <w:rFonts w:ascii="Arial" w:hAnsi="Arial" w:cs="Arial"/>
          <w:sz w:val="22"/>
          <w:szCs w:val="22"/>
        </w:rPr>
        <w:t xml:space="preserve"> až po celkovou velikost) lze upravit, aby </w:t>
      </w:r>
      <w:r w:rsidR="00572D8F">
        <w:rPr>
          <w:rFonts w:ascii="Arial" w:hAnsi="Arial" w:cs="Arial"/>
          <w:sz w:val="22"/>
          <w:szCs w:val="22"/>
        </w:rPr>
        <w:t>líp</w:t>
      </w:r>
      <w:r w:rsidR="00572D8F" w:rsidRPr="001B6A79">
        <w:rPr>
          <w:rFonts w:ascii="Arial" w:hAnsi="Arial" w:cs="Arial"/>
          <w:sz w:val="22"/>
          <w:szCs w:val="22"/>
        </w:rPr>
        <w:t xml:space="preserve"> </w:t>
      </w:r>
      <w:r w:rsidRPr="001B6A79">
        <w:rPr>
          <w:rFonts w:ascii="Arial" w:hAnsi="Arial" w:cs="Arial"/>
          <w:sz w:val="22"/>
          <w:szCs w:val="22"/>
        </w:rPr>
        <w:t xml:space="preserve">ladila se zařízením pokoje. </w:t>
      </w:r>
    </w:p>
    <w:p w14:paraId="677129F0" w14:textId="77777777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534D8F2" w14:textId="7C387319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B6A79">
        <w:rPr>
          <w:rFonts w:ascii="Arial" w:hAnsi="Arial" w:cs="Arial"/>
          <w:sz w:val="22"/>
          <w:szCs w:val="22"/>
        </w:rPr>
        <w:t xml:space="preserve">Kromě toho Samsung letos rozšířil Art </w:t>
      </w:r>
      <w:proofErr w:type="spellStart"/>
      <w:r w:rsidRPr="001B6A79">
        <w:rPr>
          <w:rFonts w:ascii="Arial" w:hAnsi="Arial" w:cs="Arial"/>
          <w:sz w:val="22"/>
          <w:szCs w:val="22"/>
        </w:rPr>
        <w:t>Store</w:t>
      </w:r>
      <w:proofErr w:type="spellEnd"/>
      <w:r w:rsidRPr="001B6A79">
        <w:rPr>
          <w:rFonts w:ascii="Arial" w:hAnsi="Arial" w:cs="Arial"/>
          <w:sz w:val="22"/>
          <w:szCs w:val="22"/>
        </w:rPr>
        <w:t xml:space="preserve"> do modelů Neo QLED a QLED, takže si špičkové výtvarné umění může vychutnat </w:t>
      </w:r>
      <w:r w:rsidR="006137C3">
        <w:rPr>
          <w:rFonts w:ascii="Arial" w:hAnsi="Arial" w:cs="Arial"/>
          <w:sz w:val="22"/>
          <w:szCs w:val="22"/>
        </w:rPr>
        <w:t>víc</w:t>
      </w:r>
      <w:r w:rsidRPr="001B6A79">
        <w:rPr>
          <w:rFonts w:ascii="Arial" w:hAnsi="Arial" w:cs="Arial"/>
          <w:sz w:val="22"/>
          <w:szCs w:val="22"/>
        </w:rPr>
        <w:t xml:space="preserve"> jeho milovníků.</w:t>
      </w:r>
    </w:p>
    <w:p w14:paraId="5065C2C0" w14:textId="77777777" w:rsidR="00AE2AA2" w:rsidRPr="001B6A79" w:rsidRDefault="00AE2AA2" w:rsidP="00AE2A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74C00B" w14:textId="2A4FFEE6" w:rsidR="00E21298" w:rsidRPr="006A36E5" w:rsidRDefault="00AE2AA2" w:rsidP="00AE2A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A36E5">
        <w:rPr>
          <w:rFonts w:ascii="Arial" w:hAnsi="Arial" w:cs="Arial"/>
          <w:sz w:val="22"/>
          <w:szCs w:val="22"/>
        </w:rPr>
        <w:t>Další informace:</w:t>
      </w:r>
      <w:r w:rsidR="006A36E5" w:rsidRPr="006A36E5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6A36E5" w:rsidRPr="006A36E5">
          <w:rPr>
            <w:rStyle w:val="Hypertextovodkaz"/>
            <w:rFonts w:ascii="Arial" w:hAnsi="Arial" w:cs="Arial"/>
            <w:sz w:val="22"/>
            <w:szCs w:val="22"/>
          </w:rPr>
          <w:t>https://www.samsung.com/cz/lifestyle-tvs/the-frame/art-mode/</w:t>
        </w:r>
      </w:hyperlink>
      <w:r w:rsidR="006A36E5" w:rsidRPr="006A36E5">
        <w:rPr>
          <w:rFonts w:ascii="Arial" w:hAnsi="Arial" w:cs="Arial"/>
          <w:sz w:val="22"/>
          <w:szCs w:val="22"/>
        </w:rPr>
        <w:t xml:space="preserve"> </w:t>
      </w:r>
      <w:r w:rsidRPr="006A36E5">
        <w:rPr>
          <w:rFonts w:ascii="Arial" w:hAnsi="Arial" w:cs="Arial"/>
          <w:sz w:val="22"/>
          <w:szCs w:val="22"/>
        </w:rPr>
        <w:t>.</w:t>
      </w:r>
    </w:p>
    <w:p w14:paraId="5A259593" w14:textId="77777777" w:rsidR="00AE2AA2" w:rsidRPr="001B6A79" w:rsidRDefault="00AE2AA2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40F0E95" w14:textId="77777777" w:rsidR="00CE0262" w:rsidRPr="001B6A79" w:rsidRDefault="00CE0262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Pr="001B6A79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1B6A79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1B6A79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1B6A79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B6A79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1B6A79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1B6A79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1B6A79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1B6A79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1B6A79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1B6A79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1B6A79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1B6A79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1B6A7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1B6A79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1B6A79">
        <w:rPr>
          <w:rFonts w:ascii="Arial" w:hAnsi="Arial" w:cs="Arial"/>
          <w:b/>
          <w:noProof/>
          <w:sz w:val="20"/>
          <w:szCs w:val="20"/>
        </w:rPr>
        <w:t>Kontaktní osoby</w:t>
      </w:r>
      <w:r w:rsidRPr="001B6A79">
        <w:rPr>
          <w:rFonts w:ascii="Arial" w:hAnsi="Arial" w:cs="Arial"/>
          <w:b/>
          <w:noProof/>
          <w:sz w:val="20"/>
          <w:szCs w:val="20"/>
        </w:rPr>
        <w:tab/>
      </w:r>
      <w:r w:rsidRPr="001B6A79">
        <w:rPr>
          <w:rFonts w:ascii="Arial" w:hAnsi="Arial" w:cs="Arial"/>
          <w:b/>
          <w:noProof/>
          <w:sz w:val="20"/>
          <w:szCs w:val="20"/>
        </w:rPr>
        <w:tab/>
      </w:r>
      <w:r w:rsidRPr="001B6A79">
        <w:rPr>
          <w:rFonts w:ascii="Arial" w:hAnsi="Arial" w:cs="Arial"/>
          <w:b/>
          <w:noProof/>
          <w:sz w:val="20"/>
          <w:szCs w:val="20"/>
        </w:rPr>
        <w:tab/>
      </w:r>
      <w:r w:rsidRPr="001B6A79">
        <w:rPr>
          <w:rFonts w:ascii="Arial" w:hAnsi="Arial" w:cs="Arial"/>
          <w:b/>
          <w:noProof/>
          <w:sz w:val="20"/>
          <w:szCs w:val="20"/>
        </w:rPr>
        <w:tab/>
      </w:r>
      <w:r w:rsidRPr="001B6A79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1B6A79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1B6A79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1B6A79">
        <w:rPr>
          <w:rFonts w:ascii="Arial" w:hAnsi="Arial" w:cs="Arial"/>
          <w:sz w:val="20"/>
          <w:szCs w:val="20"/>
        </w:rPr>
        <w:t>Schieblová</w:t>
      </w:r>
      <w:proofErr w:type="spellEnd"/>
      <w:r w:rsidRPr="001B6A79">
        <w:rPr>
          <w:rFonts w:ascii="Arial" w:hAnsi="Arial" w:cs="Arial"/>
          <w:sz w:val="20"/>
          <w:szCs w:val="20"/>
        </w:rPr>
        <w:t>, PR Manažerka</w:t>
      </w:r>
      <w:r w:rsidRPr="001B6A79">
        <w:rPr>
          <w:rFonts w:ascii="Arial" w:hAnsi="Arial" w:cs="Arial"/>
          <w:sz w:val="20"/>
          <w:szCs w:val="20"/>
        </w:rPr>
        <w:tab/>
      </w:r>
      <w:r w:rsidRPr="001B6A79">
        <w:rPr>
          <w:rFonts w:ascii="Arial" w:hAnsi="Arial" w:cs="Arial"/>
          <w:sz w:val="20"/>
          <w:szCs w:val="20"/>
        </w:rPr>
        <w:tab/>
      </w:r>
      <w:r w:rsidRPr="001B6A79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1B6A79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1B6A79">
        <w:rPr>
          <w:rFonts w:ascii="Arial" w:hAnsi="Arial" w:cs="Arial"/>
          <w:sz w:val="20"/>
          <w:szCs w:val="20"/>
        </w:rPr>
        <w:t>Tel.: +420 724 090 495</w:t>
      </w:r>
      <w:r w:rsidRPr="001B6A79">
        <w:rPr>
          <w:rFonts w:ascii="Arial" w:hAnsi="Arial" w:cs="Arial"/>
          <w:sz w:val="20"/>
          <w:szCs w:val="20"/>
        </w:rPr>
        <w:tab/>
      </w:r>
      <w:r w:rsidRPr="001B6A79">
        <w:rPr>
          <w:rFonts w:ascii="Arial" w:hAnsi="Arial" w:cs="Arial"/>
          <w:sz w:val="20"/>
          <w:szCs w:val="20"/>
        </w:rPr>
        <w:tab/>
      </w:r>
      <w:r w:rsidRPr="001B6A79">
        <w:rPr>
          <w:rFonts w:ascii="Arial" w:hAnsi="Arial" w:cs="Arial"/>
          <w:sz w:val="20"/>
          <w:szCs w:val="20"/>
        </w:rPr>
        <w:tab/>
      </w:r>
      <w:r w:rsidRPr="001B6A79">
        <w:rPr>
          <w:rFonts w:ascii="Arial" w:hAnsi="Arial" w:cs="Arial"/>
          <w:sz w:val="20"/>
          <w:szCs w:val="20"/>
        </w:rPr>
        <w:tab/>
      </w:r>
      <w:r w:rsidRPr="001B6A79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1B6A79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1B6A79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1B6A79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1B6A79">
        <w:rPr>
          <w:rFonts w:ascii="Arial" w:hAnsi="Arial" w:cs="Arial"/>
          <w:sz w:val="20"/>
          <w:szCs w:val="20"/>
        </w:rPr>
        <w:t xml:space="preserve">     </w:t>
      </w:r>
      <w:r w:rsidRPr="001B6A79">
        <w:rPr>
          <w:rFonts w:ascii="Arial" w:hAnsi="Arial" w:cs="Arial"/>
          <w:sz w:val="20"/>
          <w:szCs w:val="20"/>
        </w:rPr>
        <w:tab/>
      </w:r>
      <w:r w:rsidRPr="001B6A79">
        <w:rPr>
          <w:rFonts w:ascii="Arial" w:hAnsi="Arial" w:cs="Arial"/>
          <w:sz w:val="20"/>
          <w:szCs w:val="20"/>
        </w:rPr>
        <w:tab/>
        <w:t xml:space="preserve">E-mail: </w:t>
      </w:r>
      <w:hyperlink r:id="rId11" w:history="1">
        <w:r w:rsidRPr="001B6A79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1B6A79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1B6A79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1B6A79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CCD7F" w14:textId="77777777" w:rsidR="0068159E" w:rsidRDefault="0068159E">
      <w:r>
        <w:separator/>
      </w:r>
    </w:p>
  </w:endnote>
  <w:endnote w:type="continuationSeparator" w:id="0">
    <w:p w14:paraId="077A95F6" w14:textId="77777777" w:rsidR="0068159E" w:rsidRDefault="00681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30C2E" w14:textId="77777777" w:rsidR="0068159E" w:rsidRDefault="0068159E">
      <w:r>
        <w:separator/>
      </w:r>
    </w:p>
  </w:footnote>
  <w:footnote w:type="continuationSeparator" w:id="0">
    <w:p w14:paraId="01A7890E" w14:textId="77777777" w:rsidR="0068159E" w:rsidRDefault="0068159E">
      <w:r>
        <w:continuationSeparator/>
      </w:r>
    </w:p>
  </w:footnote>
  <w:footnote w:id="1">
    <w:p w14:paraId="18A480BD" w14:textId="77777777" w:rsidR="00AE2AA2" w:rsidRPr="006E64D2" w:rsidRDefault="00AE2AA2" w:rsidP="00AE2AA2">
      <w:pPr>
        <w:pStyle w:val="Textpoznpodarou"/>
        <w:rPr>
          <w:rFonts w:ascii="Arial" w:hAnsi="Arial" w:cs="Arial"/>
          <w:sz w:val="16"/>
          <w:szCs w:val="16"/>
          <w:lang w:val="en-US"/>
        </w:rPr>
      </w:pPr>
      <w:r w:rsidRPr="006E64D2">
        <w:rPr>
          <w:rStyle w:val="Znakapoznpodarou"/>
          <w:rFonts w:ascii="Arial" w:hAnsi="Arial" w:cs="Arial"/>
          <w:sz w:val="16"/>
          <w:szCs w:val="16"/>
        </w:rPr>
        <w:footnoteRef/>
      </w:r>
      <w:r w:rsidRPr="006E64D2">
        <w:rPr>
          <w:rFonts w:ascii="Arial" w:hAnsi="Arial" w:cs="Arial"/>
          <w:sz w:val="16"/>
          <w:szCs w:val="16"/>
        </w:rPr>
        <w:t xml:space="preserve"> </w:t>
      </w:r>
      <w:r w:rsidRPr="00274535">
        <w:rPr>
          <w:rFonts w:ascii="Arial" w:hAnsi="Arial" w:cs="Arial"/>
          <w:sz w:val="16"/>
          <w:szCs w:val="16"/>
        </w:rPr>
        <w:t xml:space="preserve">Aby bylo možné využívat všechny funkce TV, musí být zařízení </w:t>
      </w:r>
      <w:proofErr w:type="spellStart"/>
      <w:r w:rsidRPr="00274535">
        <w:rPr>
          <w:rFonts w:ascii="Arial" w:hAnsi="Arial" w:cs="Arial"/>
          <w:sz w:val="16"/>
          <w:szCs w:val="16"/>
        </w:rPr>
        <w:t>Wireless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74535">
        <w:rPr>
          <w:rFonts w:ascii="Arial" w:hAnsi="Arial" w:cs="Arial"/>
          <w:sz w:val="16"/>
          <w:szCs w:val="16"/>
        </w:rPr>
        <w:t>One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74535">
        <w:rPr>
          <w:rFonts w:ascii="Arial" w:hAnsi="Arial" w:cs="Arial"/>
          <w:sz w:val="16"/>
          <w:szCs w:val="16"/>
        </w:rPr>
        <w:t>Connect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připojeno k TV bezdrátově. Bezdrátové připojení může být ovlivněno okolním prostředím, nemusí se podařit navázat spojení, pokud je zařízení uzavřeno nebo blokováno kovem (např. uvnitř kovové skříně) nebo jinými fyzickými objekty, například stěnami. TV a zařízení </w:t>
      </w:r>
      <w:proofErr w:type="spellStart"/>
      <w:r w:rsidRPr="00274535">
        <w:rPr>
          <w:rFonts w:ascii="Arial" w:hAnsi="Arial" w:cs="Arial"/>
          <w:sz w:val="16"/>
          <w:szCs w:val="16"/>
        </w:rPr>
        <w:t>Wireless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74535">
        <w:rPr>
          <w:rFonts w:ascii="Arial" w:hAnsi="Arial" w:cs="Arial"/>
          <w:sz w:val="16"/>
          <w:szCs w:val="16"/>
        </w:rPr>
        <w:t>One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74535">
        <w:rPr>
          <w:rFonts w:ascii="Arial" w:hAnsi="Arial" w:cs="Arial"/>
          <w:sz w:val="16"/>
          <w:szCs w:val="16"/>
        </w:rPr>
        <w:t>Connect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vyžadují samostatné připojení napájecího kabelu.</w:t>
      </w:r>
    </w:p>
  </w:footnote>
  <w:footnote w:id="2">
    <w:p w14:paraId="79EB8648" w14:textId="77777777" w:rsidR="00AE2AA2" w:rsidRPr="006E64D2" w:rsidRDefault="00AE2AA2" w:rsidP="00AE2AA2">
      <w:pPr>
        <w:pStyle w:val="Textpoznpodarou"/>
        <w:rPr>
          <w:rFonts w:ascii="Arial" w:hAnsi="Arial" w:cs="Arial"/>
          <w:sz w:val="16"/>
          <w:szCs w:val="16"/>
          <w:lang w:val="en-US"/>
        </w:rPr>
      </w:pPr>
      <w:r w:rsidRPr="006E64D2">
        <w:rPr>
          <w:rStyle w:val="Znakapoznpodarou"/>
          <w:rFonts w:ascii="Arial" w:hAnsi="Arial" w:cs="Arial"/>
          <w:sz w:val="16"/>
          <w:szCs w:val="16"/>
        </w:rPr>
        <w:footnoteRef/>
      </w:r>
      <w:r w:rsidRPr="006E64D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Rámečky se prodávají samostatně</w:t>
      </w:r>
      <w:r w:rsidRPr="006E64D2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63795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545D5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6A79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A440B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C6076"/>
    <w:rsid w:val="004D042B"/>
    <w:rsid w:val="004D7A2F"/>
    <w:rsid w:val="004E37CE"/>
    <w:rsid w:val="004F362C"/>
    <w:rsid w:val="00512974"/>
    <w:rsid w:val="00526A91"/>
    <w:rsid w:val="00541CDB"/>
    <w:rsid w:val="005420DB"/>
    <w:rsid w:val="00552DF9"/>
    <w:rsid w:val="00555864"/>
    <w:rsid w:val="00572D8F"/>
    <w:rsid w:val="00585DFD"/>
    <w:rsid w:val="005E1739"/>
    <w:rsid w:val="005E33C4"/>
    <w:rsid w:val="005E7E0C"/>
    <w:rsid w:val="005F406D"/>
    <w:rsid w:val="005F7E12"/>
    <w:rsid w:val="0060117B"/>
    <w:rsid w:val="0060241D"/>
    <w:rsid w:val="006137C3"/>
    <w:rsid w:val="0061613D"/>
    <w:rsid w:val="0063276B"/>
    <w:rsid w:val="00634203"/>
    <w:rsid w:val="00643920"/>
    <w:rsid w:val="00643B40"/>
    <w:rsid w:val="006534A5"/>
    <w:rsid w:val="0068159E"/>
    <w:rsid w:val="00694B8F"/>
    <w:rsid w:val="00695405"/>
    <w:rsid w:val="006A36E5"/>
    <w:rsid w:val="006B37DA"/>
    <w:rsid w:val="006B53EF"/>
    <w:rsid w:val="006B5CB9"/>
    <w:rsid w:val="006B753B"/>
    <w:rsid w:val="006C15E0"/>
    <w:rsid w:val="006C2ACA"/>
    <w:rsid w:val="006D474A"/>
    <w:rsid w:val="006D61CF"/>
    <w:rsid w:val="006E1EC7"/>
    <w:rsid w:val="006E536D"/>
    <w:rsid w:val="006F2816"/>
    <w:rsid w:val="006F4114"/>
    <w:rsid w:val="006F78D0"/>
    <w:rsid w:val="00703475"/>
    <w:rsid w:val="00726BD9"/>
    <w:rsid w:val="00730905"/>
    <w:rsid w:val="00746A19"/>
    <w:rsid w:val="007521ED"/>
    <w:rsid w:val="007527C5"/>
    <w:rsid w:val="007612DF"/>
    <w:rsid w:val="007624D7"/>
    <w:rsid w:val="00771795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45CE7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12F1"/>
    <w:rsid w:val="00A06BED"/>
    <w:rsid w:val="00A13F83"/>
    <w:rsid w:val="00A17172"/>
    <w:rsid w:val="00A41919"/>
    <w:rsid w:val="00A43301"/>
    <w:rsid w:val="00A53F22"/>
    <w:rsid w:val="00A66F8B"/>
    <w:rsid w:val="00A80D34"/>
    <w:rsid w:val="00A87CA2"/>
    <w:rsid w:val="00A97C5F"/>
    <w:rsid w:val="00AA2FD8"/>
    <w:rsid w:val="00AB1C94"/>
    <w:rsid w:val="00AB2B9E"/>
    <w:rsid w:val="00AB5A98"/>
    <w:rsid w:val="00AC1F2F"/>
    <w:rsid w:val="00AC3AB1"/>
    <w:rsid w:val="00AE2AA2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96839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262"/>
    <w:rsid w:val="00CE049F"/>
    <w:rsid w:val="00CE18CF"/>
    <w:rsid w:val="00CF1538"/>
    <w:rsid w:val="00D00E3E"/>
    <w:rsid w:val="00D02CF8"/>
    <w:rsid w:val="00D05CB9"/>
    <w:rsid w:val="00D068DD"/>
    <w:rsid w:val="00D072AD"/>
    <w:rsid w:val="00D07940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65FED"/>
    <w:rsid w:val="00D7034E"/>
    <w:rsid w:val="00D97D55"/>
    <w:rsid w:val="00DA4BC4"/>
    <w:rsid w:val="00DA7081"/>
    <w:rsid w:val="00DB63A2"/>
    <w:rsid w:val="00DC1AC5"/>
    <w:rsid w:val="00DE6F40"/>
    <w:rsid w:val="00DF1074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940F1"/>
    <w:rsid w:val="00EA1572"/>
    <w:rsid w:val="00EA2A93"/>
    <w:rsid w:val="00EA2EB3"/>
    <w:rsid w:val="00EA410E"/>
    <w:rsid w:val="00EA63BB"/>
    <w:rsid w:val="00EB28C6"/>
    <w:rsid w:val="00EE2E33"/>
    <w:rsid w:val="00EE5A3C"/>
    <w:rsid w:val="00EE6365"/>
    <w:rsid w:val="00EF6518"/>
    <w:rsid w:val="00F021F3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D65F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lifestyle-tvs/the-frame/art-mode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3</Pages>
  <Words>866</Words>
  <Characters>5110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13</cp:revision>
  <cp:lastPrinted>2017-10-31T19:52:00Z</cp:lastPrinted>
  <dcterms:created xsi:type="dcterms:W3CDTF">2025-10-19T14:27:00Z</dcterms:created>
  <dcterms:modified xsi:type="dcterms:W3CDTF">2025-10-21T10:24:00Z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