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B667B" w14:textId="5CBD609E" w:rsidR="00CA6812" w:rsidRPr="00B41C6A" w:rsidRDefault="00541F13" w:rsidP="00FF5D8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541F13">
        <w:rPr>
          <w:rFonts w:ascii="Arial" w:eastAsia="Times New Roman" w:hAnsi="Arial"/>
          <w:b/>
          <w:sz w:val="28"/>
          <w:szCs w:val="32"/>
        </w:rPr>
        <w:t>Nová dimenze herního zážitku s monitory Samsung Odyssey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2F9D546" w14:textId="770261C4" w:rsidR="00F10462" w:rsidRDefault="00541F13" w:rsidP="00FF5D8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BD3B63">
        <w:rPr>
          <w:rFonts w:ascii="Arial" w:hAnsi="Arial" w:cs="Arial"/>
          <w:b/>
          <w:bCs/>
          <w:sz w:val="22"/>
          <w:szCs w:val="22"/>
        </w:rPr>
        <w:t>16</w:t>
      </w:r>
      <w:r w:rsidR="005B6B65">
        <w:rPr>
          <w:rFonts w:ascii="Arial" w:hAnsi="Arial" w:cs="Arial"/>
          <w:b/>
          <w:bCs/>
          <w:sz w:val="22"/>
          <w:szCs w:val="22"/>
        </w:rPr>
        <w:t>.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dubna </w:t>
      </w:r>
      <w:r w:rsidR="00F10462" w:rsidRPr="00F10462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Pr="00541F13">
        <w:rPr>
          <w:rFonts w:ascii="Arial" w:hAnsi="Arial" w:cs="Arial"/>
          <w:b/>
          <w:bCs/>
          <w:sz w:val="22"/>
          <w:szCs w:val="22"/>
        </w:rPr>
        <w:t>Otevřete brány do nového herního universa s monitory společnosti Samsung. Představujeme technologické inovace v podobě Odyssey OLED G9 Smart monitoru, monitoru Odyssey Neo G9 nebo monitoru Odyssey OLED G8. Ponořte se do dobrodružství plných realismu a preciznosti, které zcela změní váš pohled na hraní her. Budoucnost herního průmyslu je ve světě inovací a technologií, jež přináší společnost Samsung.</w:t>
      </w:r>
    </w:p>
    <w:p w14:paraId="624F51F0" w14:textId="1807497E" w:rsidR="00541F13" w:rsidRDefault="00541F13" w:rsidP="00FF5D8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03E0A7D" w14:textId="77777777" w:rsidR="00444D94" w:rsidRDefault="00444D94" w:rsidP="00FF5D8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AC83C90" w14:textId="77777777" w:rsidR="00541F13" w:rsidRPr="00541F13" w:rsidRDefault="00541F13" w:rsidP="00541F1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Samsung 49" Odyssey OLED G9 Smart</w:t>
      </w:r>
    </w:p>
    <w:p w14:paraId="698EC660" w14:textId="77777777" w:rsidR="00444D94" w:rsidRDefault="00444D94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EC83AD4" w14:textId="7C638723" w:rsid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sz w:val="22"/>
          <w:szCs w:val="22"/>
        </w:rPr>
        <w:t>Chcete se ocitnout v realitě, která vás naplno pohltí? Pak je právě pro vás monitor Samsung 49" Odyssey OLED G9 Smart! Tento nadčasový monitor přináší do vašeho herního doupěte zcela nový rozměr. S ohromujícím QD OLED displejem, obnovovací frekvencí 240</w:t>
      </w:r>
      <w:r w:rsidR="000A50A7">
        <w:rPr>
          <w:rFonts w:ascii="Arial" w:hAnsi="Arial" w:cs="Arial"/>
          <w:sz w:val="22"/>
          <w:szCs w:val="22"/>
        </w:rPr>
        <w:t xml:space="preserve"> </w:t>
      </w:r>
      <w:r w:rsidRPr="00541F13">
        <w:rPr>
          <w:rFonts w:ascii="Arial" w:hAnsi="Arial" w:cs="Arial"/>
          <w:sz w:val="22"/>
          <w:szCs w:val="22"/>
        </w:rPr>
        <w:t xml:space="preserve">Hz </w:t>
      </w:r>
      <w:r>
        <w:rPr>
          <w:rFonts w:ascii="Arial" w:hAnsi="Arial" w:cs="Arial"/>
          <w:sz w:val="22"/>
          <w:szCs w:val="22"/>
        </w:rPr>
        <w:br/>
      </w:r>
      <w:r w:rsidRPr="00541F13">
        <w:rPr>
          <w:rFonts w:ascii="Arial" w:hAnsi="Arial" w:cs="Arial"/>
          <w:sz w:val="22"/>
          <w:szCs w:val="22"/>
        </w:rPr>
        <w:t>a</w:t>
      </w:r>
      <w:r w:rsidR="008875C4">
        <w:rPr>
          <w:rFonts w:ascii="Arial" w:hAnsi="Arial" w:cs="Arial"/>
          <w:sz w:val="22"/>
          <w:szCs w:val="22"/>
        </w:rPr>
        <w:t xml:space="preserve"> </w:t>
      </w:r>
      <w:r w:rsidRPr="00541F13">
        <w:rPr>
          <w:rFonts w:ascii="Arial" w:hAnsi="Arial" w:cs="Arial"/>
          <w:sz w:val="22"/>
          <w:szCs w:val="22"/>
        </w:rPr>
        <w:t xml:space="preserve">zakřivením obrazovky 1800R budete vtaženi přímo do děje. </w:t>
      </w:r>
    </w:p>
    <w:p w14:paraId="3C008E65" w14:textId="77777777" w:rsidR="000A50A7" w:rsidRPr="00541F13" w:rsidRDefault="000A50A7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2859AAD" w14:textId="3ED55894" w:rsidR="00541F13" w:rsidRP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sz w:val="22"/>
          <w:szCs w:val="22"/>
        </w:rPr>
        <w:t xml:space="preserve">Duální QHD rozlišení a </w:t>
      </w:r>
      <w:proofErr w:type="spellStart"/>
      <w:r w:rsidRPr="00541F13">
        <w:rPr>
          <w:rFonts w:ascii="Arial" w:hAnsi="Arial" w:cs="Arial"/>
          <w:sz w:val="22"/>
          <w:szCs w:val="22"/>
        </w:rPr>
        <w:t>Quantum</w:t>
      </w:r>
      <w:proofErr w:type="spellEnd"/>
      <w:r w:rsidRPr="00541F1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1F13">
        <w:rPr>
          <w:rFonts w:ascii="Arial" w:hAnsi="Arial" w:cs="Arial"/>
          <w:sz w:val="22"/>
          <w:szCs w:val="22"/>
        </w:rPr>
        <w:t>Processor</w:t>
      </w:r>
      <w:proofErr w:type="spellEnd"/>
      <w:r w:rsidRPr="00541F13">
        <w:rPr>
          <w:rFonts w:ascii="Arial" w:hAnsi="Arial" w:cs="Arial"/>
          <w:sz w:val="22"/>
          <w:szCs w:val="22"/>
        </w:rPr>
        <w:t xml:space="preserve"> Pro odhalí každý tajemný detail vašeho herního světa. Obrazovka se svou velikostí vyrovná dvěma monitorům s</w:t>
      </w:r>
      <w:r>
        <w:rPr>
          <w:rFonts w:ascii="Arial" w:hAnsi="Arial" w:cs="Arial"/>
          <w:sz w:val="22"/>
          <w:szCs w:val="22"/>
        </w:rPr>
        <w:t> </w:t>
      </w:r>
      <w:r w:rsidRPr="00541F13">
        <w:rPr>
          <w:rFonts w:ascii="Arial" w:hAnsi="Arial" w:cs="Arial"/>
          <w:sz w:val="22"/>
          <w:szCs w:val="22"/>
        </w:rPr>
        <w:t>vysokým rozlišením a přináší působivé vnímání všech ostrých detailů. Odyssey OLED G9 Smart není jenom monitor, je to brána do světa fantazie a dobrodružství, kde na vás čekají nekonečné možnosti.</w:t>
      </w:r>
    </w:p>
    <w:p w14:paraId="443DFB54" w14:textId="77777777" w:rsid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6A8BB982" w14:textId="178AD5EF" w:rsidR="00541F13" w:rsidRP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Cena:</w:t>
      </w:r>
      <w:r w:rsidRPr="00541F13">
        <w:rPr>
          <w:rFonts w:ascii="Arial" w:hAnsi="Arial" w:cs="Arial"/>
          <w:sz w:val="22"/>
          <w:szCs w:val="22"/>
        </w:rPr>
        <w:t xml:space="preserve"> 39 990 CZK</w:t>
      </w:r>
    </w:p>
    <w:p w14:paraId="0D58A831" w14:textId="47D6F500" w:rsid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Odkaz:</w:t>
      </w:r>
      <w:r w:rsidRPr="00541F13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8875C4" w:rsidRPr="00B329FC">
          <w:rPr>
            <w:rStyle w:val="Hypertextovodkaz"/>
            <w:rFonts w:ascii="Arial" w:hAnsi="Arial" w:cs="Arial"/>
            <w:sz w:val="22"/>
            <w:szCs w:val="22"/>
          </w:rPr>
          <w:t>https://www.samsung.com/cz/monitors/gaming/odyssey-oled-g9-g95sc-49-inch-240hz-curved-dual-qhd-ls49cg950suxdu/</w:t>
        </w:r>
      </w:hyperlink>
    </w:p>
    <w:p w14:paraId="78E7D480" w14:textId="77777777" w:rsidR="008875C4" w:rsidRDefault="008875C4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082A3BDF" w14:textId="77777777" w:rsidR="00444D94" w:rsidRPr="00541F13" w:rsidRDefault="00444D94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1D390BDC" w14:textId="5D5EBF3D" w:rsidR="00541F13" w:rsidRPr="00541F13" w:rsidRDefault="00541F13" w:rsidP="00541F1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Samsung 57</w:t>
      </w:r>
      <w:r>
        <w:rPr>
          <w:rFonts w:ascii="Arial" w:hAnsi="Arial" w:cs="Arial"/>
          <w:b/>
          <w:bCs/>
          <w:sz w:val="22"/>
          <w:szCs w:val="22"/>
        </w:rPr>
        <w:t>“</w:t>
      </w:r>
      <w:r w:rsidRPr="00541F13">
        <w:rPr>
          <w:rFonts w:ascii="Arial" w:hAnsi="Arial" w:cs="Arial"/>
          <w:b/>
          <w:bCs/>
          <w:sz w:val="22"/>
          <w:szCs w:val="22"/>
        </w:rPr>
        <w:t xml:space="preserve"> Odyssey Neo G9</w:t>
      </w:r>
    </w:p>
    <w:p w14:paraId="62B8B59B" w14:textId="77777777" w:rsid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088C945" w14:textId="7D0FD058" w:rsid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sz w:val="22"/>
          <w:szCs w:val="22"/>
        </w:rPr>
        <w:t xml:space="preserve">Představujeme herní monitor Samsung 57" Odyssey Neo G9. Tento monitor drží opravdový unikát – disponuje prvním duálním UHD monitorem na světě, který vám dopřeje ohromující zážitek na 57” displeji se zakřivením 1000R. Ponořte se do epických scén a dějových smyček díky omezení rušivých faktorů ve vašem zorném poli. </w:t>
      </w:r>
    </w:p>
    <w:p w14:paraId="2FDFFC40" w14:textId="77777777" w:rsidR="000A50A7" w:rsidRPr="00541F13" w:rsidRDefault="000A50A7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A9E2773" w14:textId="114450BD" w:rsidR="00541F13" w:rsidRP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sz w:val="22"/>
          <w:szCs w:val="22"/>
        </w:rPr>
        <w:lastRenderedPageBreak/>
        <w:t xml:space="preserve">Co ještě monitor nabízí? </w:t>
      </w:r>
      <w:proofErr w:type="spellStart"/>
      <w:r w:rsidRPr="00541F13">
        <w:rPr>
          <w:rFonts w:ascii="Arial" w:hAnsi="Arial" w:cs="Arial"/>
          <w:sz w:val="22"/>
          <w:szCs w:val="22"/>
        </w:rPr>
        <w:t>Quantum</w:t>
      </w:r>
      <w:proofErr w:type="spellEnd"/>
      <w:r w:rsidRPr="00541F13">
        <w:rPr>
          <w:rFonts w:ascii="Arial" w:hAnsi="Arial" w:cs="Arial"/>
          <w:sz w:val="22"/>
          <w:szCs w:val="22"/>
        </w:rPr>
        <w:t xml:space="preserve"> Mini LED technologie v kombinaci s obnovovací frekvencí 240</w:t>
      </w:r>
      <w:r w:rsidR="000A50A7">
        <w:rPr>
          <w:rFonts w:ascii="Arial" w:hAnsi="Arial" w:cs="Arial"/>
          <w:sz w:val="22"/>
          <w:szCs w:val="22"/>
        </w:rPr>
        <w:t xml:space="preserve"> </w:t>
      </w:r>
      <w:r w:rsidRPr="00541F13">
        <w:rPr>
          <w:rFonts w:ascii="Arial" w:hAnsi="Arial" w:cs="Arial"/>
          <w:sz w:val="22"/>
          <w:szCs w:val="22"/>
        </w:rPr>
        <w:t>Hz vytvoří realistický zážitek vykreslený do posledního detailu, díky kterému zasadíte ránu každému hernímu nepříteli.  HDR1000 zajišťuje živé a kontrastní barvy. Odhalte každou skrytou nuanci vaší hry a získejte výhodu díky plynulému obrazu a špičkovému kontrastu. Dopřejte si herní zážitek plný vizuálního půvabu a emocí.</w:t>
      </w:r>
    </w:p>
    <w:p w14:paraId="64B64A08" w14:textId="77777777" w:rsid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705C0FE9" w14:textId="7F2FB817" w:rsidR="00541F13" w:rsidRP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Cena:</w:t>
      </w:r>
      <w:r w:rsidRPr="00541F13">
        <w:rPr>
          <w:rFonts w:ascii="Arial" w:hAnsi="Arial" w:cs="Arial"/>
          <w:sz w:val="22"/>
          <w:szCs w:val="22"/>
        </w:rPr>
        <w:t xml:space="preserve"> 58 990 CZK</w:t>
      </w:r>
    </w:p>
    <w:p w14:paraId="16DB5323" w14:textId="2F5D1372" w:rsid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Odkaz:</w:t>
      </w:r>
      <w:r w:rsidRPr="00541F13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="0044449C" w:rsidRPr="00B329FC">
          <w:rPr>
            <w:rStyle w:val="Hypertextovodkaz"/>
            <w:rFonts w:ascii="Arial" w:hAnsi="Arial" w:cs="Arial"/>
            <w:sz w:val="22"/>
            <w:szCs w:val="22"/>
          </w:rPr>
          <w:t>https://www.samsung.com/cz/monitors/gaming/odyssey-neo-g9-g95nc-57-inch-240hz-curved-dual-uhd-ls57cg952nuxen/</w:t>
        </w:r>
      </w:hyperlink>
    </w:p>
    <w:p w14:paraId="23677F9B" w14:textId="77777777" w:rsidR="0044449C" w:rsidRPr="00541F13" w:rsidRDefault="0044449C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65C4C4EA" w14:textId="77777777" w:rsid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1111FF" w14:textId="40430287" w:rsidR="00541F13" w:rsidRPr="00541F13" w:rsidRDefault="00541F13" w:rsidP="00541F1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Samsung 34" Odyssey OLED G8</w:t>
      </w:r>
    </w:p>
    <w:p w14:paraId="0420D2DD" w14:textId="77777777" w:rsid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EC4AE3" w14:textId="04DA226E" w:rsid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sz w:val="22"/>
          <w:szCs w:val="22"/>
        </w:rPr>
        <w:t xml:space="preserve">Samsung představuje svůj přírůstek do rodiny herních monitorů s označením Odyssey OLED G8. Tento monitor přináší uživatelům revoluční technologii a zážitek z her jako žádný jiný. </w:t>
      </w:r>
      <w:r w:rsidR="009E23EB">
        <w:rPr>
          <w:rFonts w:ascii="Arial" w:hAnsi="Arial" w:cs="Arial"/>
          <w:sz w:val="22"/>
          <w:szCs w:val="22"/>
        </w:rPr>
        <w:br/>
      </w:r>
      <w:r w:rsidRPr="00541F13">
        <w:rPr>
          <w:rFonts w:ascii="Arial" w:hAnsi="Arial" w:cs="Arial"/>
          <w:sz w:val="22"/>
          <w:szCs w:val="22"/>
        </w:rPr>
        <w:t>S kombinací OLED displeje, obnovovací frekvence 175</w:t>
      </w:r>
      <w:r w:rsidR="000A50A7">
        <w:rPr>
          <w:rFonts w:ascii="Arial" w:hAnsi="Arial" w:cs="Arial"/>
          <w:sz w:val="22"/>
          <w:szCs w:val="22"/>
        </w:rPr>
        <w:t xml:space="preserve"> </w:t>
      </w:r>
      <w:r w:rsidRPr="00541F13">
        <w:rPr>
          <w:rFonts w:ascii="Arial" w:hAnsi="Arial" w:cs="Arial"/>
          <w:sz w:val="22"/>
          <w:szCs w:val="22"/>
        </w:rPr>
        <w:t>Hz a zakřiveného designu představuje Odyssey OLED G8 novou úroveň reality, kterou ocení každý hráč.</w:t>
      </w:r>
    </w:p>
    <w:p w14:paraId="39C639CE" w14:textId="77777777" w:rsidR="000A50A7" w:rsidRPr="00541F13" w:rsidRDefault="000A50A7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801CBFE" w14:textId="77777777" w:rsidR="00541F13" w:rsidRP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sz w:val="22"/>
          <w:szCs w:val="22"/>
        </w:rPr>
        <w:t xml:space="preserve">S pokročilým procesorem Neo </w:t>
      </w:r>
      <w:proofErr w:type="spellStart"/>
      <w:r w:rsidRPr="00541F13">
        <w:rPr>
          <w:rFonts w:ascii="Arial" w:hAnsi="Arial" w:cs="Arial"/>
          <w:sz w:val="22"/>
          <w:szCs w:val="22"/>
        </w:rPr>
        <w:t>Quantum</w:t>
      </w:r>
      <w:proofErr w:type="spellEnd"/>
      <w:r w:rsidRPr="00541F1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1F13">
        <w:rPr>
          <w:rFonts w:ascii="Arial" w:hAnsi="Arial" w:cs="Arial"/>
          <w:sz w:val="22"/>
          <w:szCs w:val="22"/>
        </w:rPr>
        <w:t>Processor</w:t>
      </w:r>
      <w:proofErr w:type="spellEnd"/>
      <w:r w:rsidRPr="00541F13">
        <w:rPr>
          <w:rFonts w:ascii="Arial" w:hAnsi="Arial" w:cs="Arial"/>
          <w:sz w:val="22"/>
          <w:szCs w:val="22"/>
        </w:rPr>
        <w:t xml:space="preserve"> bude každý snímek na OLED panelu okamžitě analyzován a optimalizován pro maximální možnou kvalitu. Jednotlivé barevné odstíny a kontrast se sjednotí a přinesou zářivý obraz pro realistický zážitek z her, takže si hráči mohou být jisti, že každý detail bude vykreslen s jasností a ostrostí. Kromě svých technických specifikací přináší Odyssey OLED G8 také ergonomický a atraktivní design. Zakřivený displej se přizpůsobuje perifernímu vidění hráče, což zvyšuje pocit pohlcení do hry. </w:t>
      </w:r>
    </w:p>
    <w:p w14:paraId="70EE3F20" w14:textId="77777777" w:rsid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57FBADD5" w14:textId="7A462B0B" w:rsidR="00541F13" w:rsidRP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Cena:</w:t>
      </w:r>
      <w:r w:rsidRPr="00541F13">
        <w:rPr>
          <w:rFonts w:ascii="Arial" w:hAnsi="Arial" w:cs="Arial"/>
          <w:sz w:val="22"/>
          <w:szCs w:val="22"/>
        </w:rPr>
        <w:t xml:space="preserve"> 27 990 CZK</w:t>
      </w:r>
    </w:p>
    <w:p w14:paraId="6D48A70F" w14:textId="28288E0B" w:rsid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Odkaz:</w:t>
      </w:r>
      <w:r w:rsidRPr="00541F13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44449C" w:rsidRPr="00B329FC">
          <w:rPr>
            <w:rStyle w:val="Hypertextovodkaz"/>
            <w:rFonts w:ascii="Arial" w:hAnsi="Arial" w:cs="Arial"/>
            <w:sz w:val="22"/>
            <w:szCs w:val="22"/>
          </w:rPr>
          <w:t>https://www.samsung.com/cz/monitors/gaming/odyssey-oled-g8-g85sb-34-inch-175hz-curved-ultra-wqhd-ls34bg850suxen/</w:t>
        </w:r>
      </w:hyperlink>
    </w:p>
    <w:p w14:paraId="0F9FFE25" w14:textId="77777777" w:rsidR="0044449C" w:rsidRDefault="0044449C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7098743B" w14:textId="77777777" w:rsidR="00444D94" w:rsidRPr="00541F13" w:rsidRDefault="00444D94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173DCCC2" w14:textId="0BFEDAD8" w:rsidR="00541F13" w:rsidRPr="00541F13" w:rsidRDefault="00541F13" w:rsidP="00541F1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Samsung 32</w:t>
      </w:r>
      <w:r>
        <w:rPr>
          <w:rFonts w:ascii="Arial" w:hAnsi="Arial" w:cs="Arial"/>
          <w:b/>
          <w:bCs/>
          <w:sz w:val="22"/>
          <w:szCs w:val="22"/>
        </w:rPr>
        <w:t>“</w:t>
      </w:r>
      <w:r w:rsidRPr="00541F13">
        <w:rPr>
          <w:rFonts w:ascii="Arial" w:hAnsi="Arial" w:cs="Arial"/>
          <w:b/>
          <w:bCs/>
          <w:sz w:val="22"/>
          <w:szCs w:val="22"/>
        </w:rPr>
        <w:t xml:space="preserve"> Odyssey Gaming monitor G65B</w:t>
      </w:r>
    </w:p>
    <w:p w14:paraId="1490179E" w14:textId="77777777" w:rsid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8E4EDF1" w14:textId="3246E319" w:rsid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sz w:val="22"/>
          <w:szCs w:val="22"/>
        </w:rPr>
        <w:t xml:space="preserve">Vstupte do světa her s novým Samsung 32" Odyssey monitorem G65B – vaší vstupenkou </w:t>
      </w:r>
      <w:r w:rsidR="009E23EB">
        <w:rPr>
          <w:rFonts w:ascii="Arial" w:hAnsi="Arial" w:cs="Arial"/>
          <w:sz w:val="22"/>
          <w:szCs w:val="22"/>
        </w:rPr>
        <w:br/>
      </w:r>
      <w:r w:rsidRPr="00541F13">
        <w:rPr>
          <w:rFonts w:ascii="Arial" w:hAnsi="Arial" w:cs="Arial"/>
          <w:sz w:val="22"/>
          <w:szCs w:val="22"/>
        </w:rPr>
        <w:t>do nekonečných herních dobrodružství! Tento monitor vás vtáhne přímo do děje díky své obnovovací frekvenci 240</w:t>
      </w:r>
      <w:r w:rsidR="00444D94">
        <w:rPr>
          <w:rFonts w:ascii="Arial" w:hAnsi="Arial" w:cs="Arial"/>
          <w:sz w:val="22"/>
          <w:szCs w:val="22"/>
        </w:rPr>
        <w:t xml:space="preserve"> </w:t>
      </w:r>
      <w:r w:rsidRPr="00541F13">
        <w:rPr>
          <w:rFonts w:ascii="Arial" w:hAnsi="Arial" w:cs="Arial"/>
          <w:sz w:val="22"/>
          <w:szCs w:val="22"/>
        </w:rPr>
        <w:t>Hz a odezvě 1ms.</w:t>
      </w:r>
    </w:p>
    <w:p w14:paraId="13DE38B6" w14:textId="77777777" w:rsidR="00444D94" w:rsidRPr="00541F13" w:rsidRDefault="00444D94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1890A9F" w14:textId="77777777" w:rsidR="00541F13" w:rsidRP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sz w:val="22"/>
          <w:szCs w:val="22"/>
        </w:rPr>
        <w:t xml:space="preserve">QHD rozlišení vás omráčí širokou barevnou paletou a HDR600 vám dodá pocit, že jste součástí každého snímku. S monitorem G65B nejde jen o hraní her, jde o prožití každého okamžiku s naprostou intenzitou a precizností. Získejte herní výhodu až do posledního detailu. </w:t>
      </w:r>
    </w:p>
    <w:p w14:paraId="416947F5" w14:textId="77777777" w:rsidR="00541F13" w:rsidRP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sz w:val="22"/>
          <w:szCs w:val="22"/>
        </w:rPr>
        <w:t xml:space="preserve">Navíc je monitor vybaven operačním systémem </w:t>
      </w:r>
      <w:proofErr w:type="spellStart"/>
      <w:r w:rsidRPr="00541F13">
        <w:rPr>
          <w:rFonts w:ascii="Arial" w:hAnsi="Arial" w:cs="Arial"/>
          <w:sz w:val="22"/>
          <w:szCs w:val="22"/>
        </w:rPr>
        <w:t>Tizen</w:t>
      </w:r>
      <w:proofErr w:type="spellEnd"/>
      <w:r w:rsidRPr="00541F13">
        <w:rPr>
          <w:rFonts w:ascii="Arial" w:hAnsi="Arial" w:cs="Arial"/>
          <w:sz w:val="22"/>
          <w:szCs w:val="22"/>
        </w:rPr>
        <w:t>, takže si budete moci dopřát zážitek jako na Samsung Smart TV.</w:t>
      </w:r>
    </w:p>
    <w:p w14:paraId="64D658ED" w14:textId="77777777" w:rsidR="00541F13" w:rsidRDefault="00541F13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EFA65CE" w14:textId="4B1E4F55" w:rsidR="00541F13" w:rsidRP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Cena:</w:t>
      </w:r>
      <w:r w:rsidRPr="00541F13">
        <w:rPr>
          <w:rFonts w:ascii="Arial" w:hAnsi="Arial" w:cs="Arial"/>
          <w:sz w:val="22"/>
          <w:szCs w:val="22"/>
        </w:rPr>
        <w:t xml:space="preserve"> 11 990 CZK</w:t>
      </w:r>
    </w:p>
    <w:p w14:paraId="0DBDCE78" w14:textId="68ECFF06" w:rsidR="00F10462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Odkaz:</w:t>
      </w:r>
      <w:r w:rsidRPr="00541F13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44449C" w:rsidRPr="00B329FC">
          <w:rPr>
            <w:rStyle w:val="Hypertextovodkaz"/>
            <w:rFonts w:ascii="Arial" w:hAnsi="Arial" w:cs="Arial"/>
            <w:sz w:val="22"/>
            <w:szCs w:val="22"/>
          </w:rPr>
          <w:t>https://www.samsung.com/cz/monitors/gaming/odyssey-g65b-g6-32-inch-240hz-1ms-curved-qhd-1440p-ls32bg650euxen/</w:t>
        </w:r>
      </w:hyperlink>
    </w:p>
    <w:p w14:paraId="678A15D6" w14:textId="77777777" w:rsidR="0044449C" w:rsidRPr="003973C5" w:rsidRDefault="0044449C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45A687C4" w14:textId="77777777" w:rsidR="00F10462" w:rsidRPr="00F10462" w:rsidRDefault="00F10462" w:rsidP="00F10462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0B3508F" w14:textId="59CC3929" w:rsidR="00F10462" w:rsidRDefault="0056269E" w:rsidP="0056269E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Další informace o </w:t>
      </w:r>
      <w:r w:rsidR="00541F13">
        <w:rPr>
          <w:rFonts w:ascii="Arial" w:eastAsia="Malgun Gothic" w:hAnsi="Arial" w:cs="Arial"/>
          <w:bCs/>
          <w:sz w:val="22"/>
          <w:szCs w:val="22"/>
        </w:rPr>
        <w:t>monitorech naleznete na stránkách</w:t>
      </w:r>
      <w:r w:rsidR="00444D94">
        <w:rPr>
          <w:rFonts w:ascii="Arial" w:eastAsia="Malgun Gothic" w:hAnsi="Arial" w:cs="Arial"/>
          <w:bCs/>
          <w:sz w:val="22"/>
          <w:szCs w:val="22"/>
        </w:rPr>
        <w:t xml:space="preserve"> </w:t>
      </w:r>
      <w:hyperlink r:id="rId12" w:history="1">
        <w:r w:rsidR="00444D94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samsung.cz</w:t>
        </w:r>
      </w:hyperlink>
      <w:r w:rsidR="00F10462" w:rsidRPr="00F10462">
        <w:rPr>
          <w:rFonts w:ascii="Arial" w:eastAsia="Malgun Gothic" w:hAnsi="Arial" w:cs="Arial"/>
          <w:bCs/>
          <w:sz w:val="22"/>
          <w:szCs w:val="22"/>
        </w:rPr>
        <w:t xml:space="preserve">. </w:t>
      </w:r>
    </w:p>
    <w:p w14:paraId="2FB8935C" w14:textId="77777777" w:rsidR="00BE6CE5" w:rsidRPr="00F10462" w:rsidRDefault="00BE6CE5" w:rsidP="0056269E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53941FDB" w14:textId="0EFB4C56" w:rsidR="00D57459" w:rsidRPr="00BE6CE5" w:rsidRDefault="00BE6CE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E6CE5">
        <w:rPr>
          <w:rFonts w:ascii="Arial" w:hAnsi="Arial" w:cs="Arial"/>
          <w:sz w:val="22"/>
          <w:szCs w:val="22"/>
        </w:rPr>
        <w:t xml:space="preserve">Fotografie monitorů jsou ke stažení </w:t>
      </w:r>
      <w:hyperlink r:id="rId13" w:history="1">
        <w:r w:rsidRPr="00BE6CE5">
          <w:rPr>
            <w:rStyle w:val="Hypertextovodkaz"/>
            <w:rFonts w:ascii="Arial" w:hAnsi="Arial" w:cs="Arial"/>
            <w:sz w:val="22"/>
            <w:szCs w:val="22"/>
          </w:rPr>
          <w:t>ZDE</w:t>
        </w:r>
      </w:hyperlink>
      <w:r w:rsidRPr="00BE6CE5">
        <w:rPr>
          <w:rFonts w:ascii="Arial" w:hAnsi="Arial" w:cs="Arial"/>
          <w:sz w:val="22"/>
          <w:szCs w:val="22"/>
        </w:rPr>
        <w:t>.</w:t>
      </w:r>
    </w:p>
    <w:p w14:paraId="580C6A6A" w14:textId="77777777" w:rsidR="00444D94" w:rsidRDefault="00444D94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EC09C79" w14:textId="77777777" w:rsidR="00444D94" w:rsidRDefault="00444D94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4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5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6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90380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3AA21" w14:textId="77777777" w:rsidR="0090380F" w:rsidRDefault="0090380F">
      <w:r>
        <w:separator/>
      </w:r>
    </w:p>
  </w:endnote>
  <w:endnote w:type="continuationSeparator" w:id="0">
    <w:p w14:paraId="24F4FE8C" w14:textId="77777777" w:rsidR="0090380F" w:rsidRDefault="00903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2390D1" w14:textId="77777777" w:rsidR="0090380F" w:rsidRDefault="0090380F">
      <w:r>
        <w:separator/>
      </w:r>
    </w:p>
  </w:footnote>
  <w:footnote w:type="continuationSeparator" w:id="0">
    <w:p w14:paraId="4EB0DEE5" w14:textId="77777777" w:rsidR="0090380F" w:rsidRDefault="00903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381441302">
    <w:abstractNumId w:val="0"/>
  </w:num>
  <w:num w:numId="2" w16cid:durableId="2104372291">
    <w:abstractNumId w:val="5"/>
  </w:num>
  <w:num w:numId="3" w16cid:durableId="1885285260">
    <w:abstractNumId w:val="2"/>
  </w:num>
  <w:num w:numId="4" w16cid:durableId="1114405827">
    <w:abstractNumId w:val="4"/>
  </w:num>
  <w:num w:numId="5" w16cid:durableId="263995261">
    <w:abstractNumId w:val="1"/>
  </w:num>
  <w:num w:numId="6" w16cid:durableId="1913613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3E8A"/>
    <w:rsid w:val="00047A73"/>
    <w:rsid w:val="000542FD"/>
    <w:rsid w:val="00076704"/>
    <w:rsid w:val="00077A33"/>
    <w:rsid w:val="000906E7"/>
    <w:rsid w:val="000A50A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1DF9"/>
    <w:rsid w:val="00123E85"/>
    <w:rsid w:val="00125EA2"/>
    <w:rsid w:val="00126703"/>
    <w:rsid w:val="001302C4"/>
    <w:rsid w:val="0013438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14A6"/>
    <w:rsid w:val="001C11A7"/>
    <w:rsid w:val="001C7480"/>
    <w:rsid w:val="002004CD"/>
    <w:rsid w:val="00220C70"/>
    <w:rsid w:val="002421C2"/>
    <w:rsid w:val="00275382"/>
    <w:rsid w:val="00277D0F"/>
    <w:rsid w:val="00282E16"/>
    <w:rsid w:val="0028364B"/>
    <w:rsid w:val="00284C03"/>
    <w:rsid w:val="002958BC"/>
    <w:rsid w:val="002972E7"/>
    <w:rsid w:val="002A5BAB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1A35"/>
    <w:rsid w:val="003951C7"/>
    <w:rsid w:val="003973C5"/>
    <w:rsid w:val="003A0446"/>
    <w:rsid w:val="003B01E5"/>
    <w:rsid w:val="003B27DE"/>
    <w:rsid w:val="003B519D"/>
    <w:rsid w:val="003B5765"/>
    <w:rsid w:val="003B5A84"/>
    <w:rsid w:val="003B6096"/>
    <w:rsid w:val="003D6706"/>
    <w:rsid w:val="003F4931"/>
    <w:rsid w:val="003F6D28"/>
    <w:rsid w:val="004206DE"/>
    <w:rsid w:val="0044449C"/>
    <w:rsid w:val="00444D94"/>
    <w:rsid w:val="00453130"/>
    <w:rsid w:val="00453DF9"/>
    <w:rsid w:val="00460207"/>
    <w:rsid w:val="0046049D"/>
    <w:rsid w:val="00465968"/>
    <w:rsid w:val="00472D8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1F13"/>
    <w:rsid w:val="005420DB"/>
    <w:rsid w:val="00555864"/>
    <w:rsid w:val="0056269E"/>
    <w:rsid w:val="00585DFD"/>
    <w:rsid w:val="005B6B65"/>
    <w:rsid w:val="005E1739"/>
    <w:rsid w:val="005E33C4"/>
    <w:rsid w:val="005E7E0C"/>
    <w:rsid w:val="005F406D"/>
    <w:rsid w:val="0060117B"/>
    <w:rsid w:val="0060241D"/>
    <w:rsid w:val="006028C2"/>
    <w:rsid w:val="0061613D"/>
    <w:rsid w:val="0063276B"/>
    <w:rsid w:val="00634203"/>
    <w:rsid w:val="00643920"/>
    <w:rsid w:val="00643B40"/>
    <w:rsid w:val="006534A5"/>
    <w:rsid w:val="006857E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72E8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4D7F"/>
    <w:rsid w:val="0087638E"/>
    <w:rsid w:val="00880C70"/>
    <w:rsid w:val="008875C4"/>
    <w:rsid w:val="008944EE"/>
    <w:rsid w:val="008A067F"/>
    <w:rsid w:val="008A0E70"/>
    <w:rsid w:val="008B330E"/>
    <w:rsid w:val="008C0379"/>
    <w:rsid w:val="008C2744"/>
    <w:rsid w:val="008C638E"/>
    <w:rsid w:val="008D29FB"/>
    <w:rsid w:val="008D4E74"/>
    <w:rsid w:val="008D65D8"/>
    <w:rsid w:val="008E516F"/>
    <w:rsid w:val="008E59AF"/>
    <w:rsid w:val="008E704D"/>
    <w:rsid w:val="008E7805"/>
    <w:rsid w:val="0090380F"/>
    <w:rsid w:val="00903CF2"/>
    <w:rsid w:val="0091156E"/>
    <w:rsid w:val="00920F8D"/>
    <w:rsid w:val="009234CB"/>
    <w:rsid w:val="00927E97"/>
    <w:rsid w:val="00937056"/>
    <w:rsid w:val="00951E08"/>
    <w:rsid w:val="00957FFB"/>
    <w:rsid w:val="009708AD"/>
    <w:rsid w:val="00974C06"/>
    <w:rsid w:val="00985243"/>
    <w:rsid w:val="009865CA"/>
    <w:rsid w:val="00986FCC"/>
    <w:rsid w:val="009942DD"/>
    <w:rsid w:val="009A49B5"/>
    <w:rsid w:val="009B09A2"/>
    <w:rsid w:val="009C4E1B"/>
    <w:rsid w:val="009E20B4"/>
    <w:rsid w:val="009E23EB"/>
    <w:rsid w:val="009E24DD"/>
    <w:rsid w:val="009F06CA"/>
    <w:rsid w:val="009F4A52"/>
    <w:rsid w:val="00A06BED"/>
    <w:rsid w:val="00A100E7"/>
    <w:rsid w:val="00A13F83"/>
    <w:rsid w:val="00A17172"/>
    <w:rsid w:val="00A312BC"/>
    <w:rsid w:val="00A41919"/>
    <w:rsid w:val="00A43301"/>
    <w:rsid w:val="00A53F22"/>
    <w:rsid w:val="00A66F8B"/>
    <w:rsid w:val="00A70CCE"/>
    <w:rsid w:val="00A87CA2"/>
    <w:rsid w:val="00A97C5F"/>
    <w:rsid w:val="00AA2FD8"/>
    <w:rsid w:val="00AB1C94"/>
    <w:rsid w:val="00AB2ADE"/>
    <w:rsid w:val="00AB5A98"/>
    <w:rsid w:val="00AC1F2F"/>
    <w:rsid w:val="00AC3AB1"/>
    <w:rsid w:val="00AD641E"/>
    <w:rsid w:val="00AE4748"/>
    <w:rsid w:val="00AE7F4A"/>
    <w:rsid w:val="00AF23B1"/>
    <w:rsid w:val="00B03E3F"/>
    <w:rsid w:val="00B06AB0"/>
    <w:rsid w:val="00B12AB1"/>
    <w:rsid w:val="00B173D7"/>
    <w:rsid w:val="00B32F94"/>
    <w:rsid w:val="00B41C6A"/>
    <w:rsid w:val="00B53434"/>
    <w:rsid w:val="00B5614C"/>
    <w:rsid w:val="00B57A7D"/>
    <w:rsid w:val="00B7261E"/>
    <w:rsid w:val="00B7743B"/>
    <w:rsid w:val="00B776CA"/>
    <w:rsid w:val="00BA5854"/>
    <w:rsid w:val="00BB38A1"/>
    <w:rsid w:val="00BB4AFE"/>
    <w:rsid w:val="00BD279C"/>
    <w:rsid w:val="00BD3B63"/>
    <w:rsid w:val="00BD7F70"/>
    <w:rsid w:val="00BE6CE5"/>
    <w:rsid w:val="00BF467E"/>
    <w:rsid w:val="00BF5942"/>
    <w:rsid w:val="00C12C70"/>
    <w:rsid w:val="00C1651B"/>
    <w:rsid w:val="00C33614"/>
    <w:rsid w:val="00C34159"/>
    <w:rsid w:val="00C373BB"/>
    <w:rsid w:val="00C421E4"/>
    <w:rsid w:val="00C54025"/>
    <w:rsid w:val="00C55B4F"/>
    <w:rsid w:val="00C6239C"/>
    <w:rsid w:val="00C81ACE"/>
    <w:rsid w:val="00CA6812"/>
    <w:rsid w:val="00CA71AA"/>
    <w:rsid w:val="00CB39DC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22B13"/>
    <w:rsid w:val="00D34C37"/>
    <w:rsid w:val="00D35380"/>
    <w:rsid w:val="00D42F76"/>
    <w:rsid w:val="00D53E05"/>
    <w:rsid w:val="00D57459"/>
    <w:rsid w:val="00D62238"/>
    <w:rsid w:val="00D63500"/>
    <w:rsid w:val="00D700F0"/>
    <w:rsid w:val="00D7034E"/>
    <w:rsid w:val="00D97D55"/>
    <w:rsid w:val="00DA4BC4"/>
    <w:rsid w:val="00DA6C76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2C7F"/>
    <w:rsid w:val="00E84BE1"/>
    <w:rsid w:val="00EA1572"/>
    <w:rsid w:val="00EA2A93"/>
    <w:rsid w:val="00EA2EB3"/>
    <w:rsid w:val="00EA410E"/>
    <w:rsid w:val="00EA5C8D"/>
    <w:rsid w:val="00EA63BB"/>
    <w:rsid w:val="00EB28C6"/>
    <w:rsid w:val="00EE5A3C"/>
    <w:rsid w:val="00EE6365"/>
    <w:rsid w:val="00EF6518"/>
    <w:rsid w:val="00F07CCB"/>
    <w:rsid w:val="00F10462"/>
    <w:rsid w:val="00F15CA7"/>
    <w:rsid w:val="00F23C69"/>
    <w:rsid w:val="00F36C81"/>
    <w:rsid w:val="00F41458"/>
    <w:rsid w:val="00F4268F"/>
    <w:rsid w:val="00F473C6"/>
    <w:rsid w:val="00F50EC5"/>
    <w:rsid w:val="00F73305"/>
    <w:rsid w:val="00F85CAA"/>
    <w:rsid w:val="00F917DA"/>
    <w:rsid w:val="00FA01FF"/>
    <w:rsid w:val="00FA3536"/>
    <w:rsid w:val="00FB090B"/>
    <w:rsid w:val="00FC4BBB"/>
    <w:rsid w:val="00FC514B"/>
    <w:rsid w:val="00FC6FD2"/>
    <w:rsid w:val="00FE10D9"/>
    <w:rsid w:val="00FE5198"/>
    <w:rsid w:val="00FF3113"/>
    <w:rsid w:val="00FF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FF5D87"/>
  </w:style>
  <w:style w:type="character" w:customStyle="1" w:styleId="cf01">
    <w:name w:val="cf01"/>
    <w:basedOn w:val="Standardnpsmoodstavce"/>
    <w:rsid w:val="00B173D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ln"/>
    <w:rsid w:val="00B173D7"/>
    <w:pPr>
      <w:spacing w:before="100" w:beforeAutospacing="1" w:after="100" w:afterAutospacing="1"/>
    </w:pPr>
    <w:rPr>
      <w:lang w:val="en-US" w:eastAsia="ko-KR"/>
    </w:rPr>
  </w:style>
  <w:style w:type="character" w:customStyle="1" w:styleId="eop">
    <w:name w:val="eop"/>
    <w:basedOn w:val="Standardnpsmoodstavce"/>
    <w:rsid w:val="00B173D7"/>
  </w:style>
  <w:style w:type="table" w:styleId="Tabulkasmkou2zvraznn1">
    <w:name w:val="Grid Table 2 Accent 1"/>
    <w:basedOn w:val="Normlntabulka"/>
    <w:uiPriority w:val="47"/>
    <w:rsid w:val="00B173D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Revize">
    <w:name w:val="Revision"/>
    <w:hidden/>
    <w:uiPriority w:val="99"/>
    <w:semiHidden/>
    <w:rsid w:val="00F85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monitors/gaming/odyssey-oled-g9-g95sc-49-inch-240hz-curved-dual-qhd-ls49cg950suxdu/" TargetMode="External"/><Relationship Id="rId13" Type="http://schemas.openxmlformats.org/officeDocument/2006/relationships/hyperlink" Target="https://drive.google.com/drive/folders/1ke9aVikZQnyzekXE0kgRrGny49kPdQ32?usp=sharing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offer/one-launch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leona.dankova@taktiq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monitors/gaming/odyssey-g65b-g6-32-inch-240hz-1ms-curved-qhd-1440p-ls32bg650euxen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d.sahula@samsung.co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amsung.com/cz/monitors/gaming/odyssey-oled-g8-g85sb-34-inch-175hz-curved-ultra-wqhd-ls34bg850suxen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monitors/gaming/odyssey-neo-g9-g95nc-57-inch-240hz-curved-dual-uhd-ls57cg952nuxen/" TargetMode="External"/><Relationship Id="rId14" Type="http://schemas.openxmlformats.org/officeDocument/2006/relationships/hyperlink" Target="https://news.samsung.com/cz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46B6E-2002-4D48-8B6C-A163EE20D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849</Words>
  <Characters>4845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9</cp:revision>
  <cp:lastPrinted>2024-04-12T08:11:00Z</cp:lastPrinted>
  <dcterms:created xsi:type="dcterms:W3CDTF">2024-04-11T09:06:00Z</dcterms:created>
  <dcterms:modified xsi:type="dcterms:W3CDTF">2024-04-15T14:26:00Z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cd9c6a45670017bb625f978988cd8e4263779af9935ed6327b0b2cfb16cd9e08</vt:lpwstr>
  </property>
</Properties>
</file>