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1D1D9" w14:textId="384E5107" w:rsidR="000C08D9" w:rsidRDefault="00662C6C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A16BD">
        <w:rPr>
          <w:rFonts w:ascii="Arial" w:eastAsia="Times New Roman" w:hAnsi="Arial"/>
          <w:b/>
          <w:sz w:val="28"/>
          <w:szCs w:val="32"/>
        </w:rPr>
        <w:t xml:space="preserve">Před veletrhem CES 2026 představuje Samsung přenosný </w:t>
      </w:r>
      <w:r w:rsidR="00FE3393" w:rsidRPr="002A16BD">
        <w:rPr>
          <w:rFonts w:ascii="Arial" w:eastAsia="Times New Roman" w:hAnsi="Arial"/>
          <w:b/>
          <w:sz w:val="28"/>
          <w:szCs w:val="32"/>
        </w:rPr>
        <w:t xml:space="preserve">projektor </w:t>
      </w:r>
      <w:proofErr w:type="spellStart"/>
      <w:r w:rsidR="00E52831">
        <w:rPr>
          <w:rFonts w:ascii="Arial" w:eastAsia="Times New Roman" w:hAnsi="Arial"/>
          <w:b/>
          <w:sz w:val="28"/>
          <w:szCs w:val="32"/>
        </w:rPr>
        <w:t>The</w:t>
      </w:r>
      <w:proofErr w:type="spellEnd"/>
      <w:r w:rsidR="00E52831">
        <w:rPr>
          <w:rFonts w:ascii="Arial" w:eastAsia="Times New Roman" w:hAnsi="Arial"/>
          <w:b/>
          <w:sz w:val="28"/>
          <w:szCs w:val="32"/>
        </w:rPr>
        <w:t xml:space="preserve"> </w:t>
      </w:r>
      <w:r w:rsidR="000C08D9" w:rsidRPr="002A16BD">
        <w:rPr>
          <w:rFonts w:ascii="Arial" w:eastAsia="Times New Roman" w:hAnsi="Arial"/>
          <w:b/>
          <w:sz w:val="28"/>
          <w:szCs w:val="32"/>
        </w:rPr>
        <w:t xml:space="preserve">Freestyle+ </w:t>
      </w:r>
      <w:r w:rsidRPr="002A16BD">
        <w:rPr>
          <w:rFonts w:ascii="Arial" w:eastAsia="Times New Roman" w:hAnsi="Arial"/>
          <w:b/>
          <w:sz w:val="28"/>
          <w:szCs w:val="32"/>
        </w:rPr>
        <w:t>s umělou inteligencí</w:t>
      </w:r>
    </w:p>
    <w:p w14:paraId="0B072B93" w14:textId="77777777" w:rsidR="00661ABF" w:rsidRPr="002A16BD" w:rsidRDefault="00661ABF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B3978C6" w14:textId="2B8A01AC" w:rsidR="008758A3" w:rsidRDefault="00E52831" w:rsidP="00662C6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proofErr w:type="spellStart"/>
      <w:r>
        <w:rPr>
          <w:rFonts w:ascii="Arial" w:eastAsia="Times New Roman" w:hAnsi="Arial"/>
          <w:i/>
          <w:szCs w:val="28"/>
        </w:rPr>
        <w:t>The</w:t>
      </w:r>
      <w:proofErr w:type="spellEnd"/>
      <w:r>
        <w:rPr>
          <w:rFonts w:ascii="Arial" w:eastAsia="Times New Roman" w:hAnsi="Arial"/>
          <w:i/>
          <w:szCs w:val="28"/>
        </w:rPr>
        <w:t xml:space="preserve"> </w:t>
      </w:r>
      <w:r w:rsidR="000C08D9" w:rsidRPr="00661ABF">
        <w:rPr>
          <w:rFonts w:ascii="Arial" w:eastAsia="Times New Roman" w:hAnsi="Arial"/>
          <w:i/>
          <w:szCs w:val="28"/>
        </w:rPr>
        <w:t xml:space="preserve">Freestyle+ </w:t>
      </w:r>
      <w:r w:rsidR="00662C6C" w:rsidRPr="00661ABF">
        <w:rPr>
          <w:rFonts w:ascii="Arial" w:eastAsia="Times New Roman" w:hAnsi="Arial"/>
          <w:i/>
          <w:szCs w:val="28"/>
        </w:rPr>
        <w:t>nabízí praktické přenosné provedení, vylepšený jas a optimalizaci obrazu pomocí umělé inteligence, což ocení hráči i milovníci filmů a seriálů</w:t>
      </w:r>
    </w:p>
    <w:p w14:paraId="3B5E838B" w14:textId="21F2A0FF" w:rsidR="000C08D9" w:rsidRPr="00661ABF" w:rsidRDefault="000C08D9" w:rsidP="00662C6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132A61E7" w14:textId="642D4E55" w:rsidR="000C08D9" w:rsidRPr="002A16BD" w:rsidRDefault="00F20F02" w:rsidP="00FE339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 5</w:t>
      </w:r>
      <w:r w:rsidR="00FE3393" w:rsidRPr="002A16BD">
        <w:rPr>
          <w:rFonts w:ascii="Arial" w:hAnsi="Arial" w:cs="Arial"/>
          <w:b/>
          <w:bCs/>
          <w:sz w:val="22"/>
          <w:szCs w:val="22"/>
        </w:rPr>
        <w:t>. ledna</w:t>
      </w:r>
      <w:r w:rsidR="000C08D9" w:rsidRPr="002A16BD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FE3393" w:rsidRPr="002A16BD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0C08D9" w:rsidRPr="002A16B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E3393" w:rsidRPr="002A16BD">
        <w:rPr>
          <w:rFonts w:ascii="Arial" w:hAnsi="Arial" w:cs="Arial"/>
          <w:b/>
          <w:bCs/>
          <w:sz w:val="22"/>
          <w:szCs w:val="22"/>
        </w:rPr>
        <w:t>představ</w:t>
      </w:r>
      <w:r w:rsidR="00661ABF">
        <w:rPr>
          <w:rFonts w:ascii="Arial" w:hAnsi="Arial" w:cs="Arial"/>
          <w:b/>
          <w:bCs/>
          <w:sz w:val="22"/>
          <w:szCs w:val="22"/>
        </w:rPr>
        <w:t>uje</w:t>
      </w:r>
      <w:r w:rsidR="00FE3393" w:rsidRPr="002A16B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C08D9" w:rsidRPr="002A16BD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0C08D9" w:rsidRPr="002A16BD">
        <w:rPr>
          <w:rFonts w:ascii="Arial" w:hAnsi="Arial" w:cs="Arial"/>
          <w:b/>
          <w:bCs/>
          <w:sz w:val="22"/>
          <w:szCs w:val="22"/>
        </w:rPr>
        <w:t xml:space="preserve"> Freestyle+, </w:t>
      </w:r>
      <w:r w:rsidR="00FE3393" w:rsidRPr="002A16BD">
        <w:rPr>
          <w:rFonts w:ascii="Arial" w:hAnsi="Arial" w:cs="Arial"/>
          <w:b/>
          <w:bCs/>
          <w:sz w:val="22"/>
          <w:szCs w:val="22"/>
        </w:rPr>
        <w:t xml:space="preserve">nejnovější přenosný projektor s umělou inteligencí. S ním si každý může užít hry nebo filmy ve velkém formátu v podstatě v jakémkoli prostoru. </w:t>
      </w:r>
    </w:p>
    <w:p w14:paraId="711670B0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4EE08CD" w14:textId="4E241C98" w:rsidR="000C08D9" w:rsidRPr="002A16BD" w:rsidRDefault="00FE3393" w:rsidP="00FE339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2A16BD">
        <w:rPr>
          <w:rFonts w:ascii="Arial" w:hAnsi="Arial" w:cs="Arial"/>
          <w:bCs/>
          <w:sz w:val="22"/>
          <w:szCs w:val="22"/>
        </w:rPr>
        <w:t xml:space="preserve">Projektor </w:t>
      </w:r>
      <w:proofErr w:type="spellStart"/>
      <w:r w:rsidRPr="002A16B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2A16BD">
        <w:rPr>
          <w:rFonts w:ascii="Arial" w:hAnsi="Arial" w:cs="Arial"/>
          <w:bCs/>
          <w:sz w:val="22"/>
          <w:szCs w:val="22"/>
        </w:rPr>
        <w:t xml:space="preserve"> Freestyle+, představený těsně před začátkem veletrhu </w:t>
      </w:r>
      <w:r w:rsidR="000C08D9" w:rsidRPr="002A16BD">
        <w:rPr>
          <w:rFonts w:ascii="Arial" w:hAnsi="Arial" w:cs="Arial"/>
          <w:bCs/>
          <w:sz w:val="22"/>
          <w:szCs w:val="22"/>
        </w:rPr>
        <w:t xml:space="preserve">CES 2026 </w:t>
      </w:r>
      <w:r w:rsidRPr="002A16BD">
        <w:rPr>
          <w:rFonts w:ascii="Arial" w:hAnsi="Arial" w:cs="Arial"/>
          <w:bCs/>
          <w:sz w:val="22"/>
          <w:szCs w:val="22"/>
        </w:rPr>
        <w:t xml:space="preserve">v </w:t>
      </w:r>
      <w:r w:rsidR="000C08D9" w:rsidRPr="002A16BD">
        <w:rPr>
          <w:rFonts w:ascii="Arial" w:hAnsi="Arial" w:cs="Arial"/>
          <w:bCs/>
          <w:sz w:val="22"/>
          <w:szCs w:val="22"/>
        </w:rPr>
        <w:t xml:space="preserve">Las Vegas, </w:t>
      </w:r>
      <w:r w:rsidRPr="002A16BD">
        <w:rPr>
          <w:rFonts w:ascii="Arial" w:hAnsi="Arial" w:cs="Arial"/>
          <w:bCs/>
          <w:sz w:val="22"/>
          <w:szCs w:val="22"/>
        </w:rPr>
        <w:t xml:space="preserve">vychází z jedinečného provedení původního modelu </w:t>
      </w:r>
      <w:proofErr w:type="spellStart"/>
      <w:r w:rsidR="00661ABF">
        <w:rPr>
          <w:rFonts w:ascii="Arial" w:hAnsi="Arial" w:cs="Arial"/>
          <w:bCs/>
          <w:sz w:val="22"/>
          <w:szCs w:val="22"/>
        </w:rPr>
        <w:t>The</w:t>
      </w:r>
      <w:proofErr w:type="spellEnd"/>
      <w:r w:rsidR="00661ABF">
        <w:rPr>
          <w:rFonts w:ascii="Arial" w:hAnsi="Arial" w:cs="Arial"/>
          <w:bCs/>
          <w:sz w:val="22"/>
          <w:szCs w:val="22"/>
        </w:rPr>
        <w:t xml:space="preserve"> </w:t>
      </w:r>
      <w:r w:rsidR="000C08D9" w:rsidRPr="002A16BD">
        <w:rPr>
          <w:rFonts w:ascii="Arial" w:hAnsi="Arial" w:cs="Arial"/>
          <w:bCs/>
          <w:sz w:val="22"/>
          <w:szCs w:val="22"/>
        </w:rPr>
        <w:t>Freestyle</w:t>
      </w:r>
      <w:r w:rsidRPr="002A16BD">
        <w:rPr>
          <w:rFonts w:ascii="Arial" w:hAnsi="Arial" w:cs="Arial"/>
          <w:bCs/>
          <w:sz w:val="22"/>
          <w:szCs w:val="22"/>
        </w:rPr>
        <w:t xml:space="preserve">, nabízí ovšem podstatně lepší umělou inteligenci, vyšší jas a bohatší funkční výbavu. Znamená to mimo jiné snadnější ovládání bez velkého nastavování nebo měnění parametrů. </w:t>
      </w:r>
    </w:p>
    <w:p w14:paraId="3AD45380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F67D634" w14:textId="6B28510B" w:rsidR="000C08D9" w:rsidRPr="002A16BD" w:rsidRDefault="00752E79" w:rsidP="00752E7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661ABF">
        <w:rPr>
          <w:rFonts w:ascii="Arial" w:hAnsi="Arial" w:cs="Arial"/>
          <w:bCs/>
          <w:i/>
          <w:iCs/>
          <w:sz w:val="22"/>
          <w:szCs w:val="22"/>
        </w:rPr>
        <w:t>„</w:t>
      </w:r>
      <w:proofErr w:type="spellStart"/>
      <w:r w:rsidR="000C08D9" w:rsidRPr="00661ABF">
        <w:rPr>
          <w:rFonts w:ascii="Arial" w:hAnsi="Arial" w:cs="Arial"/>
          <w:bCs/>
          <w:i/>
          <w:iCs/>
          <w:sz w:val="22"/>
          <w:szCs w:val="22"/>
        </w:rPr>
        <w:t>The</w:t>
      </w:r>
      <w:proofErr w:type="spellEnd"/>
      <w:r w:rsidR="000C08D9" w:rsidRPr="00661ABF">
        <w:rPr>
          <w:rFonts w:ascii="Arial" w:hAnsi="Arial" w:cs="Arial"/>
          <w:bCs/>
          <w:i/>
          <w:iCs/>
          <w:sz w:val="22"/>
          <w:szCs w:val="22"/>
        </w:rPr>
        <w:t xml:space="preserve"> Freestyle+ </w:t>
      </w:r>
      <w:r w:rsidRPr="00661ABF">
        <w:rPr>
          <w:rFonts w:ascii="Arial" w:hAnsi="Arial" w:cs="Arial"/>
          <w:bCs/>
          <w:i/>
          <w:iCs/>
          <w:sz w:val="22"/>
          <w:szCs w:val="22"/>
        </w:rPr>
        <w:t>odpovídá naší dlouhodobé vizi – chceme, aby si všichni uživatelé mohli zobrazit svůj oblíbený obsah způsobem, který odpovídá jejich životnímu stylu a aktivitám,“</w:t>
      </w:r>
      <w:r w:rsidR="00661ABF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661ABF">
        <w:rPr>
          <w:rFonts w:ascii="Arial" w:hAnsi="Arial" w:cs="Arial"/>
          <w:bCs/>
          <w:sz w:val="22"/>
          <w:szCs w:val="22"/>
        </w:rPr>
        <w:t xml:space="preserve">říká </w:t>
      </w:r>
      <w:r w:rsidR="00661ABF" w:rsidRPr="00661ABF">
        <w:rPr>
          <w:rFonts w:ascii="Arial" w:hAnsi="Arial" w:cs="Arial"/>
          <w:b/>
          <w:sz w:val="22"/>
          <w:szCs w:val="22"/>
        </w:rPr>
        <w:t>H</w:t>
      </w:r>
      <w:r w:rsidR="000C08D9" w:rsidRPr="00661ABF">
        <w:rPr>
          <w:rFonts w:ascii="Arial" w:hAnsi="Arial" w:cs="Arial"/>
          <w:b/>
          <w:sz w:val="22"/>
          <w:szCs w:val="22"/>
        </w:rPr>
        <w:t>un Lee</w:t>
      </w:r>
      <w:r w:rsidR="000C08D9" w:rsidRPr="002A16BD">
        <w:rPr>
          <w:rFonts w:ascii="Arial" w:hAnsi="Arial" w:cs="Arial"/>
          <w:bCs/>
          <w:sz w:val="22"/>
          <w:szCs w:val="22"/>
        </w:rPr>
        <w:t xml:space="preserve">, </w:t>
      </w:r>
      <w:r w:rsidRPr="002A16BD">
        <w:rPr>
          <w:rFonts w:ascii="Arial" w:hAnsi="Arial" w:cs="Arial"/>
          <w:bCs/>
          <w:sz w:val="22"/>
          <w:szCs w:val="22"/>
        </w:rPr>
        <w:t xml:space="preserve">výkonný viceprezident divize zobrazovacích zařízení </w:t>
      </w:r>
      <w:r w:rsidR="000C08D9" w:rsidRPr="002A16BD">
        <w:rPr>
          <w:rFonts w:ascii="Arial" w:hAnsi="Arial" w:cs="Arial"/>
          <w:bCs/>
          <w:sz w:val="22"/>
          <w:szCs w:val="22"/>
        </w:rPr>
        <w:t xml:space="preserve">Samsung Electronics. </w:t>
      </w:r>
      <w:r w:rsidRPr="00661ABF">
        <w:rPr>
          <w:rFonts w:ascii="Arial" w:hAnsi="Arial" w:cs="Arial"/>
          <w:bCs/>
          <w:i/>
          <w:iCs/>
          <w:sz w:val="22"/>
          <w:szCs w:val="22"/>
        </w:rPr>
        <w:t>„Když se spojí přenosné provedení s umělou inteligencí, která optimalizuje samotný obsah i okolní prostředí, vznikne projektor, s nímž se na kvalitní zážitky můžete těšit opravdu kdekoli.“</w:t>
      </w:r>
      <w:r w:rsidRPr="002A16BD">
        <w:rPr>
          <w:rFonts w:ascii="Arial" w:hAnsi="Arial" w:cs="Arial"/>
          <w:bCs/>
          <w:sz w:val="22"/>
          <w:szCs w:val="22"/>
        </w:rPr>
        <w:t xml:space="preserve"> </w:t>
      </w:r>
    </w:p>
    <w:p w14:paraId="6B207843" w14:textId="77777777" w:rsidR="000C08D9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AE9254" w14:textId="77777777" w:rsidR="00D064DA" w:rsidRPr="002A16BD" w:rsidRDefault="00D064DA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D9170BE" w14:textId="436E274F" w:rsidR="000C08D9" w:rsidRPr="00D064DA" w:rsidRDefault="00752E79" w:rsidP="00752E79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D064DA">
        <w:rPr>
          <w:rFonts w:ascii="Arial" w:hAnsi="Arial" w:cs="Arial"/>
          <w:b/>
          <w:sz w:val="22"/>
          <w:szCs w:val="22"/>
        </w:rPr>
        <w:t xml:space="preserve">Díky umělé inteligenci stačí zapnout a přehrávat </w:t>
      </w:r>
    </w:p>
    <w:p w14:paraId="3F9EF96C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0D37A40" w14:textId="41DC9881" w:rsidR="000C08D9" w:rsidRPr="002A16BD" w:rsidRDefault="00752E79" w:rsidP="00752E7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2A16BD">
        <w:rPr>
          <w:rFonts w:ascii="Arial" w:hAnsi="Arial" w:cs="Arial"/>
          <w:bCs/>
          <w:sz w:val="22"/>
          <w:szCs w:val="22"/>
        </w:rPr>
        <w:t xml:space="preserve">Základem nového projektoru </w:t>
      </w:r>
      <w:proofErr w:type="spellStart"/>
      <w:r w:rsidR="000C08D9" w:rsidRPr="002A16BD">
        <w:rPr>
          <w:rFonts w:ascii="Arial" w:hAnsi="Arial" w:cs="Arial"/>
          <w:bCs/>
          <w:sz w:val="22"/>
          <w:szCs w:val="22"/>
        </w:rPr>
        <w:t>The</w:t>
      </w:r>
      <w:proofErr w:type="spellEnd"/>
      <w:r w:rsidR="000C08D9" w:rsidRPr="002A16BD">
        <w:rPr>
          <w:rFonts w:ascii="Arial" w:hAnsi="Arial" w:cs="Arial"/>
          <w:bCs/>
          <w:sz w:val="22"/>
          <w:szCs w:val="22"/>
        </w:rPr>
        <w:t xml:space="preserve"> Freestyle+ </w:t>
      </w:r>
      <w:r w:rsidRPr="002A16BD">
        <w:rPr>
          <w:rFonts w:ascii="Arial" w:hAnsi="Arial" w:cs="Arial"/>
          <w:bCs/>
          <w:sz w:val="22"/>
          <w:szCs w:val="22"/>
        </w:rPr>
        <w:t xml:space="preserve">je technologie </w:t>
      </w:r>
      <w:r w:rsidR="000C08D9" w:rsidRPr="002A16BD">
        <w:rPr>
          <w:rFonts w:ascii="Arial" w:hAnsi="Arial" w:cs="Arial"/>
          <w:b/>
          <w:sz w:val="22"/>
          <w:szCs w:val="22"/>
        </w:rPr>
        <w:t xml:space="preserve">AI </w:t>
      </w:r>
      <w:proofErr w:type="spellStart"/>
      <w:r w:rsidR="000C08D9" w:rsidRPr="002A16BD">
        <w:rPr>
          <w:rFonts w:ascii="Arial" w:hAnsi="Arial" w:cs="Arial"/>
          <w:b/>
          <w:sz w:val="22"/>
          <w:szCs w:val="22"/>
        </w:rPr>
        <w:t>OptiScreen</w:t>
      </w:r>
      <w:proofErr w:type="spellEnd"/>
      <w:r w:rsidR="000C08D9" w:rsidRPr="002A16BD">
        <w:rPr>
          <w:rFonts w:ascii="Arial" w:hAnsi="Arial" w:cs="Arial"/>
          <w:bCs/>
          <w:sz w:val="22"/>
          <w:szCs w:val="22"/>
        </w:rPr>
        <w:t xml:space="preserve">, </w:t>
      </w:r>
      <w:r w:rsidRPr="002A16BD">
        <w:rPr>
          <w:rFonts w:ascii="Arial" w:hAnsi="Arial" w:cs="Arial"/>
          <w:bCs/>
          <w:sz w:val="22"/>
          <w:szCs w:val="22"/>
        </w:rPr>
        <w:t xml:space="preserve">která díky umělé inteligenci automaticky upravuje obraz </w:t>
      </w:r>
      <w:r w:rsidR="00D064DA">
        <w:rPr>
          <w:rFonts w:ascii="Arial" w:hAnsi="Arial" w:cs="Arial"/>
          <w:bCs/>
          <w:sz w:val="22"/>
          <w:szCs w:val="22"/>
        </w:rPr>
        <w:t>na míru</w:t>
      </w:r>
      <w:r w:rsidRPr="002A16BD">
        <w:rPr>
          <w:rFonts w:ascii="Arial" w:hAnsi="Arial" w:cs="Arial"/>
          <w:bCs/>
          <w:sz w:val="22"/>
          <w:szCs w:val="22"/>
        </w:rPr>
        <w:t xml:space="preserve"> různ</w:t>
      </w:r>
      <w:r w:rsidR="00D064DA">
        <w:rPr>
          <w:rFonts w:ascii="Arial" w:hAnsi="Arial" w:cs="Arial"/>
          <w:bCs/>
          <w:sz w:val="22"/>
          <w:szCs w:val="22"/>
        </w:rPr>
        <w:t>ým</w:t>
      </w:r>
      <w:r w:rsidRPr="002A16BD">
        <w:rPr>
          <w:rFonts w:ascii="Arial" w:hAnsi="Arial" w:cs="Arial"/>
          <w:bCs/>
          <w:sz w:val="22"/>
          <w:szCs w:val="22"/>
        </w:rPr>
        <w:t xml:space="preserve"> prostor</w:t>
      </w:r>
      <w:r w:rsidR="00D064DA">
        <w:rPr>
          <w:rFonts w:ascii="Arial" w:hAnsi="Arial" w:cs="Arial"/>
          <w:bCs/>
          <w:sz w:val="22"/>
          <w:szCs w:val="22"/>
        </w:rPr>
        <w:t>ám</w:t>
      </w:r>
      <w:r w:rsidRPr="002A16BD">
        <w:rPr>
          <w:rFonts w:ascii="Arial" w:hAnsi="Arial" w:cs="Arial"/>
          <w:bCs/>
          <w:sz w:val="22"/>
          <w:szCs w:val="22"/>
        </w:rPr>
        <w:t xml:space="preserve">. Stačí projektor namířit na vhodnou plochu a začít s přehráváním. </w:t>
      </w:r>
    </w:p>
    <w:p w14:paraId="5C05D72B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71C785E" w14:textId="33F5692E" w:rsidR="000C08D9" w:rsidRPr="002A16BD" w:rsidRDefault="007558CF" w:rsidP="007558CF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2A16BD">
        <w:rPr>
          <w:rFonts w:ascii="Arial" w:hAnsi="Arial" w:cs="Arial"/>
          <w:bCs/>
          <w:sz w:val="22"/>
          <w:szCs w:val="22"/>
        </w:rPr>
        <w:t xml:space="preserve">Technologii </w:t>
      </w:r>
      <w:r w:rsidR="000C08D9" w:rsidRPr="002A16BD">
        <w:rPr>
          <w:rFonts w:ascii="Arial" w:hAnsi="Arial" w:cs="Arial"/>
          <w:bCs/>
          <w:sz w:val="22"/>
          <w:szCs w:val="22"/>
        </w:rPr>
        <w:t xml:space="preserve">AI </w:t>
      </w:r>
      <w:proofErr w:type="spellStart"/>
      <w:r w:rsidR="000C08D9" w:rsidRPr="002A16BD">
        <w:rPr>
          <w:rFonts w:ascii="Arial" w:hAnsi="Arial" w:cs="Arial"/>
          <w:bCs/>
          <w:sz w:val="22"/>
          <w:szCs w:val="22"/>
        </w:rPr>
        <w:t>OptiScreen</w:t>
      </w:r>
      <w:proofErr w:type="spellEnd"/>
      <w:r w:rsidR="000C08D9" w:rsidRPr="002A16BD">
        <w:rPr>
          <w:rFonts w:ascii="Arial" w:hAnsi="Arial" w:cs="Arial"/>
          <w:bCs/>
          <w:sz w:val="22"/>
          <w:szCs w:val="22"/>
        </w:rPr>
        <w:t xml:space="preserve"> </w:t>
      </w:r>
      <w:r w:rsidRPr="002A16BD">
        <w:rPr>
          <w:rFonts w:ascii="Arial" w:hAnsi="Arial" w:cs="Arial"/>
          <w:bCs/>
          <w:sz w:val="22"/>
          <w:szCs w:val="22"/>
        </w:rPr>
        <w:t xml:space="preserve">tvoří celá řada inteligentních funkcí, které obraz automaticky optimalizují v závislosti na typu povrchu a na okolním prostředí: </w:t>
      </w:r>
    </w:p>
    <w:p w14:paraId="4A428FA1" w14:textId="480C14DC" w:rsidR="000C08D9" w:rsidRPr="002A16BD" w:rsidRDefault="000C08D9" w:rsidP="00D064DA">
      <w:pPr>
        <w:pStyle w:val="Odstavecseseznamem"/>
        <w:numPr>
          <w:ilvl w:val="0"/>
          <w:numId w:val="7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2A16BD">
        <w:rPr>
          <w:rFonts w:ascii="Arial" w:eastAsia="Times New Roman" w:hAnsi="Arial" w:cs="Arial"/>
          <w:b/>
          <w:sz w:val="22"/>
          <w:szCs w:val="22"/>
        </w:rPr>
        <w:t xml:space="preserve">3D Auto </w:t>
      </w:r>
      <w:proofErr w:type="spellStart"/>
      <w:r w:rsidRPr="002A16BD">
        <w:rPr>
          <w:rFonts w:ascii="Arial" w:eastAsia="Times New Roman" w:hAnsi="Arial" w:cs="Arial"/>
          <w:b/>
          <w:sz w:val="22"/>
          <w:szCs w:val="22"/>
        </w:rPr>
        <w:t>Keystone</w:t>
      </w:r>
      <w:proofErr w:type="spellEnd"/>
      <w:r w:rsidRPr="002A16BD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7558CF" w:rsidRPr="002A16BD">
        <w:rPr>
          <w:rFonts w:ascii="Arial" w:eastAsia="Times New Roman" w:hAnsi="Arial" w:cs="Arial"/>
          <w:bCs/>
          <w:sz w:val="22"/>
          <w:szCs w:val="22"/>
        </w:rPr>
        <w:t xml:space="preserve">automaticky </w:t>
      </w:r>
      <w:r w:rsidR="00D064DA">
        <w:rPr>
          <w:rFonts w:ascii="Arial" w:eastAsia="Times New Roman" w:hAnsi="Arial" w:cs="Arial"/>
          <w:bCs/>
          <w:sz w:val="22"/>
          <w:szCs w:val="22"/>
        </w:rPr>
        <w:t>u</w:t>
      </w:r>
      <w:r w:rsidR="007558CF" w:rsidRPr="002A16BD">
        <w:rPr>
          <w:rFonts w:ascii="Arial" w:eastAsia="Times New Roman" w:hAnsi="Arial" w:cs="Arial"/>
          <w:bCs/>
          <w:sz w:val="22"/>
          <w:szCs w:val="22"/>
        </w:rPr>
        <w:t>pravuje zkreslení při promítání na nerovný povrch, například do rohu místnosti, na závěs nebo na stěnu v jiném úhlu než v pravém.</w:t>
      </w:r>
    </w:p>
    <w:p w14:paraId="768CF963" w14:textId="32B5D319" w:rsidR="000C08D9" w:rsidRPr="002A16BD" w:rsidRDefault="000C08D9" w:rsidP="00D064DA">
      <w:pPr>
        <w:pStyle w:val="Odstavecseseznamem"/>
        <w:numPr>
          <w:ilvl w:val="0"/>
          <w:numId w:val="7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2A16BD">
        <w:rPr>
          <w:rFonts w:ascii="Arial" w:eastAsia="Times New Roman" w:hAnsi="Arial" w:cs="Arial"/>
          <w:b/>
          <w:sz w:val="22"/>
          <w:szCs w:val="22"/>
        </w:rPr>
        <w:t>Real-</w:t>
      </w:r>
      <w:proofErr w:type="spellStart"/>
      <w:r w:rsidRPr="002A16BD">
        <w:rPr>
          <w:rFonts w:ascii="Arial" w:eastAsia="Times New Roman" w:hAnsi="Arial" w:cs="Arial"/>
          <w:b/>
          <w:sz w:val="22"/>
          <w:szCs w:val="22"/>
        </w:rPr>
        <w:t>time</w:t>
      </w:r>
      <w:proofErr w:type="spellEnd"/>
      <w:r w:rsidRPr="002A16BD">
        <w:rPr>
          <w:rFonts w:ascii="Arial" w:eastAsia="Times New Roman" w:hAnsi="Arial" w:cs="Arial"/>
          <w:b/>
          <w:sz w:val="22"/>
          <w:szCs w:val="22"/>
        </w:rPr>
        <w:t xml:space="preserve"> Focus</w:t>
      </w:r>
      <w:r w:rsidRPr="002A16BD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BF3F2F" w:rsidRPr="002A16BD">
        <w:rPr>
          <w:rFonts w:ascii="Arial" w:eastAsia="Times New Roman" w:hAnsi="Arial" w:cs="Arial"/>
          <w:bCs/>
          <w:sz w:val="22"/>
          <w:szCs w:val="22"/>
        </w:rPr>
        <w:t xml:space="preserve">průběžně mění zaostření, když se projektor hýbe nebo otáčí, aby obraz zůstal jasný, stabilní a bez šumu. </w:t>
      </w:r>
    </w:p>
    <w:p w14:paraId="19484C5E" w14:textId="03CB9A64" w:rsidR="000C08D9" w:rsidRPr="002A16BD" w:rsidRDefault="000C08D9" w:rsidP="00D064DA">
      <w:pPr>
        <w:pStyle w:val="Odstavecseseznamem"/>
        <w:numPr>
          <w:ilvl w:val="0"/>
          <w:numId w:val="7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proofErr w:type="spellStart"/>
      <w:r w:rsidRPr="002A16BD">
        <w:rPr>
          <w:rFonts w:ascii="Arial" w:eastAsia="Times New Roman" w:hAnsi="Arial" w:cs="Arial"/>
          <w:b/>
          <w:sz w:val="22"/>
          <w:szCs w:val="22"/>
        </w:rPr>
        <w:lastRenderedPageBreak/>
        <w:t>Screen</w:t>
      </w:r>
      <w:proofErr w:type="spellEnd"/>
      <w:r w:rsidRPr="002A16BD">
        <w:rPr>
          <w:rFonts w:ascii="Arial" w:eastAsia="Times New Roman" w:hAnsi="Arial" w:cs="Arial"/>
          <w:b/>
          <w:sz w:val="22"/>
          <w:szCs w:val="22"/>
        </w:rPr>
        <w:t xml:space="preserve"> Fit</w:t>
      </w:r>
      <w:r w:rsidRPr="002A16BD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BF3F2F" w:rsidRPr="002A16BD">
        <w:rPr>
          <w:rFonts w:ascii="Arial" w:eastAsia="Times New Roman" w:hAnsi="Arial" w:cs="Arial"/>
          <w:bCs/>
          <w:sz w:val="22"/>
          <w:szCs w:val="22"/>
        </w:rPr>
        <w:t xml:space="preserve">automaticky upravuje obraz, aby odpovídal promítací ploše. </w:t>
      </w:r>
    </w:p>
    <w:p w14:paraId="5F94CEC1" w14:textId="796CE6FE" w:rsidR="000C08D9" w:rsidRPr="002A16BD" w:rsidRDefault="000C08D9" w:rsidP="00D064DA">
      <w:pPr>
        <w:pStyle w:val="Odstavecseseznamem"/>
        <w:numPr>
          <w:ilvl w:val="0"/>
          <w:numId w:val="7"/>
        </w:numPr>
        <w:spacing w:line="300" w:lineRule="auto"/>
        <w:ind w:leftChars="0" w:left="709"/>
        <w:contextualSpacing/>
        <w:jc w:val="both"/>
        <w:rPr>
          <w:rFonts w:ascii="Arial" w:eastAsia="Times New Roman" w:hAnsi="Arial" w:cs="Arial"/>
          <w:bCs/>
          <w:sz w:val="22"/>
          <w:szCs w:val="22"/>
        </w:rPr>
      </w:pPr>
      <w:r w:rsidRPr="002A16BD">
        <w:rPr>
          <w:rFonts w:ascii="Arial" w:eastAsia="Times New Roman" w:hAnsi="Arial" w:cs="Arial"/>
          <w:b/>
          <w:sz w:val="22"/>
          <w:szCs w:val="22"/>
        </w:rPr>
        <w:t xml:space="preserve">Wall </w:t>
      </w:r>
      <w:proofErr w:type="spellStart"/>
      <w:r w:rsidRPr="002A16BD">
        <w:rPr>
          <w:rFonts w:ascii="Arial" w:eastAsia="Times New Roman" w:hAnsi="Arial" w:cs="Arial"/>
          <w:b/>
          <w:sz w:val="22"/>
          <w:szCs w:val="22"/>
        </w:rPr>
        <w:t>Calibration</w:t>
      </w:r>
      <w:proofErr w:type="spellEnd"/>
      <w:r w:rsidRPr="002A16BD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BF3F2F" w:rsidRPr="002A16BD">
        <w:rPr>
          <w:rFonts w:ascii="Arial" w:eastAsia="Times New Roman" w:hAnsi="Arial" w:cs="Arial"/>
          <w:bCs/>
          <w:sz w:val="22"/>
          <w:szCs w:val="22"/>
        </w:rPr>
        <w:t xml:space="preserve">analyzuje podobu projekční plochy a minimalizuje </w:t>
      </w:r>
      <w:r w:rsidR="00D064DA" w:rsidRPr="002A16BD">
        <w:rPr>
          <w:rFonts w:ascii="Arial" w:eastAsia="Times New Roman" w:hAnsi="Arial" w:cs="Arial"/>
          <w:bCs/>
          <w:sz w:val="22"/>
          <w:szCs w:val="22"/>
        </w:rPr>
        <w:t xml:space="preserve">rušivé </w:t>
      </w:r>
      <w:r w:rsidR="00BF3F2F" w:rsidRPr="002A16BD">
        <w:rPr>
          <w:rFonts w:ascii="Arial" w:eastAsia="Times New Roman" w:hAnsi="Arial" w:cs="Arial"/>
          <w:bCs/>
          <w:sz w:val="22"/>
          <w:szCs w:val="22"/>
        </w:rPr>
        <w:t xml:space="preserve">vizuální vlivy. </w:t>
      </w:r>
    </w:p>
    <w:p w14:paraId="6129A4B4" w14:textId="77777777" w:rsidR="00BF3F2F" w:rsidRPr="002A16BD" w:rsidRDefault="00BF3F2F" w:rsidP="00BF3F2F">
      <w:pPr>
        <w:pStyle w:val="Odstavecseseznamem"/>
        <w:spacing w:line="300" w:lineRule="auto"/>
        <w:ind w:leftChars="0" w:left="0"/>
        <w:contextualSpacing/>
        <w:jc w:val="both"/>
        <w:rPr>
          <w:rFonts w:ascii="Arial" w:eastAsia="Times New Roman" w:hAnsi="Arial" w:cs="Arial"/>
          <w:b/>
          <w:sz w:val="22"/>
          <w:szCs w:val="22"/>
        </w:rPr>
      </w:pPr>
    </w:p>
    <w:p w14:paraId="6ACCB893" w14:textId="4226F2EB" w:rsidR="000C08D9" w:rsidRPr="002A16BD" w:rsidRDefault="00312B60" w:rsidP="00312B6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2A16BD">
        <w:rPr>
          <w:rFonts w:ascii="Arial" w:hAnsi="Arial" w:cs="Arial"/>
          <w:bCs/>
          <w:sz w:val="22"/>
          <w:szCs w:val="22"/>
        </w:rPr>
        <w:t xml:space="preserve">Tyto inteligentní funkce doplňuje AI platforma </w:t>
      </w:r>
      <w:r w:rsidR="000C08D9" w:rsidRPr="002A16BD">
        <w:rPr>
          <w:rFonts w:ascii="Arial" w:hAnsi="Arial" w:cs="Arial"/>
          <w:b/>
          <w:sz w:val="22"/>
          <w:szCs w:val="22"/>
        </w:rPr>
        <w:t xml:space="preserve">Vision AI </w:t>
      </w:r>
      <w:proofErr w:type="spellStart"/>
      <w:r w:rsidR="000C08D9" w:rsidRPr="002A16BD">
        <w:rPr>
          <w:rFonts w:ascii="Arial" w:hAnsi="Arial" w:cs="Arial"/>
          <w:b/>
          <w:sz w:val="22"/>
          <w:szCs w:val="22"/>
        </w:rPr>
        <w:t>Companion</w:t>
      </w:r>
      <w:proofErr w:type="spellEnd"/>
      <w:r w:rsidRPr="002A16BD">
        <w:rPr>
          <w:rFonts w:ascii="Arial" w:hAnsi="Arial" w:cs="Arial"/>
          <w:bCs/>
          <w:sz w:val="22"/>
          <w:szCs w:val="22"/>
        </w:rPr>
        <w:t xml:space="preserve"> s integrovanou asistenční službou </w:t>
      </w:r>
      <w:proofErr w:type="spellStart"/>
      <w:r w:rsidR="000C08D9" w:rsidRPr="002A16BD">
        <w:rPr>
          <w:rFonts w:ascii="Arial" w:hAnsi="Arial" w:cs="Arial"/>
          <w:bCs/>
          <w:sz w:val="22"/>
          <w:szCs w:val="22"/>
        </w:rPr>
        <w:t>Bixby</w:t>
      </w:r>
      <w:proofErr w:type="spellEnd"/>
      <w:r w:rsidRPr="002A16BD">
        <w:rPr>
          <w:rFonts w:ascii="Arial" w:hAnsi="Arial" w:cs="Arial"/>
          <w:bCs/>
          <w:sz w:val="22"/>
          <w:szCs w:val="22"/>
        </w:rPr>
        <w:t xml:space="preserve">. Její součástí jsou AI služby poskytované globálními partnerskými organizacemi, umožňující snadnější interaktivní ovládání hlasem i přirozenou komunikaci s obsahem na promítací ploše. </w:t>
      </w:r>
    </w:p>
    <w:p w14:paraId="4AD1BFE9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06CDE5E" w14:textId="77777777" w:rsidR="002A16BD" w:rsidRPr="002A16BD" w:rsidRDefault="002A16BD" w:rsidP="000C08D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BFE94D3" w14:textId="372F72F8" w:rsidR="000C08D9" w:rsidRPr="00D064DA" w:rsidRDefault="002A16BD" w:rsidP="000C08D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064DA">
        <w:rPr>
          <w:rFonts w:ascii="Arial" w:hAnsi="Arial" w:cs="Arial"/>
          <w:b/>
          <w:bCs/>
          <w:sz w:val="22"/>
          <w:szCs w:val="22"/>
        </w:rPr>
        <w:t xml:space="preserve">Lehké provedení </w:t>
      </w:r>
      <w:r w:rsidR="00D064DA">
        <w:rPr>
          <w:rFonts w:ascii="Arial" w:hAnsi="Arial" w:cs="Arial"/>
          <w:b/>
          <w:bCs/>
          <w:sz w:val="22"/>
          <w:szCs w:val="22"/>
        </w:rPr>
        <w:t>ke</w:t>
      </w:r>
      <w:r w:rsidRPr="00D064DA">
        <w:rPr>
          <w:rFonts w:ascii="Arial" w:hAnsi="Arial" w:cs="Arial"/>
          <w:b/>
          <w:bCs/>
          <w:sz w:val="22"/>
          <w:szCs w:val="22"/>
        </w:rPr>
        <w:t xml:space="preserve"> každodenní</w:t>
      </w:r>
      <w:r w:rsidR="00D064DA">
        <w:rPr>
          <w:rFonts w:ascii="Arial" w:hAnsi="Arial" w:cs="Arial"/>
          <w:b/>
          <w:bCs/>
          <w:sz w:val="22"/>
          <w:szCs w:val="22"/>
        </w:rPr>
        <w:t>mu</w:t>
      </w:r>
      <w:r w:rsidRPr="00D064DA">
        <w:rPr>
          <w:rFonts w:ascii="Arial" w:hAnsi="Arial" w:cs="Arial"/>
          <w:b/>
          <w:bCs/>
          <w:sz w:val="22"/>
          <w:szCs w:val="22"/>
        </w:rPr>
        <w:t xml:space="preserve"> využití </w:t>
      </w:r>
    </w:p>
    <w:p w14:paraId="60A02C01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C51BE5" w14:textId="33852FC1" w:rsidR="000C08D9" w:rsidRPr="002A16BD" w:rsidRDefault="002A16BD" w:rsidP="002A16BD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Základem u tohoto typu projektoru je snadno přenosné provedení, čemuž dokonale odpovídá válcovitý tvar </w:t>
      </w:r>
      <w:proofErr w:type="spellStart"/>
      <w:r w:rsidR="000C08D9" w:rsidRPr="002A16BD">
        <w:rPr>
          <w:rFonts w:ascii="Arial" w:hAnsi="Arial" w:cs="Arial"/>
          <w:bCs/>
          <w:sz w:val="22"/>
          <w:szCs w:val="22"/>
        </w:rPr>
        <w:t>The</w:t>
      </w:r>
      <w:proofErr w:type="spellEnd"/>
      <w:r w:rsidR="000C08D9" w:rsidRPr="002A16BD">
        <w:rPr>
          <w:rFonts w:ascii="Arial" w:hAnsi="Arial" w:cs="Arial"/>
          <w:bCs/>
          <w:sz w:val="22"/>
          <w:szCs w:val="22"/>
        </w:rPr>
        <w:t xml:space="preserve"> Freestyle+</w:t>
      </w:r>
      <w:r w:rsidR="00D064DA">
        <w:rPr>
          <w:rFonts w:ascii="Arial" w:hAnsi="Arial" w:cs="Arial"/>
          <w:bCs/>
          <w:sz w:val="22"/>
          <w:szCs w:val="22"/>
        </w:rPr>
        <w:t>, 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D064DA">
        <w:rPr>
          <w:rFonts w:ascii="Arial" w:hAnsi="Arial" w:cs="Arial"/>
          <w:bCs/>
          <w:sz w:val="22"/>
          <w:szCs w:val="22"/>
        </w:rPr>
        <w:t>m</w:t>
      </w:r>
      <w:r>
        <w:rPr>
          <w:rFonts w:ascii="Arial" w:hAnsi="Arial" w:cs="Arial"/>
          <w:bCs/>
          <w:sz w:val="22"/>
          <w:szCs w:val="22"/>
        </w:rPr>
        <w:t xml:space="preserve">ůžete si ho s sebou vzít prakticky kamkoli. S hodnotou </w:t>
      </w:r>
      <w:r w:rsidR="000C08D9" w:rsidRPr="002A16BD">
        <w:rPr>
          <w:rFonts w:ascii="Arial" w:hAnsi="Arial" w:cs="Arial"/>
          <w:b/>
          <w:sz w:val="22"/>
          <w:szCs w:val="22"/>
        </w:rPr>
        <w:t xml:space="preserve">430 ISO </w:t>
      </w:r>
      <w:r>
        <w:rPr>
          <w:rFonts w:ascii="Arial" w:hAnsi="Arial" w:cs="Arial"/>
          <w:b/>
          <w:sz w:val="22"/>
          <w:szCs w:val="22"/>
        </w:rPr>
        <w:t xml:space="preserve">lumenů </w:t>
      </w:r>
      <w:r>
        <w:rPr>
          <w:rFonts w:ascii="Arial" w:hAnsi="Arial" w:cs="Arial"/>
          <w:bCs/>
          <w:sz w:val="22"/>
          <w:szCs w:val="22"/>
        </w:rPr>
        <w:t>má téměř dvojnásob</w:t>
      </w:r>
      <w:r w:rsidR="00D064DA">
        <w:rPr>
          <w:rFonts w:ascii="Arial" w:hAnsi="Arial" w:cs="Arial"/>
          <w:bCs/>
          <w:sz w:val="22"/>
          <w:szCs w:val="22"/>
        </w:rPr>
        <w:t>ně</w:t>
      </w:r>
      <w:r>
        <w:rPr>
          <w:rFonts w:ascii="Arial" w:hAnsi="Arial" w:cs="Arial"/>
          <w:bCs/>
          <w:sz w:val="22"/>
          <w:szCs w:val="22"/>
        </w:rPr>
        <w:t xml:space="preserve"> jasný obraz oproti předchozí verzi, což umožňuje pohodlné sledování i v denním světle. </w:t>
      </w:r>
    </w:p>
    <w:p w14:paraId="53CC11DB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8062E41" w14:textId="1673AE97" w:rsidR="000C08D9" w:rsidRPr="002A16BD" w:rsidRDefault="005908D9" w:rsidP="0059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Projektor je určený </w:t>
      </w:r>
      <w:r w:rsidR="00D064DA">
        <w:rPr>
          <w:rFonts w:ascii="Arial" w:hAnsi="Arial" w:cs="Arial"/>
          <w:bCs/>
          <w:sz w:val="22"/>
          <w:szCs w:val="22"/>
        </w:rPr>
        <w:t>ke</w:t>
      </w:r>
      <w:r>
        <w:rPr>
          <w:rFonts w:ascii="Arial" w:hAnsi="Arial" w:cs="Arial"/>
          <w:bCs/>
          <w:sz w:val="22"/>
          <w:szCs w:val="22"/>
        </w:rPr>
        <w:t xml:space="preserve"> každodenní</w:t>
      </w:r>
      <w:r w:rsidR="00D064DA">
        <w:rPr>
          <w:rFonts w:ascii="Arial" w:hAnsi="Arial" w:cs="Arial"/>
          <w:bCs/>
          <w:sz w:val="22"/>
          <w:szCs w:val="22"/>
        </w:rPr>
        <w:t>mu</w:t>
      </w:r>
      <w:r>
        <w:rPr>
          <w:rFonts w:ascii="Arial" w:hAnsi="Arial" w:cs="Arial"/>
          <w:bCs/>
          <w:sz w:val="22"/>
          <w:szCs w:val="22"/>
        </w:rPr>
        <w:t xml:space="preserve"> použití i v prostorách, které na první pohled nejsou k promítání vůbec určené. Lze s ním otáčet o 180 stupňů, takže můžete promítat v podstatě v jakémkoli úhlu – na stěnu, na podlahu, na strop, prostě kam chcete. A nepotřebujete k tomu žádné další stativy ani jiné příslušenství. </w:t>
      </w:r>
    </w:p>
    <w:p w14:paraId="50296820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F8C7EC5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BE84208" w14:textId="082DC60B" w:rsidR="000C08D9" w:rsidRPr="00D064DA" w:rsidRDefault="005908D9" w:rsidP="000C08D9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D064DA">
        <w:rPr>
          <w:rFonts w:ascii="Arial" w:hAnsi="Arial" w:cs="Arial"/>
          <w:b/>
          <w:sz w:val="22"/>
          <w:szCs w:val="22"/>
        </w:rPr>
        <w:t xml:space="preserve">K zábavě na cestách patří i skvělý zvuk </w:t>
      </w:r>
    </w:p>
    <w:p w14:paraId="0839E70E" w14:textId="77777777" w:rsidR="000C08D9" w:rsidRPr="002A16BD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061B5C4" w14:textId="73DCE60C" w:rsidR="000C08D9" w:rsidRPr="002A16BD" w:rsidRDefault="005908D9" w:rsidP="0059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Vzhledem k vlastnostem </w:t>
      </w:r>
      <w:proofErr w:type="spellStart"/>
      <w:r w:rsidR="000C08D9" w:rsidRPr="002A16BD">
        <w:rPr>
          <w:rFonts w:ascii="Arial" w:hAnsi="Arial" w:cs="Arial"/>
          <w:bCs/>
          <w:sz w:val="22"/>
          <w:szCs w:val="22"/>
        </w:rPr>
        <w:t>The</w:t>
      </w:r>
      <w:proofErr w:type="spellEnd"/>
      <w:r w:rsidR="000C08D9" w:rsidRPr="002A16BD">
        <w:rPr>
          <w:rFonts w:ascii="Arial" w:hAnsi="Arial" w:cs="Arial"/>
          <w:bCs/>
          <w:sz w:val="22"/>
          <w:szCs w:val="22"/>
        </w:rPr>
        <w:t xml:space="preserve"> Freestyle+ </w:t>
      </w:r>
      <w:r>
        <w:rPr>
          <w:rFonts w:ascii="Arial" w:hAnsi="Arial" w:cs="Arial"/>
          <w:bCs/>
          <w:sz w:val="22"/>
          <w:szCs w:val="22"/>
        </w:rPr>
        <w:t xml:space="preserve">je jasné, že se výborně hodí i jako zábavný společník </w:t>
      </w:r>
      <w:r w:rsidR="00D064DA">
        <w:rPr>
          <w:rFonts w:ascii="Arial" w:hAnsi="Arial" w:cs="Arial"/>
          <w:bCs/>
          <w:sz w:val="22"/>
          <w:szCs w:val="22"/>
        </w:rPr>
        <w:t>při</w:t>
      </w:r>
      <w:r>
        <w:rPr>
          <w:rFonts w:ascii="Arial" w:hAnsi="Arial" w:cs="Arial"/>
          <w:bCs/>
          <w:sz w:val="22"/>
          <w:szCs w:val="22"/>
        </w:rPr>
        <w:t xml:space="preserve"> cestování. Opět k němu nepotřebujete žádné další zařízení ani příslušenství. </w:t>
      </w:r>
      <w:r w:rsidR="005C3E62" w:rsidRPr="005C3E62">
        <w:rPr>
          <w:rFonts w:ascii="Arial" w:hAnsi="Arial" w:cs="Arial"/>
          <w:bCs/>
          <w:sz w:val="22"/>
          <w:szCs w:val="22"/>
        </w:rPr>
        <w:t>Součástí softwarové</w:t>
      </w:r>
      <w:r w:rsidR="00744F1C">
        <w:rPr>
          <w:rFonts w:ascii="Arial" w:hAnsi="Arial" w:cs="Arial"/>
          <w:bCs/>
          <w:sz w:val="22"/>
          <w:szCs w:val="22"/>
        </w:rPr>
        <w:t xml:space="preserve"> výbavy</w:t>
      </w:r>
      <w:r w:rsidR="005C3E62" w:rsidRPr="005C3E62">
        <w:rPr>
          <w:rFonts w:ascii="Arial" w:hAnsi="Arial" w:cs="Arial"/>
          <w:bCs/>
          <w:sz w:val="22"/>
          <w:szCs w:val="22"/>
        </w:rPr>
        <w:t xml:space="preserve"> </w:t>
      </w:r>
      <w:r w:rsidR="005C3E62">
        <w:rPr>
          <w:rFonts w:ascii="Arial" w:hAnsi="Arial" w:cs="Arial"/>
          <w:bCs/>
          <w:sz w:val="22"/>
          <w:szCs w:val="22"/>
        </w:rPr>
        <w:t>jsou operační systém</w:t>
      </w:r>
      <w:r w:rsidR="005C3E62" w:rsidRPr="005C3E6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C3E62">
        <w:rPr>
          <w:rFonts w:ascii="Arial" w:hAnsi="Arial" w:cs="Arial"/>
          <w:bCs/>
          <w:sz w:val="22"/>
          <w:szCs w:val="22"/>
        </w:rPr>
        <w:t>Tizen</w:t>
      </w:r>
      <w:proofErr w:type="spellEnd"/>
      <w:r w:rsidR="005C3E62">
        <w:rPr>
          <w:rFonts w:ascii="Arial" w:hAnsi="Arial" w:cs="Arial"/>
          <w:bCs/>
          <w:sz w:val="22"/>
          <w:szCs w:val="22"/>
        </w:rPr>
        <w:t xml:space="preserve"> OS, herní aplikace a </w:t>
      </w:r>
      <w:r w:rsidR="005C3E62" w:rsidRPr="005C3E62">
        <w:rPr>
          <w:rFonts w:ascii="Arial" w:hAnsi="Arial" w:cs="Arial"/>
          <w:bCs/>
          <w:sz w:val="22"/>
          <w:szCs w:val="22"/>
        </w:rPr>
        <w:t>přím</w:t>
      </w:r>
      <w:r w:rsidR="005C3E62">
        <w:rPr>
          <w:rFonts w:ascii="Arial" w:hAnsi="Arial" w:cs="Arial"/>
          <w:bCs/>
          <w:sz w:val="22"/>
          <w:szCs w:val="22"/>
        </w:rPr>
        <w:t>é</w:t>
      </w:r>
      <w:r w:rsidR="005C3E62" w:rsidRPr="005C3E62">
        <w:rPr>
          <w:rFonts w:ascii="Arial" w:hAnsi="Arial" w:cs="Arial"/>
          <w:bCs/>
          <w:sz w:val="22"/>
          <w:szCs w:val="22"/>
        </w:rPr>
        <w:t xml:space="preserve"> přístup</w:t>
      </w:r>
      <w:r w:rsidR="005C3E62">
        <w:rPr>
          <w:rFonts w:ascii="Arial" w:hAnsi="Arial" w:cs="Arial"/>
          <w:bCs/>
          <w:sz w:val="22"/>
          <w:szCs w:val="22"/>
        </w:rPr>
        <w:t>y</w:t>
      </w:r>
      <w:r w:rsidR="005C3E62" w:rsidRPr="005C3E62">
        <w:rPr>
          <w:rFonts w:ascii="Arial" w:hAnsi="Arial" w:cs="Arial"/>
          <w:bCs/>
          <w:sz w:val="22"/>
          <w:szCs w:val="22"/>
        </w:rPr>
        <w:t xml:space="preserve"> k vybraným partnerským streamovacím platformám, takže můžete přehrávat filmy i bez připojení k</w:t>
      </w:r>
      <w:r w:rsidR="005C3E62">
        <w:rPr>
          <w:rFonts w:ascii="Arial" w:hAnsi="Arial" w:cs="Arial"/>
          <w:bCs/>
          <w:sz w:val="22"/>
          <w:szCs w:val="22"/>
        </w:rPr>
        <w:t xml:space="preserve"> </w:t>
      </w:r>
      <w:r w:rsidR="005C3E62" w:rsidRPr="005C3E62">
        <w:rPr>
          <w:rFonts w:ascii="Arial" w:hAnsi="Arial" w:cs="Arial"/>
          <w:bCs/>
          <w:sz w:val="22"/>
          <w:szCs w:val="22"/>
        </w:rPr>
        <w:t>počítači nebo telefonu</w:t>
      </w:r>
      <w:r w:rsidR="005C3E62">
        <w:rPr>
          <w:rFonts w:ascii="Arial" w:hAnsi="Arial" w:cs="Arial"/>
          <w:bCs/>
          <w:sz w:val="22"/>
          <w:szCs w:val="22"/>
        </w:rPr>
        <w:t>.</w:t>
      </w:r>
    </w:p>
    <w:p w14:paraId="2F86E417" w14:textId="77777777" w:rsidR="000C08D9" w:rsidRDefault="000C08D9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84DF5B3" w14:textId="32EE427D" w:rsidR="00AE2048" w:rsidRDefault="00AE2048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E2048">
        <w:rPr>
          <w:rFonts w:ascii="Arial" w:hAnsi="Arial" w:cs="Arial"/>
          <w:bCs/>
          <w:sz w:val="22"/>
          <w:szCs w:val="22"/>
        </w:rPr>
        <w:t xml:space="preserve">Pokud jde o zvuk, projektor </w:t>
      </w:r>
      <w:proofErr w:type="spellStart"/>
      <w:r w:rsidR="00E52831">
        <w:rPr>
          <w:rFonts w:ascii="Arial" w:hAnsi="Arial" w:cs="Arial"/>
          <w:bCs/>
          <w:sz w:val="22"/>
          <w:szCs w:val="22"/>
        </w:rPr>
        <w:t>The</w:t>
      </w:r>
      <w:proofErr w:type="spellEnd"/>
      <w:r w:rsidR="00E52831">
        <w:rPr>
          <w:rFonts w:ascii="Arial" w:hAnsi="Arial" w:cs="Arial"/>
          <w:bCs/>
          <w:sz w:val="22"/>
          <w:szCs w:val="22"/>
        </w:rPr>
        <w:t xml:space="preserve"> </w:t>
      </w:r>
      <w:r w:rsidRPr="00AE2048">
        <w:rPr>
          <w:rFonts w:ascii="Arial" w:hAnsi="Arial" w:cs="Arial"/>
          <w:bCs/>
          <w:sz w:val="22"/>
          <w:szCs w:val="22"/>
        </w:rPr>
        <w:t xml:space="preserve">Freestyle+ nabízí pohlcující zvuk, který naplní celou místnost, díky vestavěnému </w:t>
      </w:r>
      <w:r w:rsidRPr="00AE2048">
        <w:rPr>
          <w:rFonts w:ascii="Arial" w:hAnsi="Arial" w:cs="Arial"/>
          <w:b/>
          <w:sz w:val="22"/>
          <w:szCs w:val="22"/>
        </w:rPr>
        <w:t>360stupňovému reproduktoru</w:t>
      </w:r>
      <w:r w:rsidRPr="00AE2048">
        <w:rPr>
          <w:rFonts w:ascii="Arial" w:hAnsi="Arial" w:cs="Arial"/>
          <w:bCs/>
          <w:sz w:val="22"/>
          <w:szCs w:val="22"/>
        </w:rPr>
        <w:t xml:space="preserve">, který je vyladěn tak, aby produkoval bohatší a plnější zvuk i v kompaktním provedení. Funkce </w:t>
      </w:r>
      <w:r w:rsidRPr="00AE2048">
        <w:rPr>
          <w:rFonts w:ascii="Arial" w:hAnsi="Arial" w:cs="Arial"/>
          <w:b/>
          <w:sz w:val="22"/>
          <w:szCs w:val="22"/>
        </w:rPr>
        <w:t>Q-</w:t>
      </w:r>
      <w:proofErr w:type="spellStart"/>
      <w:r w:rsidRPr="00AE2048">
        <w:rPr>
          <w:rFonts w:ascii="Arial" w:hAnsi="Arial" w:cs="Arial"/>
          <w:b/>
          <w:sz w:val="22"/>
          <w:szCs w:val="22"/>
        </w:rPr>
        <w:t>Symphony</w:t>
      </w:r>
      <w:proofErr w:type="spellEnd"/>
      <w:r w:rsidRPr="00AE2048">
        <w:rPr>
          <w:rFonts w:ascii="Arial" w:hAnsi="Arial" w:cs="Arial"/>
          <w:bCs/>
          <w:sz w:val="22"/>
          <w:szCs w:val="22"/>
        </w:rPr>
        <w:t xml:space="preserve"> umožňuje projektoru </w:t>
      </w:r>
      <w:r w:rsidRPr="00AE2048">
        <w:rPr>
          <w:rFonts w:ascii="Arial" w:hAnsi="Arial" w:cs="Arial"/>
          <w:bCs/>
          <w:sz w:val="22"/>
          <w:szCs w:val="22"/>
        </w:rPr>
        <w:lastRenderedPageBreak/>
        <w:t xml:space="preserve">synchronizovat se s kompatibilními </w:t>
      </w:r>
      <w:proofErr w:type="spellStart"/>
      <w:r w:rsidRPr="00AE2048">
        <w:rPr>
          <w:rFonts w:ascii="Arial" w:hAnsi="Arial" w:cs="Arial"/>
          <w:bCs/>
          <w:sz w:val="22"/>
          <w:szCs w:val="22"/>
        </w:rPr>
        <w:t>soundbary</w:t>
      </w:r>
      <w:proofErr w:type="spellEnd"/>
      <w:r w:rsidRPr="00AE2048">
        <w:rPr>
          <w:rFonts w:ascii="Arial" w:hAnsi="Arial" w:cs="Arial"/>
          <w:bCs/>
          <w:sz w:val="22"/>
          <w:szCs w:val="22"/>
        </w:rPr>
        <w:t xml:space="preserve"> Samsung, čímž vytváří bohatší a celistvější zvukový zážitek.</w:t>
      </w:r>
    </w:p>
    <w:p w14:paraId="47EB24F7" w14:textId="77777777" w:rsidR="00AE2048" w:rsidRPr="002A16BD" w:rsidRDefault="00AE2048" w:rsidP="000C08D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F4AA5D8" w14:textId="1055FACB" w:rsidR="00E21298" w:rsidRPr="002A16BD" w:rsidRDefault="000C08D9" w:rsidP="003C27B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A16BD">
        <w:rPr>
          <w:rFonts w:ascii="Arial" w:hAnsi="Arial" w:cs="Arial"/>
          <w:bCs/>
          <w:sz w:val="20"/>
          <w:szCs w:val="20"/>
        </w:rPr>
        <w:t xml:space="preserve">Samsung </w:t>
      </w:r>
      <w:r w:rsidR="003C27B3">
        <w:rPr>
          <w:rFonts w:ascii="Arial" w:hAnsi="Arial" w:cs="Arial"/>
          <w:bCs/>
          <w:sz w:val="20"/>
          <w:szCs w:val="20"/>
        </w:rPr>
        <w:t xml:space="preserve">vystaví projektor </w:t>
      </w:r>
      <w:proofErr w:type="spellStart"/>
      <w:r w:rsidRPr="002A16BD">
        <w:rPr>
          <w:rFonts w:ascii="Arial" w:hAnsi="Arial" w:cs="Arial"/>
          <w:bCs/>
          <w:sz w:val="20"/>
          <w:szCs w:val="20"/>
        </w:rPr>
        <w:t>The</w:t>
      </w:r>
      <w:proofErr w:type="spellEnd"/>
      <w:r w:rsidRPr="002A16BD">
        <w:rPr>
          <w:rFonts w:ascii="Arial" w:hAnsi="Arial" w:cs="Arial"/>
          <w:bCs/>
          <w:sz w:val="20"/>
          <w:szCs w:val="20"/>
        </w:rPr>
        <w:t xml:space="preserve"> Freestyle+ </w:t>
      </w:r>
      <w:r w:rsidR="003C27B3">
        <w:rPr>
          <w:rFonts w:ascii="Arial" w:hAnsi="Arial" w:cs="Arial"/>
          <w:bCs/>
          <w:sz w:val="20"/>
          <w:szCs w:val="20"/>
        </w:rPr>
        <w:t xml:space="preserve">na veletrhu </w:t>
      </w:r>
      <w:r w:rsidRPr="002A16BD">
        <w:rPr>
          <w:rFonts w:ascii="Arial" w:hAnsi="Arial" w:cs="Arial"/>
          <w:bCs/>
          <w:sz w:val="20"/>
          <w:szCs w:val="20"/>
        </w:rPr>
        <w:t xml:space="preserve">CES 2026, </w:t>
      </w:r>
      <w:r w:rsidR="003C27B3">
        <w:rPr>
          <w:rFonts w:ascii="Arial" w:hAnsi="Arial" w:cs="Arial"/>
          <w:bCs/>
          <w:sz w:val="20"/>
          <w:szCs w:val="20"/>
        </w:rPr>
        <w:t xml:space="preserve">který se koná ve dnech </w:t>
      </w:r>
      <w:r w:rsidRPr="002A16BD">
        <w:rPr>
          <w:rFonts w:ascii="Arial" w:hAnsi="Arial" w:cs="Arial"/>
          <w:bCs/>
          <w:sz w:val="20"/>
          <w:szCs w:val="20"/>
        </w:rPr>
        <w:t>6</w:t>
      </w:r>
      <w:r w:rsidR="003C27B3">
        <w:rPr>
          <w:rFonts w:ascii="Arial" w:hAnsi="Arial" w:cs="Arial"/>
          <w:bCs/>
          <w:sz w:val="20"/>
          <w:szCs w:val="20"/>
        </w:rPr>
        <w:t xml:space="preserve">. </w:t>
      </w:r>
      <w:r w:rsidRPr="002A16BD">
        <w:rPr>
          <w:rFonts w:ascii="Arial" w:hAnsi="Arial" w:cs="Arial"/>
          <w:bCs/>
          <w:sz w:val="20"/>
          <w:szCs w:val="20"/>
        </w:rPr>
        <w:t>–</w:t>
      </w:r>
      <w:r w:rsidR="003C27B3">
        <w:rPr>
          <w:rFonts w:ascii="Arial" w:hAnsi="Arial" w:cs="Arial"/>
          <w:bCs/>
          <w:sz w:val="20"/>
          <w:szCs w:val="20"/>
        </w:rPr>
        <w:t xml:space="preserve"> </w:t>
      </w:r>
      <w:r w:rsidRPr="002A16BD">
        <w:rPr>
          <w:rFonts w:ascii="Arial" w:hAnsi="Arial" w:cs="Arial"/>
          <w:bCs/>
          <w:sz w:val="20"/>
          <w:szCs w:val="20"/>
        </w:rPr>
        <w:t>9</w:t>
      </w:r>
      <w:r w:rsidR="003C27B3">
        <w:rPr>
          <w:rFonts w:ascii="Arial" w:hAnsi="Arial" w:cs="Arial"/>
          <w:bCs/>
          <w:sz w:val="20"/>
          <w:szCs w:val="20"/>
        </w:rPr>
        <w:t xml:space="preserve">. ledna </w:t>
      </w:r>
      <w:r w:rsidRPr="002A16BD">
        <w:rPr>
          <w:rFonts w:ascii="Arial" w:hAnsi="Arial" w:cs="Arial"/>
          <w:bCs/>
          <w:sz w:val="20"/>
          <w:szCs w:val="20"/>
        </w:rPr>
        <w:t>Las Vegas</w:t>
      </w:r>
      <w:r w:rsidR="003C27B3">
        <w:rPr>
          <w:rFonts w:ascii="Arial" w:hAnsi="Arial" w:cs="Arial"/>
          <w:bCs/>
          <w:sz w:val="20"/>
          <w:szCs w:val="20"/>
        </w:rPr>
        <w:t>. Prodávat se po celém světě</w:t>
      </w:r>
      <w:r w:rsidR="001D21EC">
        <w:rPr>
          <w:rFonts w:ascii="Arial" w:hAnsi="Arial" w:cs="Arial"/>
          <w:bCs/>
          <w:sz w:val="20"/>
          <w:szCs w:val="20"/>
        </w:rPr>
        <w:t>,</w:t>
      </w:r>
      <w:r w:rsidR="00607585">
        <w:rPr>
          <w:rFonts w:ascii="Arial" w:hAnsi="Arial" w:cs="Arial"/>
          <w:bCs/>
          <w:sz w:val="20"/>
          <w:szCs w:val="20"/>
        </w:rPr>
        <w:t xml:space="preserve"> včetně České republiky</w:t>
      </w:r>
      <w:r w:rsidR="001D21EC">
        <w:rPr>
          <w:rFonts w:ascii="Arial" w:hAnsi="Arial" w:cs="Arial"/>
          <w:bCs/>
          <w:sz w:val="20"/>
          <w:szCs w:val="20"/>
        </w:rPr>
        <w:t>,</w:t>
      </w:r>
      <w:r w:rsidR="003C27B3">
        <w:rPr>
          <w:rFonts w:ascii="Arial" w:hAnsi="Arial" w:cs="Arial"/>
          <w:bCs/>
          <w:sz w:val="20"/>
          <w:szCs w:val="20"/>
        </w:rPr>
        <w:t xml:space="preserve"> začne postupně v první polovině roku. </w:t>
      </w:r>
    </w:p>
    <w:p w14:paraId="42BFAC0C" w14:textId="4E38178F" w:rsidR="001C7480" w:rsidRPr="002A16BD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2B9B24E" w14:textId="77777777" w:rsidR="00AE2048" w:rsidRDefault="00AE204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40EF8BC" w14:textId="77777777" w:rsidR="00AE2048" w:rsidRPr="002A16BD" w:rsidRDefault="00AE2048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2A16BD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2A16B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2A16BD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A16BD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2A16BD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2A16BD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2A16BD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2A16BD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2A16BD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2A16BD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2A16BD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2A16BD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2A16BD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2A16B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2A16BD">
        <w:rPr>
          <w:rFonts w:ascii="Arial" w:hAnsi="Arial" w:cs="Arial"/>
          <w:b/>
          <w:noProof/>
          <w:sz w:val="20"/>
          <w:szCs w:val="20"/>
        </w:rPr>
        <w:t>Kontaktní osoby</w:t>
      </w:r>
      <w:r w:rsidRPr="002A16BD">
        <w:rPr>
          <w:rFonts w:ascii="Arial" w:hAnsi="Arial" w:cs="Arial"/>
          <w:b/>
          <w:noProof/>
          <w:sz w:val="20"/>
          <w:szCs w:val="20"/>
        </w:rPr>
        <w:tab/>
      </w:r>
      <w:r w:rsidRPr="002A16BD">
        <w:rPr>
          <w:rFonts w:ascii="Arial" w:hAnsi="Arial" w:cs="Arial"/>
          <w:b/>
          <w:noProof/>
          <w:sz w:val="20"/>
          <w:szCs w:val="20"/>
        </w:rPr>
        <w:tab/>
      </w:r>
      <w:r w:rsidRPr="002A16BD">
        <w:rPr>
          <w:rFonts w:ascii="Arial" w:hAnsi="Arial" w:cs="Arial"/>
          <w:b/>
          <w:noProof/>
          <w:sz w:val="20"/>
          <w:szCs w:val="20"/>
        </w:rPr>
        <w:tab/>
      </w:r>
      <w:r w:rsidRPr="002A16BD">
        <w:rPr>
          <w:rFonts w:ascii="Arial" w:hAnsi="Arial" w:cs="Arial"/>
          <w:b/>
          <w:noProof/>
          <w:sz w:val="20"/>
          <w:szCs w:val="20"/>
        </w:rPr>
        <w:tab/>
      </w:r>
      <w:r w:rsidRPr="002A16B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2A16BD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2A16BD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2A16BD">
        <w:rPr>
          <w:rFonts w:ascii="Arial" w:hAnsi="Arial" w:cs="Arial"/>
          <w:sz w:val="20"/>
          <w:szCs w:val="20"/>
        </w:rPr>
        <w:t>Schieblová</w:t>
      </w:r>
      <w:proofErr w:type="spellEnd"/>
      <w:r w:rsidRPr="002A16BD">
        <w:rPr>
          <w:rFonts w:ascii="Arial" w:hAnsi="Arial" w:cs="Arial"/>
          <w:sz w:val="20"/>
          <w:szCs w:val="20"/>
        </w:rPr>
        <w:t>, PR Manažerka</w:t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2A16B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2A16BD">
        <w:rPr>
          <w:rFonts w:ascii="Arial" w:hAnsi="Arial" w:cs="Arial"/>
          <w:sz w:val="20"/>
          <w:szCs w:val="20"/>
        </w:rPr>
        <w:t>Tel.: +420 724 090 495</w:t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2A16BD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2A16BD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2A16BD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2A16BD">
        <w:rPr>
          <w:rFonts w:ascii="Arial" w:hAnsi="Arial" w:cs="Arial"/>
          <w:sz w:val="20"/>
          <w:szCs w:val="20"/>
        </w:rPr>
        <w:t xml:space="preserve">     </w:t>
      </w:r>
      <w:r w:rsidRPr="002A16BD">
        <w:rPr>
          <w:rFonts w:ascii="Arial" w:hAnsi="Arial" w:cs="Arial"/>
          <w:sz w:val="20"/>
          <w:szCs w:val="20"/>
        </w:rPr>
        <w:tab/>
      </w:r>
      <w:r w:rsidRPr="002A16BD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2A16B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2A16BD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2A16BD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2A16BD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81642" w14:textId="77777777" w:rsidR="00AF0B3C" w:rsidRDefault="00AF0B3C">
      <w:r>
        <w:separator/>
      </w:r>
    </w:p>
  </w:endnote>
  <w:endnote w:type="continuationSeparator" w:id="0">
    <w:p w14:paraId="684BD028" w14:textId="77777777" w:rsidR="00AF0B3C" w:rsidRDefault="00AF0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0EBA" w14:textId="77777777" w:rsidR="00AF0B3C" w:rsidRDefault="00AF0B3C">
      <w:r>
        <w:separator/>
      </w:r>
    </w:p>
  </w:footnote>
  <w:footnote w:type="continuationSeparator" w:id="0">
    <w:p w14:paraId="3FB1E610" w14:textId="77777777" w:rsidR="00AF0B3C" w:rsidRDefault="00AF0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0159A"/>
    <w:multiLevelType w:val="hybridMultilevel"/>
    <w:tmpl w:val="B40A7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984507467">
    <w:abstractNumId w:val="0"/>
  </w:num>
  <w:num w:numId="2" w16cid:durableId="1511212640">
    <w:abstractNumId w:val="6"/>
  </w:num>
  <w:num w:numId="3" w16cid:durableId="1593316172">
    <w:abstractNumId w:val="2"/>
  </w:num>
  <w:num w:numId="4" w16cid:durableId="670987183">
    <w:abstractNumId w:val="4"/>
  </w:num>
  <w:num w:numId="5" w16cid:durableId="1202405688">
    <w:abstractNumId w:val="1"/>
  </w:num>
  <w:num w:numId="6" w16cid:durableId="491063777">
    <w:abstractNumId w:val="3"/>
  </w:num>
  <w:num w:numId="7" w16cid:durableId="9639230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3924"/>
    <w:rsid w:val="000B6586"/>
    <w:rsid w:val="000B744A"/>
    <w:rsid w:val="000C08D9"/>
    <w:rsid w:val="000C2059"/>
    <w:rsid w:val="000C2AC9"/>
    <w:rsid w:val="000D230B"/>
    <w:rsid w:val="000E348F"/>
    <w:rsid w:val="000F1650"/>
    <w:rsid w:val="00102586"/>
    <w:rsid w:val="001058C5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21EC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16BD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2B60"/>
    <w:rsid w:val="00313687"/>
    <w:rsid w:val="0031557D"/>
    <w:rsid w:val="00325FB5"/>
    <w:rsid w:val="00331923"/>
    <w:rsid w:val="00345D70"/>
    <w:rsid w:val="003600EF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27B3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08D9"/>
    <w:rsid w:val="005C3E62"/>
    <w:rsid w:val="005E1739"/>
    <w:rsid w:val="005E33C4"/>
    <w:rsid w:val="005E7E0C"/>
    <w:rsid w:val="005F406D"/>
    <w:rsid w:val="0060117B"/>
    <w:rsid w:val="0060241D"/>
    <w:rsid w:val="00607585"/>
    <w:rsid w:val="0061613D"/>
    <w:rsid w:val="0063276B"/>
    <w:rsid w:val="00634203"/>
    <w:rsid w:val="00643920"/>
    <w:rsid w:val="00643B40"/>
    <w:rsid w:val="006534A5"/>
    <w:rsid w:val="00661ABF"/>
    <w:rsid w:val="00662C6C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4F1C"/>
    <w:rsid w:val="00746A19"/>
    <w:rsid w:val="007521ED"/>
    <w:rsid w:val="007527C5"/>
    <w:rsid w:val="00752E79"/>
    <w:rsid w:val="007558CF"/>
    <w:rsid w:val="007624D7"/>
    <w:rsid w:val="007741AC"/>
    <w:rsid w:val="00774A1F"/>
    <w:rsid w:val="00775417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58A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A623A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2048"/>
    <w:rsid w:val="00AE7F4A"/>
    <w:rsid w:val="00AF0B3C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3F2F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4DA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1B9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2831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2579"/>
    <w:rsid w:val="00EE5A3C"/>
    <w:rsid w:val="00EE6365"/>
    <w:rsid w:val="00EF6518"/>
    <w:rsid w:val="00F029B1"/>
    <w:rsid w:val="00F07CCB"/>
    <w:rsid w:val="00F15CA7"/>
    <w:rsid w:val="00F20F02"/>
    <w:rsid w:val="00F36C81"/>
    <w:rsid w:val="00F41458"/>
    <w:rsid w:val="00F4268F"/>
    <w:rsid w:val="00F473C6"/>
    <w:rsid w:val="00F50EC5"/>
    <w:rsid w:val="00F73305"/>
    <w:rsid w:val="00F87977"/>
    <w:rsid w:val="00F917DA"/>
    <w:rsid w:val="00FA01FF"/>
    <w:rsid w:val="00FA3536"/>
    <w:rsid w:val="00FB090B"/>
    <w:rsid w:val="00FC4BBB"/>
    <w:rsid w:val="00FC514B"/>
    <w:rsid w:val="00FE10D9"/>
    <w:rsid w:val="00FE3393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5C3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765</Words>
  <Characters>4517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2026-01-05T14:30:00Z</dcterms:created>
  <dcterms:modified xsi:type="dcterms:W3CDTF">2026-01-05T14:36:00Z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