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B2730" w14:textId="3B4B5B07" w:rsidR="00342D78" w:rsidRDefault="00342D78" w:rsidP="003B3FDC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342D78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3B3FDC">
        <w:rPr>
          <w:rFonts w:ascii="Arial" w:eastAsia="Times New Roman" w:hAnsi="Arial"/>
          <w:b/>
          <w:sz w:val="28"/>
          <w:szCs w:val="32"/>
        </w:rPr>
        <w:t xml:space="preserve">představuje novou generaci herních monitorů </w:t>
      </w:r>
      <w:r w:rsidRPr="00342D78">
        <w:rPr>
          <w:rFonts w:ascii="Arial" w:eastAsia="Times New Roman" w:hAnsi="Arial"/>
          <w:b/>
          <w:sz w:val="28"/>
          <w:szCs w:val="32"/>
        </w:rPr>
        <w:t xml:space="preserve">Odyssey </w:t>
      </w:r>
      <w:r w:rsidR="003B3FDC">
        <w:rPr>
          <w:rFonts w:ascii="Arial" w:eastAsia="Times New Roman" w:hAnsi="Arial"/>
          <w:b/>
          <w:sz w:val="28"/>
          <w:szCs w:val="32"/>
        </w:rPr>
        <w:t xml:space="preserve">s 3D obrazem a technologií </w:t>
      </w:r>
      <w:r w:rsidRPr="00342D78">
        <w:rPr>
          <w:rFonts w:ascii="Arial" w:eastAsia="Times New Roman" w:hAnsi="Arial"/>
          <w:b/>
          <w:sz w:val="28"/>
          <w:szCs w:val="32"/>
        </w:rPr>
        <w:t xml:space="preserve">OLED </w:t>
      </w:r>
    </w:p>
    <w:p w14:paraId="6C1FC1A5" w14:textId="11962565" w:rsidR="005B2D8F" w:rsidRDefault="003B3FDC" w:rsidP="003B3FDC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Nové monitory slibují vynikající herní zážitky, k dispozici je 3D model či vynikající OLED panel s rozlišením 4K a technologií </w:t>
      </w:r>
      <w:r w:rsidR="005B2D8F" w:rsidRPr="005B2D8F">
        <w:rPr>
          <w:rFonts w:ascii="Arial" w:eastAsia="Times New Roman" w:hAnsi="Arial"/>
          <w:i/>
          <w:sz w:val="28"/>
          <w:szCs w:val="32"/>
        </w:rPr>
        <w:t>240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  <w:r w:rsidR="005B2D8F" w:rsidRPr="005B2D8F">
        <w:rPr>
          <w:rFonts w:ascii="Arial" w:eastAsia="Times New Roman" w:hAnsi="Arial"/>
          <w:i/>
          <w:sz w:val="28"/>
          <w:szCs w:val="32"/>
        </w:rPr>
        <w:t>Hz</w:t>
      </w:r>
      <w:r>
        <w:rPr>
          <w:rFonts w:ascii="Arial" w:eastAsia="Times New Roman" w:hAnsi="Arial"/>
          <w:i/>
          <w:sz w:val="28"/>
          <w:szCs w:val="32"/>
        </w:rPr>
        <w:t>, obojí s úhlopříčkou 27“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3A32774" w14:textId="0BA7E3D2" w:rsidR="005B2D8F" w:rsidRPr="005B2D8F" w:rsidRDefault="005B2D8F" w:rsidP="00DC161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B2D8F">
        <w:rPr>
          <w:rFonts w:ascii="Arial" w:hAnsi="Arial" w:cs="Arial"/>
          <w:b/>
          <w:bCs/>
          <w:sz w:val="22"/>
          <w:szCs w:val="22"/>
        </w:rPr>
        <w:t>SOUL, Korea –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 </w:t>
      </w:r>
      <w:r w:rsidR="005F563D">
        <w:rPr>
          <w:rFonts w:ascii="Arial" w:hAnsi="Arial" w:cs="Arial"/>
          <w:b/>
          <w:bCs/>
          <w:sz w:val="22"/>
          <w:szCs w:val="22"/>
        </w:rPr>
        <w:t>31</w:t>
      </w:r>
      <w:r w:rsidR="00DC1611">
        <w:rPr>
          <w:rFonts w:ascii="Arial" w:hAnsi="Arial" w:cs="Arial"/>
          <w:b/>
          <w:bCs/>
          <w:sz w:val="22"/>
          <w:szCs w:val="22"/>
        </w:rPr>
        <w:t>. března</w:t>
      </w:r>
      <w:r w:rsidRPr="005B2D8F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5B2D8F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D65F97">
        <w:rPr>
          <w:rFonts w:ascii="Arial" w:hAnsi="Arial" w:cs="Arial"/>
          <w:b/>
          <w:bCs/>
          <w:sz w:val="22"/>
          <w:szCs w:val="22"/>
        </w:rPr>
        <w:t xml:space="preserve">představuje 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nejnovější generaci herních monitorů </w:t>
      </w:r>
      <w:r w:rsidRPr="005B2D8F">
        <w:rPr>
          <w:rFonts w:ascii="Arial" w:hAnsi="Arial" w:cs="Arial"/>
          <w:b/>
          <w:bCs/>
          <w:sz w:val="22"/>
          <w:szCs w:val="22"/>
        </w:rPr>
        <w:t>Odyssey</w:t>
      </w:r>
      <w:r w:rsidR="008F0275">
        <w:rPr>
          <w:rFonts w:ascii="Arial" w:hAnsi="Arial" w:cs="Arial"/>
          <w:b/>
          <w:bCs/>
          <w:sz w:val="22"/>
          <w:szCs w:val="22"/>
        </w:rPr>
        <w:t xml:space="preserve">, v jejichž řadě </w:t>
      </w:r>
      <w:r w:rsidR="00D65F97">
        <w:rPr>
          <w:rFonts w:ascii="Arial" w:hAnsi="Arial" w:cs="Arial"/>
          <w:b/>
          <w:bCs/>
          <w:sz w:val="22"/>
          <w:szCs w:val="22"/>
        </w:rPr>
        <w:t xml:space="preserve">na 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rok 2025 najdeme převratný model </w:t>
      </w:r>
      <w:r w:rsidRPr="005B2D8F">
        <w:rPr>
          <w:rFonts w:ascii="Arial" w:hAnsi="Arial" w:cs="Arial"/>
          <w:b/>
          <w:bCs/>
          <w:sz w:val="22"/>
          <w:szCs w:val="22"/>
        </w:rPr>
        <w:t xml:space="preserve">Odyssey </w:t>
      </w:r>
      <w:proofErr w:type="gramStart"/>
      <w:r w:rsidRPr="005B2D8F">
        <w:rPr>
          <w:rFonts w:ascii="Arial" w:hAnsi="Arial" w:cs="Arial"/>
          <w:b/>
          <w:bCs/>
          <w:sz w:val="22"/>
          <w:szCs w:val="22"/>
        </w:rPr>
        <w:t>3D</w:t>
      </w:r>
      <w:proofErr w:type="gramEnd"/>
      <w:r w:rsidRPr="005B2D8F">
        <w:rPr>
          <w:rFonts w:ascii="Arial" w:hAnsi="Arial" w:cs="Arial"/>
          <w:b/>
          <w:bCs/>
          <w:sz w:val="22"/>
          <w:szCs w:val="22"/>
        </w:rPr>
        <w:t xml:space="preserve">, 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vynikající </w:t>
      </w:r>
      <w:r w:rsidRPr="005B2D8F">
        <w:rPr>
          <w:rFonts w:ascii="Arial" w:hAnsi="Arial" w:cs="Arial"/>
          <w:b/>
          <w:bCs/>
          <w:sz w:val="22"/>
          <w:szCs w:val="22"/>
        </w:rPr>
        <w:t xml:space="preserve">Odyssey OLED G8 </w:t>
      </w:r>
      <w:r w:rsidR="00DC1611">
        <w:rPr>
          <w:rFonts w:ascii="Arial" w:hAnsi="Arial" w:cs="Arial"/>
          <w:b/>
          <w:bCs/>
          <w:sz w:val="22"/>
          <w:szCs w:val="22"/>
        </w:rPr>
        <w:t>(jako první monitor od Samsung</w:t>
      </w:r>
      <w:r w:rsidR="00D65F97">
        <w:rPr>
          <w:rFonts w:ascii="Arial" w:hAnsi="Arial" w:cs="Arial"/>
          <w:b/>
          <w:bCs/>
          <w:sz w:val="22"/>
          <w:szCs w:val="22"/>
        </w:rPr>
        <w:t>u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 nabízí při úhlopříčce 27“ rozlišení </w:t>
      </w:r>
      <w:r w:rsidRPr="005B2D8F">
        <w:rPr>
          <w:rFonts w:ascii="Arial" w:hAnsi="Arial" w:cs="Arial"/>
          <w:b/>
          <w:bCs/>
          <w:sz w:val="22"/>
          <w:szCs w:val="22"/>
        </w:rPr>
        <w:t xml:space="preserve">4K 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a obnovovací frekvenci </w:t>
      </w:r>
      <w:r w:rsidRPr="005B2D8F">
        <w:rPr>
          <w:rFonts w:ascii="Arial" w:hAnsi="Arial" w:cs="Arial"/>
          <w:b/>
          <w:bCs/>
          <w:sz w:val="22"/>
          <w:szCs w:val="22"/>
        </w:rPr>
        <w:t>240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 </w:t>
      </w:r>
      <w:r w:rsidRPr="005B2D8F">
        <w:rPr>
          <w:rFonts w:ascii="Arial" w:hAnsi="Arial" w:cs="Arial"/>
          <w:b/>
          <w:bCs/>
          <w:sz w:val="22"/>
          <w:szCs w:val="22"/>
        </w:rPr>
        <w:t>Hz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) a </w:t>
      </w:r>
      <w:proofErr w:type="spellStart"/>
      <w:r w:rsidR="00DC1611">
        <w:rPr>
          <w:rFonts w:ascii="Arial" w:hAnsi="Arial" w:cs="Arial"/>
          <w:b/>
          <w:bCs/>
          <w:sz w:val="22"/>
          <w:szCs w:val="22"/>
        </w:rPr>
        <w:t>ultraširoký</w:t>
      </w:r>
      <w:proofErr w:type="spellEnd"/>
      <w:r w:rsidR="00DC1611">
        <w:rPr>
          <w:rFonts w:ascii="Arial" w:hAnsi="Arial" w:cs="Arial"/>
          <w:b/>
          <w:bCs/>
          <w:sz w:val="22"/>
          <w:szCs w:val="22"/>
        </w:rPr>
        <w:t xml:space="preserve"> typ </w:t>
      </w:r>
      <w:r w:rsidRPr="005B2D8F">
        <w:rPr>
          <w:rFonts w:ascii="Arial" w:hAnsi="Arial" w:cs="Arial"/>
          <w:b/>
          <w:bCs/>
          <w:sz w:val="22"/>
          <w:szCs w:val="22"/>
        </w:rPr>
        <w:t xml:space="preserve">Odyssey G9. 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Hráči se tak </w:t>
      </w:r>
      <w:r w:rsidR="00D65F97">
        <w:rPr>
          <w:rFonts w:ascii="Arial" w:hAnsi="Arial" w:cs="Arial"/>
          <w:b/>
          <w:bCs/>
          <w:sz w:val="22"/>
          <w:szCs w:val="22"/>
        </w:rPr>
        <w:t xml:space="preserve">můžou </w:t>
      </w:r>
      <w:r w:rsidR="00DC1611">
        <w:rPr>
          <w:rFonts w:ascii="Arial" w:hAnsi="Arial" w:cs="Arial"/>
          <w:b/>
          <w:bCs/>
          <w:sz w:val="22"/>
          <w:szCs w:val="22"/>
        </w:rPr>
        <w:t xml:space="preserve">těšit na špičkový obraz a úplně novou úroveň zážitků. </w:t>
      </w:r>
      <w:r w:rsidR="005F563D">
        <w:rPr>
          <w:rFonts w:ascii="Arial" w:hAnsi="Arial" w:cs="Arial"/>
          <w:b/>
          <w:bCs/>
          <w:sz w:val="22"/>
          <w:szCs w:val="22"/>
        </w:rPr>
        <w:t xml:space="preserve">Nové monitory </w:t>
      </w:r>
      <w:r w:rsidR="00DC0630">
        <w:rPr>
          <w:rFonts w:ascii="Arial" w:hAnsi="Arial" w:cs="Arial"/>
          <w:b/>
          <w:bCs/>
          <w:sz w:val="22"/>
          <w:szCs w:val="22"/>
        </w:rPr>
        <w:t xml:space="preserve">si zákazníci v České republice budou moct předobjednat </w:t>
      </w:r>
      <w:r w:rsidR="005F563D">
        <w:rPr>
          <w:rFonts w:ascii="Arial" w:hAnsi="Arial" w:cs="Arial"/>
          <w:b/>
          <w:bCs/>
          <w:sz w:val="22"/>
          <w:szCs w:val="22"/>
        </w:rPr>
        <w:t xml:space="preserve">od </w:t>
      </w:r>
      <w:r w:rsidR="005F563D" w:rsidRPr="009F3DA0">
        <w:rPr>
          <w:rFonts w:ascii="Arial" w:hAnsi="Arial" w:cs="Arial"/>
          <w:b/>
          <w:bCs/>
          <w:sz w:val="22"/>
          <w:szCs w:val="22"/>
        </w:rPr>
        <w:t xml:space="preserve">31. března za doporučenou maloobchodní cenu </w:t>
      </w:r>
      <w:r w:rsidR="008F0275" w:rsidRPr="009F3DA0">
        <w:rPr>
          <w:rFonts w:ascii="Arial" w:hAnsi="Arial" w:cs="Arial"/>
          <w:b/>
          <w:bCs/>
          <w:sz w:val="22"/>
          <w:szCs w:val="22"/>
        </w:rPr>
        <w:t>od 29</w:t>
      </w:r>
      <w:r w:rsidR="00D65F97">
        <w:rPr>
          <w:rFonts w:ascii="Arial" w:hAnsi="Arial" w:cs="Arial"/>
          <w:b/>
          <w:bCs/>
          <w:sz w:val="22"/>
          <w:szCs w:val="22"/>
        </w:rPr>
        <w:t> </w:t>
      </w:r>
      <w:r w:rsidR="008F0275" w:rsidRPr="009F3DA0">
        <w:rPr>
          <w:rFonts w:ascii="Arial" w:hAnsi="Arial" w:cs="Arial"/>
          <w:b/>
          <w:bCs/>
          <w:sz w:val="22"/>
          <w:szCs w:val="22"/>
        </w:rPr>
        <w:t xml:space="preserve">990 </w:t>
      </w:r>
      <w:r w:rsidR="005F563D" w:rsidRPr="009F3DA0">
        <w:rPr>
          <w:rFonts w:ascii="Arial" w:hAnsi="Arial" w:cs="Arial"/>
          <w:b/>
          <w:bCs/>
          <w:sz w:val="22"/>
          <w:szCs w:val="22"/>
        </w:rPr>
        <w:t>Kč.</w:t>
      </w:r>
      <w:r w:rsidR="005F563D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7C88A7D" w14:textId="77777777" w:rsidR="005B2D8F" w:rsidRPr="005B2D8F" w:rsidRDefault="005B2D8F" w:rsidP="005B2D8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ED4BDE3" w14:textId="57AA9078" w:rsidR="005B2D8F" w:rsidRPr="005B2D8F" w:rsidRDefault="00DC1611" w:rsidP="00DC1611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>„</w:t>
      </w:r>
      <w:r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>V Samsungu pro hráče dlouhodobě vyvíjíme monitory na špičkové technologické úrovni, aby hra opravdu stála za to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,“ komentuje to </w:t>
      </w:r>
      <w:proofErr w:type="spellStart"/>
      <w:r w:rsidR="005B2D8F" w:rsidRPr="005F563D">
        <w:rPr>
          <w:rFonts w:ascii="Arial" w:hAnsi="Arial" w:cs="Arial"/>
          <w:b/>
          <w:bCs/>
          <w:color w:val="000000" w:themeColor="text1"/>
          <w:spacing w:val="5"/>
          <w:sz w:val="22"/>
          <w:szCs w:val="22"/>
        </w:rPr>
        <w:t>Hoon</w:t>
      </w:r>
      <w:proofErr w:type="spellEnd"/>
      <w:r w:rsidR="005B2D8F" w:rsidRPr="005F563D">
        <w:rPr>
          <w:rFonts w:ascii="Arial" w:hAnsi="Arial" w:cs="Arial"/>
          <w:b/>
          <w:bCs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F563D">
        <w:rPr>
          <w:rFonts w:ascii="Arial" w:hAnsi="Arial" w:cs="Arial"/>
          <w:b/>
          <w:bCs/>
          <w:color w:val="000000" w:themeColor="text1"/>
          <w:spacing w:val="5"/>
          <w:sz w:val="22"/>
          <w:szCs w:val="22"/>
        </w:rPr>
        <w:t>Chung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,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výkonný viceprezident divize zobrazovacích zařízení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Samsung Electronics.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„</w:t>
      </w:r>
      <w:r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Nová řada </w:t>
      </w:r>
      <w:r w:rsidR="005B2D8F"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Odyssey </w:t>
      </w:r>
      <w:r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znamená výrazný krok vpřed, </w:t>
      </w:r>
      <w:r w:rsidR="00D65F97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pokud jde o </w:t>
      </w:r>
      <w:r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inovativních </w:t>
      </w:r>
      <w:r w:rsidR="00D65F97"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>funkc</w:t>
      </w:r>
      <w:r w:rsidR="00D65F97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>e</w:t>
      </w:r>
      <w:r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, </w:t>
      </w:r>
      <w:r w:rsidR="00D65F97"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>obrazov</w:t>
      </w:r>
      <w:r w:rsidR="00D65F97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>ou</w:t>
      </w:r>
      <w:r w:rsidR="00D65F97"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 kvalit</w:t>
      </w:r>
      <w:r w:rsidR="00D65F97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>u</w:t>
      </w:r>
      <w:r w:rsidR="00D65F97"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 </w:t>
      </w:r>
      <w:r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i výkon. Hráči se </w:t>
      </w:r>
      <w:r w:rsidR="00D65F97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>můžou</w:t>
      </w:r>
      <w:r w:rsidR="00D65F97"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 xml:space="preserve"> </w:t>
      </w:r>
      <w:r w:rsidRPr="005F563D">
        <w:rPr>
          <w:rFonts w:ascii="Arial" w:hAnsi="Arial" w:cs="Arial"/>
          <w:i/>
          <w:iCs/>
          <w:color w:val="000000" w:themeColor="text1"/>
          <w:spacing w:val="5"/>
          <w:sz w:val="22"/>
          <w:szCs w:val="22"/>
        </w:rPr>
        <w:t>do děje naplno ponořit a dostat ze sebe to nejlepší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.“ </w:t>
      </w:r>
    </w:p>
    <w:p w14:paraId="47FAC921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</w:pPr>
    </w:p>
    <w:p w14:paraId="7B02C7D5" w14:textId="027A6F8A" w:rsidR="005B2D8F" w:rsidRPr="005F563D" w:rsidRDefault="005B2D8F" w:rsidP="005B2D8F">
      <w:pPr>
        <w:pStyle w:val="NormalWeb"/>
        <w:shd w:val="clear" w:color="auto" w:fill="FFFFFF"/>
        <w:spacing w:line="300" w:lineRule="auto"/>
        <w:jc w:val="both"/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</w:pPr>
      <w:r w:rsidRPr="005F563D"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>Odyssey 3D</w:t>
      </w:r>
      <w:r w:rsidR="00DC1611" w:rsidRPr="005F563D"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 – dveře do světa 3D her </w:t>
      </w:r>
    </w:p>
    <w:p w14:paraId="40616499" w14:textId="5F4DD6B2" w:rsidR="005B2D8F" w:rsidRPr="005B2D8F" w:rsidRDefault="00DC1611" w:rsidP="00DC1611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Nový monitor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Odyssey 3D (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modelové označení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G90XF)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s úhlopříčkou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27”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neboli 69 cm nabízí průlomový zážitek v podobě třírozměrného obrazu, k němuž nejsou zapotřebí žádné speciální brýle. Místo nich se o 3D podobu stará pokročilá technologie sledování pohledu a proprietární čočkovité sklo. Třírozměrný obraz ve vysokém rozlišení působí zcela přirozeně, k jeho zobrazení je nutná aplikace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Reality Hub</w:t>
      </w:r>
      <w:r w:rsidR="005B2D8F" w:rsidRPr="005B2D8F">
        <w:rPr>
          <w:rStyle w:val="FootnoteReference"/>
          <w:rFonts w:ascii="Arial" w:hAnsi="Arial" w:cs="Arial"/>
          <w:color w:val="000000" w:themeColor="text1"/>
          <w:spacing w:val="5"/>
          <w:sz w:val="22"/>
          <w:szCs w:val="22"/>
        </w:rPr>
        <w:footnoteReference w:id="1"/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. Hry i další obrazové materiály díky nové funkci získají úplně novou energii a hloubku. </w:t>
      </w:r>
    </w:p>
    <w:p w14:paraId="735D1726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554DF747" w14:textId="09B488D7" w:rsidR="005B2D8F" w:rsidRPr="005B2D8F" w:rsidRDefault="00DC1611" w:rsidP="005B2D8F">
      <w:pPr>
        <w:pStyle w:val="NormalWeb"/>
        <w:shd w:val="clear" w:color="auto" w:fill="FFFFFF"/>
        <w:spacing w:line="300" w:lineRule="auto"/>
        <w:jc w:val="both"/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>Aby bylo možné novou 3D technologii využít v maximálním množství titulů, navázal Samsung intenzivní spolupráci s</w:t>
      </w:r>
      <w:r w:rsidR="00592578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 několika velkými vývojářskými firmami a studii. Mezi partnery patří následující společnosti: </w:t>
      </w:r>
    </w:p>
    <w:p w14:paraId="2B143CFB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</w:pPr>
    </w:p>
    <w:p w14:paraId="42742906" w14:textId="025C0E9A" w:rsidR="005B2D8F" w:rsidRPr="005B2D8F" w:rsidRDefault="005B2D8F" w:rsidP="005B2D8F">
      <w:pPr>
        <w:pStyle w:val="NormalWeb"/>
        <w:numPr>
          <w:ilvl w:val="0"/>
          <w:numId w:val="7"/>
        </w:numPr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proofErr w:type="spellStart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Nexon</w:t>
      </w:r>
      <w:proofErr w:type="spellEnd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92578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hra </w:t>
      </w:r>
      <w:proofErr w:type="spellStart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The</w:t>
      </w:r>
      <w:proofErr w:type="spellEnd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First</w:t>
      </w:r>
      <w:proofErr w:type="spellEnd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Berserker</w:t>
      </w:r>
      <w:proofErr w:type="spellEnd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: </w:t>
      </w:r>
      <w:proofErr w:type="spellStart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Khazan</w:t>
      </w:r>
      <w:proofErr w:type="spellEnd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, </w:t>
      </w:r>
      <w:r w:rsidR="00592578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k dispozici od </w:t>
      </w:r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28</w:t>
      </w:r>
      <w:r w:rsidR="00592578">
        <w:rPr>
          <w:rFonts w:ascii="Arial" w:hAnsi="Arial" w:cs="Arial"/>
          <w:color w:val="000000" w:themeColor="text1"/>
          <w:spacing w:val="5"/>
          <w:sz w:val="22"/>
          <w:szCs w:val="22"/>
        </w:rPr>
        <w:t>. března</w:t>
      </w:r>
      <w:r w:rsidR="00D65F97">
        <w:rPr>
          <w:rFonts w:ascii="Arial" w:hAnsi="Arial" w:cs="Arial"/>
          <w:color w:val="000000" w:themeColor="text1"/>
          <w:spacing w:val="5"/>
          <w:sz w:val="22"/>
          <w:szCs w:val="22"/>
        </w:rPr>
        <w:t>,</w:t>
      </w:r>
    </w:p>
    <w:p w14:paraId="7D569BB9" w14:textId="0FB17138" w:rsidR="005B2D8F" w:rsidRPr="005B2D8F" w:rsidRDefault="005B2D8F" w:rsidP="00592578">
      <w:pPr>
        <w:pStyle w:val="NormalWeb"/>
        <w:numPr>
          <w:ilvl w:val="0"/>
          <w:numId w:val="7"/>
        </w:numPr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proofErr w:type="spellStart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Neowiz</w:t>
      </w:r>
      <w:proofErr w:type="spellEnd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92578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skvěle hodnocený titul </w:t>
      </w:r>
      <w:proofErr w:type="spellStart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Lies</w:t>
      </w:r>
      <w:proofErr w:type="spellEnd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of</w:t>
      </w:r>
      <w:proofErr w:type="spellEnd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897B74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P</w:t>
      </w:r>
      <w:r w:rsidR="00897B74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 xml:space="preserve"> – první</w:t>
      </w:r>
      <w:r w:rsidR="00592578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 xml:space="preserve"> firemní hra ke stažení s názvem </w:t>
      </w:r>
      <w:proofErr w:type="spellStart"/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Overture</w:t>
      </w:r>
      <w:proofErr w:type="spellEnd"/>
      <w:r w:rsidR="00592578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bude k dispozici v létě</w:t>
      </w:r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. </w:t>
      </w:r>
    </w:p>
    <w:p w14:paraId="7EA11285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</w:pPr>
    </w:p>
    <w:p w14:paraId="04508483" w14:textId="19277BB5" w:rsidR="005B2D8F" w:rsidRPr="005B2D8F" w:rsidRDefault="00D413EB" w:rsidP="00D413EB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 xml:space="preserve">Partnerští developeři mají nyní nevídané možnosti při vytváření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3D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efektů a z jejich kreativních vizí se snadno může stát skutečnost. Do budoucna hodlá Samsung navázat spolupráci i s dalšími herními vývojářskými firmami po celém světě. </w:t>
      </w:r>
    </w:p>
    <w:p w14:paraId="1FF84360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123D6CAE" w14:textId="6FEB62E7" w:rsidR="005B2D8F" w:rsidRPr="005B2D8F" w:rsidRDefault="003D000C" w:rsidP="003D000C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Kromě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3D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hraní umožňuje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Odyssey 3D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konverzi videozáznamů do 3D podoby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.</w:t>
      </w:r>
      <w:r w:rsidR="005B2D8F" w:rsidRPr="005B2D8F">
        <w:rPr>
          <w:rStyle w:val="FootnoteReference"/>
          <w:rFonts w:ascii="Arial" w:hAnsi="Arial" w:cs="Arial"/>
          <w:color w:val="000000" w:themeColor="text1"/>
          <w:spacing w:val="5"/>
          <w:sz w:val="22"/>
          <w:szCs w:val="22"/>
        </w:rPr>
        <w:footnoteReference w:id="2"/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Je-li obsah kompatibilní, dokáže umělá inteligence analyzovat každou scénu zvlášť a převést ji do třírozměrného obrazu optimálním způsobem, aby se oči namáhaly co nejméně. </w:t>
      </w:r>
    </w:p>
    <w:p w14:paraId="597F0888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79772185" w14:textId="3EDD95F0" w:rsidR="005B2D8F" w:rsidRPr="005B2D8F" w:rsidRDefault="003D000C" w:rsidP="003D000C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Ale nejde jen o 3D obraz,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Odyssey 3D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nabízí i vynikající herní výkon. Obnovovací frekvence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165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Hz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odezva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1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ms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B2D8F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>Gray</w:t>
      </w:r>
      <w:proofErr w:type="spellEnd"/>
      <w:r w:rsidR="005B2D8F" w:rsidRPr="005B2D8F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>-to-</w:t>
      </w:r>
      <w:proofErr w:type="spellStart"/>
      <w:r w:rsidR="005B2D8F" w:rsidRPr="005B2D8F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>Gray</w:t>
      </w:r>
      <w:proofErr w:type="spellEnd"/>
      <w:r w:rsidR="005B2D8F" w:rsidRPr="005B2D8F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 xml:space="preserve"> (</w:t>
      </w:r>
      <w:proofErr w:type="spellStart"/>
      <w:r w:rsidR="005B2D8F" w:rsidRPr="005B2D8F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>GtG</w:t>
      </w:r>
      <w:proofErr w:type="spellEnd"/>
      <w:r w:rsidR="005B2D8F" w:rsidRPr="005B2D8F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 xml:space="preserve">) </w:t>
      </w:r>
      <w:r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 xml:space="preserve">znamená bleskurychlé reakce a plynulé zobrazení pohybu i ve skvělém rozlišení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4K,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technologie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AMD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FreeSync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™ Premium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NVIDIA G-SYNC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minimalizují prodlevy a zrnění i při maximálně rychlé akci. </w:t>
      </w:r>
    </w:p>
    <w:p w14:paraId="6A4DDC88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481238EE" w14:textId="27F3E847" w:rsidR="005B2D8F" w:rsidRPr="005B2D8F" w:rsidRDefault="003D000C" w:rsidP="003D000C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K výhodám nového monitoru patří i světelný systém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Edge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Lighting</w:t>
      </w:r>
      <w:proofErr w:type="spellEnd"/>
      <w:r>
        <w:rPr>
          <w:rFonts w:ascii="Arial" w:hAnsi="Arial" w:cs="Arial"/>
          <w:color w:val="000000" w:themeColor="text1"/>
          <w:spacing w:val="5"/>
          <w:sz w:val="22"/>
          <w:szCs w:val="22"/>
        </w:rPr>
        <w:t>, který se obzvlášť hodí k 3D podobě her. Speciální diody na dolní straně monitoru nasvěcují okolí v barvách, které odpovídají aktuálním scénám, což obraz na monitor opticky zvětšuje</w:t>
      </w:r>
      <w:r w:rsidR="00D65F97">
        <w:rPr>
          <w:rFonts w:ascii="Arial" w:hAnsi="Arial" w:cs="Arial"/>
          <w:color w:val="000000" w:themeColor="text1"/>
          <w:spacing w:val="5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a herní prostředí se tak přenáší do reálného světa. </w:t>
      </w:r>
    </w:p>
    <w:p w14:paraId="7EF97E88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447827C2" w14:textId="5095B017" w:rsidR="005B2D8F" w:rsidRPr="005F563D" w:rsidRDefault="005B2D8F" w:rsidP="005B2D8F">
      <w:pPr>
        <w:pStyle w:val="NormalWeb"/>
        <w:shd w:val="clear" w:color="auto" w:fill="FFFFFF"/>
        <w:spacing w:line="300" w:lineRule="auto"/>
        <w:jc w:val="both"/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</w:pPr>
      <w:r w:rsidRPr="005F563D"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Odyssey OLED G8 </w:t>
      </w:r>
      <w:r w:rsidR="003D000C" w:rsidRPr="005F563D"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aneb nejvyšší hustota pixelů na monitoru s úhlopříčkou </w:t>
      </w:r>
      <w:r w:rsidRPr="005F563D"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27’’ </w:t>
      </w:r>
    </w:p>
    <w:p w14:paraId="435D8603" w14:textId="55ECD7EC" w:rsidR="005B2D8F" w:rsidRPr="005B2D8F" w:rsidRDefault="003D000C" w:rsidP="00F53AAC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Hlavní devizou druhého monitoru </w:t>
      </w:r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Odyssey OLED G8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(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modelové označení </w:t>
      </w:r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G81SF)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je vynikající obrazová kvalita</w:t>
      </w:r>
      <w:r w:rsidR="00F53AAC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. Ta je pro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OLED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displeje </w:t>
      </w:r>
      <w:r w:rsidR="00F53AAC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typická obecně, v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tomto příp</w:t>
      </w:r>
      <w:r w:rsidR="00F53AAC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adě se ovšem posouvá ještě na vyšší úroveň. Monitor je k dispozici s úhlopříčkou 27 a 32 palců (69 a 82 cm), přičemž verze s 27“ je prvním 4K monitorem od Samsungu s hustotou 166 ppi – to u panelu těchto rozměrů na současném trhu nemá konkurenci. Skvělé technické parametry doplňuje i obnovovací frekvence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240</w:t>
      </w:r>
      <w:r w:rsidR="00F53AAC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Hz</w:t>
      </w:r>
      <w:r w:rsidR="00F53AAC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. Zájemci o obě verze se tak </w:t>
      </w:r>
      <w:r w:rsidR="00D65F9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můžou </w:t>
      </w:r>
      <w:r w:rsidR="00F53AAC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těšit na vynikající výkon i skvělý obraz. </w:t>
      </w:r>
    </w:p>
    <w:p w14:paraId="75EAEBF1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506A67FF" w14:textId="6C7CB4FB" w:rsidR="005B2D8F" w:rsidRPr="005B2D8F" w:rsidRDefault="00F53AAC" w:rsidP="00257006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Nový panel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4K QD-OLED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se vyznačuje kresbou s úžasnými detaily, živými barvami a skvělým kontrastem z libovolného pozorovacího úhlu</w:t>
      </w:r>
      <w:r w:rsidR="00D65F97">
        <w:rPr>
          <w:rFonts w:ascii="Arial" w:hAnsi="Arial" w:cs="Arial"/>
          <w:color w:val="000000" w:themeColor="text1"/>
          <w:spacing w:val="5"/>
          <w:sz w:val="22"/>
          <w:szCs w:val="22"/>
        </w:rPr>
        <w:t>. R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ozhodující zásluhu </w:t>
      </w:r>
      <w:r w:rsidR="00D65F9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na tom má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technologie kvantových bodů (QD). Poměr kontrastu je díky </w:t>
      </w:r>
      <w:r w:rsidR="002570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systému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VESA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DisplayHDR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™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TrueBlack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400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prakticky neomezený, </w:t>
      </w:r>
      <w:r w:rsidR="0011377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barvy doslova září i ve výrazných jasech kolem 250 </w:t>
      </w:r>
      <w:proofErr w:type="spellStart"/>
      <w:r w:rsidR="0011377D">
        <w:rPr>
          <w:rFonts w:ascii="Arial" w:hAnsi="Arial" w:cs="Arial"/>
          <w:color w:val="000000" w:themeColor="text1"/>
          <w:spacing w:val="5"/>
          <w:sz w:val="22"/>
          <w:szCs w:val="22"/>
        </w:rPr>
        <w:t>nitů</w:t>
      </w:r>
      <w:proofErr w:type="spellEnd"/>
      <w:r w:rsidR="0011377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. </w:t>
      </w:r>
      <w:r w:rsidR="002570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Technologie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Glare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Free </w:t>
      </w:r>
      <w:r w:rsidR="002570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s certifikátem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Underwriters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Laboratories</w:t>
      </w:r>
      <w:proofErr w:type="spellEnd"/>
      <w:r w:rsidR="005B2D8F" w:rsidRPr="005B2D8F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 xml:space="preserve"> (UL)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2570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brání během použití rušivým odleskům. </w:t>
      </w:r>
    </w:p>
    <w:p w14:paraId="1D248DC3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1E5F2970" w14:textId="3154BC29" w:rsidR="005B2D8F" w:rsidRPr="005B2D8F" w:rsidRDefault="00257006" w:rsidP="00257006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 ochranu obrazu se stará systém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Samsung OLED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Safeguard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+.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Proprietární chlazení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Dynamic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Cooling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System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rozptyluje pomocí originální pulzní trubice teplo pětkrát účinněji než standardní grafitové fólie</w:t>
      </w:r>
      <w:r w:rsidR="00D65F97">
        <w:rPr>
          <w:rFonts w:ascii="Arial" w:hAnsi="Arial" w:cs="Arial"/>
          <w:color w:val="000000" w:themeColor="text1"/>
          <w:spacing w:val="5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a přitom není nutno jakkoli upravovat jas. To brání vypalování pixelů na displeji a prodlužuje jeho životnost. </w:t>
      </w:r>
    </w:p>
    <w:p w14:paraId="43C57EFC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0AA56676" w14:textId="067FF926" w:rsidR="005B2D8F" w:rsidRPr="005B2D8F" w:rsidRDefault="00257006" w:rsidP="00257006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Ke kvalitnímu hernímu 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OLED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monitoru samozřejmě patří špičková obnovovací frekvence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240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Hz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bleskurychlá odezva </w:t>
      </w:r>
      <w:r w:rsidR="005B2D8F" w:rsidRPr="008F0275">
        <w:rPr>
          <w:rFonts w:ascii="Arial" w:hAnsi="Arial" w:cs="Arial"/>
          <w:color w:val="000000" w:themeColor="text1"/>
          <w:spacing w:val="5"/>
          <w:sz w:val="22"/>
          <w:szCs w:val="22"/>
        </w:rPr>
        <w:t>0</w:t>
      </w:r>
      <w:r w:rsidRPr="008F0275">
        <w:rPr>
          <w:rFonts w:ascii="Arial" w:hAnsi="Arial" w:cs="Arial"/>
          <w:color w:val="000000" w:themeColor="text1"/>
          <w:spacing w:val="5"/>
          <w:sz w:val="22"/>
          <w:szCs w:val="22"/>
        </w:rPr>
        <w:t>,</w:t>
      </w:r>
      <w:r w:rsidR="005B2D8F" w:rsidRPr="008F0275">
        <w:rPr>
          <w:rFonts w:ascii="Arial" w:hAnsi="Arial" w:cs="Arial"/>
          <w:color w:val="000000" w:themeColor="text1"/>
          <w:spacing w:val="5"/>
          <w:sz w:val="22"/>
          <w:szCs w:val="22"/>
        </w:rPr>
        <w:t>03</w:t>
      </w:r>
      <w:r w:rsidRPr="008F02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8F0275">
        <w:rPr>
          <w:rFonts w:ascii="Arial" w:hAnsi="Arial" w:cs="Arial"/>
          <w:color w:val="000000" w:themeColor="text1"/>
          <w:spacing w:val="5"/>
          <w:sz w:val="22"/>
          <w:szCs w:val="22"/>
        </w:rPr>
        <w:t>ms</w:t>
      </w:r>
      <w:proofErr w:type="spellEnd"/>
      <w:r w:rsidR="005B2D8F" w:rsidRPr="008F02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8F0275"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>GtG</w:t>
      </w:r>
      <w:proofErr w:type="spellEnd"/>
      <w:r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 xml:space="preserve">, takže obraz netrpí ani při rychlých akčních scénách. Stejně jako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Odyssey </w:t>
      </w:r>
      <w:proofErr w:type="gramStart"/>
      <w:r>
        <w:rPr>
          <w:rFonts w:ascii="Arial" w:hAnsi="Arial" w:cs="Arial"/>
          <w:color w:val="000000" w:themeColor="text1"/>
          <w:spacing w:val="5"/>
          <w:sz w:val="22"/>
          <w:szCs w:val="22"/>
        </w:rPr>
        <w:t>3D</w:t>
      </w:r>
      <w:proofErr w:type="gramEnd"/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podporuje i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OLED G8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technologie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AMD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FreeSync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Premium Pro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NVIDIA G-SYNC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, takže</w:t>
      </w:r>
      <w:r w:rsidR="008E71AB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obraz nemrzne ani nezrní.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Překreslení je plynulé a obraz bleskurychle reaguje na jakékoli podněty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.</w:t>
      </w:r>
    </w:p>
    <w:p w14:paraId="06587957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0B33A220" w14:textId="7685E43E" w:rsidR="005B2D8F" w:rsidRPr="005B2D8F" w:rsidRDefault="008E71AB" w:rsidP="00257006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>V</w:t>
      </w:r>
      <w:r w:rsidR="002570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 neposlední řadě patří k přednostem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Odyssey OLED G8 </w:t>
      </w:r>
      <w:r w:rsidR="002570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i stylový design. Tenké kovové provedení se hodí do místností různých typů, systém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Core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Lighting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+ </w:t>
      </w:r>
      <w:r w:rsidR="002570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osvítí i okolní prostředí podle aktuální scény. A díky ergonomickému stojánku je jednoduché i nastavení. </w:t>
      </w:r>
    </w:p>
    <w:p w14:paraId="56DF5CD9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762062D1" w14:textId="2991124C" w:rsidR="005B2D8F" w:rsidRPr="005F563D" w:rsidRDefault="005B2D8F" w:rsidP="005B2D8F">
      <w:pPr>
        <w:pStyle w:val="NormalWeb"/>
        <w:shd w:val="clear" w:color="auto" w:fill="FFFFFF"/>
        <w:spacing w:line="300" w:lineRule="auto"/>
        <w:jc w:val="both"/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</w:pPr>
      <w:r w:rsidRPr="005F563D"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Odyssey G9 </w:t>
      </w:r>
      <w:r w:rsidR="00257006" w:rsidRPr="005F563D"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– zakřivený </w:t>
      </w:r>
      <w:proofErr w:type="spellStart"/>
      <w:r w:rsidR="00257006" w:rsidRPr="005F563D"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>ultraširoký</w:t>
      </w:r>
      <w:proofErr w:type="spellEnd"/>
      <w:r w:rsidR="00257006" w:rsidRPr="005F563D">
        <w:rPr>
          <w:rStyle w:val="Strong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 monitor pro hráče všeho druhu</w:t>
      </w:r>
    </w:p>
    <w:p w14:paraId="552F9386" w14:textId="0BF7DC1A" w:rsidR="005B2D8F" w:rsidRPr="005B2D8F" w:rsidRDefault="00717039" w:rsidP="00717039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Třetí monitor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Odyssey G9 (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modelové označení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G91F)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přináší širokým vrstvám uživatelů možnost hraní na </w:t>
      </w:r>
      <w:proofErr w:type="spellStart"/>
      <w:r>
        <w:rPr>
          <w:rFonts w:ascii="Arial" w:hAnsi="Arial" w:cs="Arial"/>
          <w:color w:val="000000" w:themeColor="text1"/>
          <w:spacing w:val="5"/>
          <w:sz w:val="22"/>
          <w:szCs w:val="22"/>
        </w:rPr>
        <w:t>ultraširoké</w:t>
      </w:r>
      <w:proofErr w:type="spellEnd"/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obrazovce – je cenově 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>dostupnější,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a přitom nepřipouští žádné kompromisy v kvalitě či výkonu. S úhlopříčkou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49</w:t>
      </w:r>
      <w:r>
        <w:rPr>
          <w:rFonts w:ascii="Arial" w:eastAsiaTheme="minorEastAsia" w:hAnsi="Arial" w:cs="Arial"/>
          <w:color w:val="000000" w:themeColor="text1"/>
          <w:spacing w:val="5"/>
          <w:sz w:val="22"/>
          <w:szCs w:val="22"/>
          <w:lang w:eastAsia="ko-KR"/>
        </w:rPr>
        <w:t xml:space="preserve">“ (124 cm), rozlišením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Dual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QHD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zakřivením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1000R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nabízí špičkový obraz a jedinečné herní zážitky. </w:t>
      </w:r>
    </w:p>
    <w:p w14:paraId="1D3B5B24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0924374B" w14:textId="3D48EAF2" w:rsidR="005B2D8F" w:rsidRPr="005B2D8F" w:rsidRDefault="00717039" w:rsidP="006E65C1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 rychlé a pohodlné hraní se stará obnovovací frekvence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144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Hz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prodleva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1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ms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GtG</w:t>
      </w:r>
      <w:proofErr w:type="spellEnd"/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, podpora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AMD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FreeSync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Premium Pro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je zárukou kvalitní kresby bez tuhnutí či artefaktů. </w:t>
      </w:r>
      <w:r w:rsidR="006E65C1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Certifikát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VESA </w:t>
      </w:r>
      <w:proofErr w:type="spell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DisplayHDR</w:t>
      </w:r>
      <w:proofErr w:type="spell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600 </w:t>
      </w:r>
      <w:r w:rsidR="006E65C1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znamená jasné a živé barvy,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HDR10+ GAMING </w:t>
      </w:r>
      <w:r w:rsidR="006E65C1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dále upravuje jas, kontrast i barevný rozsah, aby byl obraz co nejdynamičtější. </w:t>
      </w:r>
    </w:p>
    <w:p w14:paraId="4D69E919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73204E67" w14:textId="14F39293" w:rsidR="005B2D8F" w:rsidRPr="005B2D8F" w:rsidRDefault="006E65C1" w:rsidP="006E65C1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lastRenderedPageBreak/>
        <w:t xml:space="preserve">Další výhodou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Odyssey G9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jsou výjimečné možnosti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multitasking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u díky funkcím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Picture-by-Picture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Picture-in-Picture.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Lze sledovat obraz ze dvou různých zařízení a v režimu </w:t>
      </w:r>
      <w:r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Picture-in-Picture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flexibilně měnit velikost jednotlivých oken. Také přístup k různým hrám je jednoduchý a rychlý díky funkci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Auto Source Switch+,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která rozpozná připojená zařízení a automaticky zobrazí jejich obsah, jakmile je zapneme. </w:t>
      </w:r>
    </w:p>
    <w:p w14:paraId="16C7C359" w14:textId="77777777" w:rsidR="005B2D8F" w:rsidRPr="005B2D8F" w:rsidRDefault="005B2D8F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b/>
          <w:bCs/>
          <w:color w:val="000000" w:themeColor="text1"/>
          <w:spacing w:val="5"/>
          <w:sz w:val="22"/>
          <w:szCs w:val="22"/>
          <w:u w:val="single"/>
        </w:rPr>
      </w:pPr>
    </w:p>
    <w:p w14:paraId="089DFD95" w14:textId="2CED98D3" w:rsidR="005B2D8F" w:rsidRPr="005F563D" w:rsidRDefault="009D26C5" w:rsidP="005B2D8F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b/>
          <w:bCs/>
          <w:color w:val="000000" w:themeColor="text1"/>
          <w:spacing w:val="5"/>
          <w:sz w:val="22"/>
          <w:szCs w:val="22"/>
        </w:rPr>
      </w:pPr>
      <w:r w:rsidRPr="005F563D">
        <w:rPr>
          <w:rFonts w:ascii="Arial" w:hAnsi="Arial" w:cs="Arial"/>
          <w:b/>
          <w:bCs/>
          <w:color w:val="000000" w:themeColor="text1"/>
          <w:spacing w:val="5"/>
          <w:sz w:val="22"/>
          <w:szCs w:val="22"/>
        </w:rPr>
        <w:t xml:space="preserve">Dostupnost </w:t>
      </w:r>
    </w:p>
    <w:p w14:paraId="57D2B86A" w14:textId="61C807DA" w:rsidR="005B2D8F" w:rsidRPr="005B2D8F" w:rsidRDefault="009D26C5" w:rsidP="009D26C5">
      <w:pPr>
        <w:pStyle w:val="NormalWeb"/>
        <w:shd w:val="clear" w:color="auto" w:fill="FFFFFF"/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Nové monitory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Odyssey </w:t>
      </w:r>
      <w:proofErr w:type="gramStart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3D</w:t>
      </w:r>
      <w:proofErr w:type="gramEnd"/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, Odyssey OLED G8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a </w:t>
      </w:r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Odyssey G9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lze ode dneška předobjednávat</w:t>
      </w:r>
      <w:r w:rsidR="005F563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na Samsung.cz za doporučené maloobchodní ceny: monitor </w:t>
      </w:r>
      <w:r w:rsidR="005F563D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Odyssey 3D</w:t>
      </w:r>
      <w:r w:rsidR="005F563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za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54</w:t>
      </w:r>
      <w:r w:rsidR="008118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>990</w:t>
      </w:r>
      <w:r w:rsidR="005F563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Kč, </w:t>
      </w:r>
      <w:r w:rsidR="005F563D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Odyssey OLED G8</w:t>
      </w:r>
      <w:r w:rsidR="005F563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314ED2">
        <w:rPr>
          <w:rFonts w:ascii="Arial" w:hAnsi="Arial" w:cs="Arial"/>
          <w:color w:val="000000" w:themeColor="text1"/>
          <w:spacing w:val="5"/>
          <w:sz w:val="22"/>
          <w:szCs w:val="22"/>
        </w:rPr>
        <w:t>od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34</w:t>
      </w:r>
      <w:r w:rsidR="008118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>990</w:t>
      </w:r>
      <w:r w:rsidR="005F563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Kč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314ED2">
        <w:rPr>
          <w:rFonts w:ascii="Arial" w:hAnsi="Arial" w:cs="Arial"/>
          <w:color w:val="000000" w:themeColor="text1"/>
          <w:spacing w:val="5"/>
          <w:sz w:val="22"/>
          <w:szCs w:val="22"/>
        </w:rPr>
        <w:t>do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38</w:t>
      </w:r>
      <w:r w:rsidR="008118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>990 Kč</w:t>
      </w:r>
      <w:r w:rsidR="00314ED2">
        <w:rPr>
          <w:rFonts w:ascii="Arial" w:hAnsi="Arial" w:cs="Arial"/>
          <w:color w:val="000000" w:themeColor="text1"/>
          <w:spacing w:val="5"/>
          <w:sz w:val="22"/>
          <w:szCs w:val="22"/>
        </w:rPr>
        <w:t>,</w:t>
      </w:r>
      <w:r w:rsidR="005F563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a </w:t>
      </w:r>
      <w:r w:rsidR="005F563D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Odyssey G9</w:t>
      </w:r>
      <w:r w:rsidR="005F563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za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29</w:t>
      </w:r>
      <w:r w:rsidR="00811875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8F0275">
        <w:rPr>
          <w:rFonts w:ascii="Arial" w:hAnsi="Arial" w:cs="Arial"/>
          <w:color w:val="000000" w:themeColor="text1"/>
          <w:spacing w:val="5"/>
          <w:sz w:val="22"/>
          <w:szCs w:val="22"/>
        </w:rPr>
        <w:t>990</w:t>
      </w:r>
      <w:r w:rsidR="005F563D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Kč.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Další informace najdete </w:t>
      </w:r>
      <w:hyperlink r:id="rId8" w:history="1">
        <w:r>
          <w:rPr>
            <w:rStyle w:val="Hyperlink"/>
            <w:rFonts w:ascii="Arial" w:hAnsi="Arial" w:cs="Arial"/>
            <w:spacing w:val="5"/>
            <w:sz w:val="22"/>
            <w:szCs w:val="22"/>
          </w:rPr>
          <w:t>zde</w:t>
        </w:r>
      </w:hyperlink>
      <w:r w:rsidR="005B2D8F" w:rsidRPr="005B2D8F">
        <w:rPr>
          <w:rFonts w:ascii="Arial" w:hAnsi="Arial" w:cs="Arial"/>
          <w:color w:val="000000" w:themeColor="text1"/>
          <w:spacing w:val="5"/>
          <w:sz w:val="22"/>
          <w:szCs w:val="22"/>
        </w:rPr>
        <w:t>.</w:t>
      </w: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C4A7A" w14:textId="77777777" w:rsidR="00A97105" w:rsidRDefault="00A97105">
      <w:r>
        <w:separator/>
      </w:r>
    </w:p>
  </w:endnote>
  <w:endnote w:type="continuationSeparator" w:id="0">
    <w:p w14:paraId="150CDC9A" w14:textId="77777777" w:rsidR="00A97105" w:rsidRDefault="00A97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A8E0E" w14:textId="77777777" w:rsidR="00A97105" w:rsidRDefault="00A97105">
      <w:r>
        <w:separator/>
      </w:r>
    </w:p>
  </w:footnote>
  <w:footnote w:type="continuationSeparator" w:id="0">
    <w:p w14:paraId="202CEA43" w14:textId="77777777" w:rsidR="00A97105" w:rsidRDefault="00A97105">
      <w:r>
        <w:continuationSeparator/>
      </w:r>
    </w:p>
  </w:footnote>
  <w:footnote w:id="1">
    <w:p w14:paraId="49F9A581" w14:textId="035F468A" w:rsidR="005B2D8F" w:rsidRPr="00036DF8" w:rsidRDefault="005B2D8F" w:rsidP="005B2D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</w:pPr>
      <w:r w:rsidRPr="00036DF8">
        <w:rPr>
          <w:rStyle w:val="FootnoteReference"/>
          <w:rFonts w:ascii="Arial" w:hAnsi="Arial" w:cs="Arial"/>
          <w:sz w:val="16"/>
          <w:szCs w:val="16"/>
        </w:rPr>
        <w:footnoteRef/>
      </w:r>
      <w:r w:rsidRPr="00036DF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Nutno instalovat </w:t>
      </w:r>
      <w:r w:rsidRPr="00036DF8"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 xml:space="preserve">Reality Hub. </w:t>
      </w:r>
      <w:r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 xml:space="preserve">Aplikaci lze stáhnout z webů </w:t>
      </w:r>
      <w:r w:rsidRPr="00036DF8"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 xml:space="preserve">Samsung.com </w:t>
      </w:r>
      <w:r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 xml:space="preserve">nebo </w:t>
      </w:r>
      <w:r w:rsidRPr="00036DF8"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 xml:space="preserve">Microsoft </w:t>
      </w:r>
      <w:proofErr w:type="spellStart"/>
      <w:r w:rsidRPr="00036DF8"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>Store</w:t>
      </w:r>
      <w:proofErr w:type="spellEnd"/>
      <w:r w:rsidRPr="00036DF8"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 xml:space="preserve">. </w:t>
      </w:r>
      <w:r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 xml:space="preserve">Do 3D podoby lze převést jen hry, kterým to aplikace </w:t>
      </w:r>
      <w:r w:rsidRPr="00036DF8"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 xml:space="preserve">Reality Hub </w:t>
      </w:r>
      <w:r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>umožňuje</w:t>
      </w:r>
      <w:r w:rsidRPr="00036DF8">
        <w:rPr>
          <w:rFonts w:ascii="Arial" w:eastAsiaTheme="minorEastAsia" w:hAnsi="Arial" w:cs="Arial"/>
          <w:color w:val="000000" w:themeColor="text1"/>
          <w:sz w:val="16"/>
          <w:szCs w:val="16"/>
          <w:lang w:eastAsia="ja-JP"/>
        </w:rPr>
        <w:t xml:space="preserve">. </w:t>
      </w:r>
    </w:p>
  </w:footnote>
  <w:footnote w:id="2">
    <w:p w14:paraId="094F2E64" w14:textId="73987C2D" w:rsidR="005B2D8F" w:rsidRPr="005B2D8F" w:rsidRDefault="005B2D8F" w:rsidP="005B2D8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EastAsia" w:hAnsi="Arial" w:cs="Arial"/>
          <w:color w:val="000000"/>
          <w:sz w:val="16"/>
          <w:szCs w:val="16"/>
          <w:lang w:eastAsia="ja-JP"/>
        </w:rPr>
      </w:pPr>
      <w:r w:rsidRPr="00036DF8">
        <w:rPr>
          <w:rStyle w:val="FootnoteReference"/>
          <w:rFonts w:ascii="Arial" w:hAnsi="Arial" w:cs="Arial"/>
          <w:sz w:val="16"/>
          <w:szCs w:val="16"/>
        </w:rPr>
        <w:footnoteRef/>
      </w:r>
      <w:r w:rsidRPr="00036DF8">
        <w:rPr>
          <w:rFonts w:ascii="Arial" w:hAnsi="Arial" w:cs="Arial"/>
          <w:sz w:val="16"/>
          <w:szCs w:val="16"/>
        </w:rPr>
        <w:t xml:space="preserve"> </w:t>
      </w:r>
      <w:r w:rsidRPr="005B2D8F">
        <w:rPr>
          <w:rFonts w:ascii="Arial" w:eastAsiaTheme="minorEastAsia" w:hAnsi="Arial" w:cs="Arial"/>
          <w:color w:val="000000"/>
          <w:sz w:val="16"/>
          <w:szCs w:val="16"/>
          <w:lang w:eastAsia="ja-JP"/>
        </w:rPr>
        <w:t>Chcete-li aktivovat převod do 3D, je nutné spustit Reality Hub v systémové liště a video musí být na celé obrazovce. Některé videopřehrávače nemus</w:t>
      </w:r>
      <w:r w:rsidR="00D65F97">
        <w:rPr>
          <w:rFonts w:ascii="Arial" w:eastAsiaTheme="minorEastAsia" w:hAnsi="Arial" w:cs="Arial"/>
          <w:color w:val="000000"/>
          <w:sz w:val="16"/>
          <w:szCs w:val="16"/>
          <w:lang w:eastAsia="ja-JP"/>
        </w:rPr>
        <w:t>ej</w:t>
      </w:r>
      <w:r w:rsidRPr="005B2D8F">
        <w:rPr>
          <w:rFonts w:ascii="Arial" w:eastAsiaTheme="minorEastAsia" w:hAnsi="Arial" w:cs="Arial"/>
          <w:color w:val="000000"/>
          <w:sz w:val="16"/>
          <w:szCs w:val="16"/>
          <w:lang w:eastAsia="ja-JP"/>
        </w:rPr>
        <w:t xml:space="preserve">í 3D konverzi podporovat. Konverze do 3D není k dispozici pro obsah s ochranou DRM nebo při aktivovaném režimu HDR. Podpora 3D konverze funguje pouze s grafickými kartami NVIDIA. Doporučuje se RTX 3080 nebo vyšší. Pro optimální 3D výkon se doporučuje následující specifikace počítače: CPU: 1: Intel i7 nebo vyšší, AMD </w:t>
      </w:r>
      <w:proofErr w:type="spellStart"/>
      <w:r w:rsidRPr="005B2D8F">
        <w:rPr>
          <w:rFonts w:ascii="Arial" w:eastAsiaTheme="minorEastAsia" w:hAnsi="Arial" w:cs="Arial"/>
          <w:color w:val="000000"/>
          <w:sz w:val="16"/>
          <w:szCs w:val="16"/>
          <w:lang w:eastAsia="ja-JP"/>
        </w:rPr>
        <w:t>Ryzen</w:t>
      </w:r>
      <w:proofErr w:type="spellEnd"/>
      <w:r w:rsidRPr="005B2D8F">
        <w:rPr>
          <w:rFonts w:ascii="Arial" w:eastAsiaTheme="minorEastAsia" w:hAnsi="Arial" w:cs="Arial"/>
          <w:color w:val="000000"/>
          <w:sz w:val="16"/>
          <w:szCs w:val="16"/>
          <w:lang w:eastAsia="ja-JP"/>
        </w:rPr>
        <w:t xml:space="preserve"> 7 1700X nebo vyšší.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B52D9"/>
    <w:multiLevelType w:val="hybridMultilevel"/>
    <w:tmpl w:val="33D6E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995375481">
    <w:abstractNumId w:val="0"/>
  </w:num>
  <w:num w:numId="2" w16cid:durableId="2062944992">
    <w:abstractNumId w:val="6"/>
  </w:num>
  <w:num w:numId="3" w16cid:durableId="1535118272">
    <w:abstractNumId w:val="3"/>
  </w:num>
  <w:num w:numId="4" w16cid:durableId="253899333">
    <w:abstractNumId w:val="5"/>
  </w:num>
  <w:num w:numId="5" w16cid:durableId="1553811057">
    <w:abstractNumId w:val="1"/>
  </w:num>
  <w:num w:numId="6" w16cid:durableId="539782994">
    <w:abstractNumId w:val="4"/>
  </w:num>
  <w:num w:numId="7" w16cid:durableId="20139880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56FE6"/>
    <w:rsid w:val="00076704"/>
    <w:rsid w:val="00077A33"/>
    <w:rsid w:val="000906E7"/>
    <w:rsid w:val="000B0E21"/>
    <w:rsid w:val="000B420B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1377D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57006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B78B6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4ED2"/>
    <w:rsid w:val="0031557D"/>
    <w:rsid w:val="00325FB5"/>
    <w:rsid w:val="00331923"/>
    <w:rsid w:val="00342D78"/>
    <w:rsid w:val="00345D70"/>
    <w:rsid w:val="00364970"/>
    <w:rsid w:val="00365009"/>
    <w:rsid w:val="003951C7"/>
    <w:rsid w:val="003A0446"/>
    <w:rsid w:val="003A1C16"/>
    <w:rsid w:val="003B01E5"/>
    <w:rsid w:val="003B27DE"/>
    <w:rsid w:val="003B3FDC"/>
    <w:rsid w:val="003B5765"/>
    <w:rsid w:val="003B5A84"/>
    <w:rsid w:val="003B6096"/>
    <w:rsid w:val="003D000C"/>
    <w:rsid w:val="003D6706"/>
    <w:rsid w:val="003E5566"/>
    <w:rsid w:val="003F4931"/>
    <w:rsid w:val="003F6D28"/>
    <w:rsid w:val="004206DE"/>
    <w:rsid w:val="00453130"/>
    <w:rsid w:val="00453DF9"/>
    <w:rsid w:val="00460207"/>
    <w:rsid w:val="0046049D"/>
    <w:rsid w:val="00461E4E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92578"/>
    <w:rsid w:val="005A5D26"/>
    <w:rsid w:val="005B2D8F"/>
    <w:rsid w:val="005E1739"/>
    <w:rsid w:val="005E33C4"/>
    <w:rsid w:val="005E7E0C"/>
    <w:rsid w:val="005F406D"/>
    <w:rsid w:val="005F563D"/>
    <w:rsid w:val="0060117B"/>
    <w:rsid w:val="0060241D"/>
    <w:rsid w:val="00613597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786C"/>
    <w:rsid w:val="006D474A"/>
    <w:rsid w:val="006E1EC7"/>
    <w:rsid w:val="006E536D"/>
    <w:rsid w:val="006E65C1"/>
    <w:rsid w:val="006F2816"/>
    <w:rsid w:val="006F4114"/>
    <w:rsid w:val="006F78D0"/>
    <w:rsid w:val="00717039"/>
    <w:rsid w:val="00726BD9"/>
    <w:rsid w:val="00730905"/>
    <w:rsid w:val="00746A19"/>
    <w:rsid w:val="007521ED"/>
    <w:rsid w:val="007527C5"/>
    <w:rsid w:val="00754DA9"/>
    <w:rsid w:val="007624D7"/>
    <w:rsid w:val="00774A1F"/>
    <w:rsid w:val="007810EE"/>
    <w:rsid w:val="007926CD"/>
    <w:rsid w:val="007B686C"/>
    <w:rsid w:val="007C3D1B"/>
    <w:rsid w:val="007C6EB5"/>
    <w:rsid w:val="007D1771"/>
    <w:rsid w:val="008107E8"/>
    <w:rsid w:val="00811875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96D30"/>
    <w:rsid w:val="00897B74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1AB"/>
    <w:rsid w:val="008E7805"/>
    <w:rsid w:val="008F0275"/>
    <w:rsid w:val="0091156E"/>
    <w:rsid w:val="00916B20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C6339"/>
    <w:rsid w:val="009D26C5"/>
    <w:rsid w:val="009E20B4"/>
    <w:rsid w:val="009E24DD"/>
    <w:rsid w:val="009F06CA"/>
    <w:rsid w:val="009F3DA0"/>
    <w:rsid w:val="009F4A52"/>
    <w:rsid w:val="00A06BED"/>
    <w:rsid w:val="00A13F83"/>
    <w:rsid w:val="00A17172"/>
    <w:rsid w:val="00A41919"/>
    <w:rsid w:val="00A43301"/>
    <w:rsid w:val="00A53F22"/>
    <w:rsid w:val="00A66F8B"/>
    <w:rsid w:val="00A7778F"/>
    <w:rsid w:val="00A87CA2"/>
    <w:rsid w:val="00A97105"/>
    <w:rsid w:val="00A97C5F"/>
    <w:rsid w:val="00AA2FD8"/>
    <w:rsid w:val="00AB1C94"/>
    <w:rsid w:val="00AB5A98"/>
    <w:rsid w:val="00AC1F2F"/>
    <w:rsid w:val="00AC3AB1"/>
    <w:rsid w:val="00AE7F4A"/>
    <w:rsid w:val="00AF00E7"/>
    <w:rsid w:val="00AF23B1"/>
    <w:rsid w:val="00B03E3F"/>
    <w:rsid w:val="00B06AB0"/>
    <w:rsid w:val="00B12AB1"/>
    <w:rsid w:val="00B3129E"/>
    <w:rsid w:val="00B32F94"/>
    <w:rsid w:val="00B4269C"/>
    <w:rsid w:val="00B5614C"/>
    <w:rsid w:val="00B7261E"/>
    <w:rsid w:val="00B7743B"/>
    <w:rsid w:val="00B776CA"/>
    <w:rsid w:val="00B92744"/>
    <w:rsid w:val="00BA16F3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41C59"/>
    <w:rsid w:val="00C54025"/>
    <w:rsid w:val="00C55B4F"/>
    <w:rsid w:val="00C6239C"/>
    <w:rsid w:val="00CA068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13EB"/>
    <w:rsid w:val="00D42F76"/>
    <w:rsid w:val="00D53E05"/>
    <w:rsid w:val="00D57459"/>
    <w:rsid w:val="00D62238"/>
    <w:rsid w:val="00D63500"/>
    <w:rsid w:val="00D65F97"/>
    <w:rsid w:val="00D7034E"/>
    <w:rsid w:val="00D97D55"/>
    <w:rsid w:val="00DA4BC4"/>
    <w:rsid w:val="00DA7081"/>
    <w:rsid w:val="00DB63A2"/>
    <w:rsid w:val="00DC0630"/>
    <w:rsid w:val="00DC1611"/>
    <w:rsid w:val="00DC1AC5"/>
    <w:rsid w:val="00DE6F40"/>
    <w:rsid w:val="00DF2624"/>
    <w:rsid w:val="00DF7A42"/>
    <w:rsid w:val="00E00E36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86AAA"/>
    <w:rsid w:val="00EA1572"/>
    <w:rsid w:val="00EA2A93"/>
    <w:rsid w:val="00EA2EB3"/>
    <w:rsid w:val="00EA3C7F"/>
    <w:rsid w:val="00EA410E"/>
    <w:rsid w:val="00EA63BB"/>
    <w:rsid w:val="00EB28C6"/>
    <w:rsid w:val="00EE5A3C"/>
    <w:rsid w:val="00EE6365"/>
    <w:rsid w:val="00EF6518"/>
    <w:rsid w:val="00F0741F"/>
    <w:rsid w:val="00F07CCB"/>
    <w:rsid w:val="00F15CA7"/>
    <w:rsid w:val="00F36C81"/>
    <w:rsid w:val="00F41458"/>
    <w:rsid w:val="00F4268F"/>
    <w:rsid w:val="00F473C6"/>
    <w:rsid w:val="00F50EC5"/>
    <w:rsid w:val="00F53AAC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character" w:styleId="Strong">
    <w:name w:val="Strong"/>
    <w:basedOn w:val="DefaultParagraphFont"/>
    <w:uiPriority w:val="22"/>
    <w:qFormat/>
    <w:rsid w:val="00342D78"/>
    <w:rPr>
      <w:b/>
      <w:bCs/>
    </w:rPr>
  </w:style>
  <w:style w:type="character" w:styleId="Emphasis">
    <w:name w:val="Emphasis"/>
    <w:basedOn w:val="DefaultParagraphFont"/>
    <w:uiPriority w:val="20"/>
    <w:qFormat/>
    <w:rsid w:val="005B2D8F"/>
    <w:rPr>
      <w:i/>
      <w:iCs/>
    </w:rPr>
  </w:style>
  <w:style w:type="paragraph" w:styleId="Revision">
    <w:name w:val="Revision"/>
    <w:hidden/>
    <w:uiPriority w:val="99"/>
    <w:semiHidden/>
    <w:rsid w:val="00DC0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monitors/odyssey-gaming-monitor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98A93-4845-4FD3-A754-D9413C1F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1140</Words>
  <Characters>6501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10</cp:revision>
  <cp:lastPrinted>2017-10-31T19:52:00Z</cp:lastPrinted>
  <dcterms:created xsi:type="dcterms:W3CDTF">2025-03-27T10:09:00Z</dcterms:created>
  <dcterms:modified xsi:type="dcterms:W3CDTF">2025-03-31T09:06:00Z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