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757BC" w14:textId="6BD66BA6" w:rsidR="001C239F" w:rsidRDefault="001C239F" w:rsidP="001C239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2B32E8">
        <w:rPr>
          <w:rFonts w:ascii="Arial" w:eastAsia="Times New Roman" w:hAnsi="Arial"/>
          <w:b/>
          <w:sz w:val="28"/>
          <w:szCs w:val="32"/>
        </w:rPr>
        <w:t xml:space="preserve">Samsung na veletrhu IFA 2026 představuje jedinečný výstavní prostor CONNECT, </w:t>
      </w:r>
      <w:r w:rsidR="00484BC5">
        <w:rPr>
          <w:rFonts w:ascii="Arial" w:eastAsia="Times New Roman" w:hAnsi="Arial"/>
          <w:b/>
          <w:sz w:val="28"/>
          <w:szCs w:val="32"/>
        </w:rPr>
        <w:t>v</w:t>
      </w:r>
      <w:r w:rsidR="00484BC5" w:rsidRPr="002B32E8">
        <w:rPr>
          <w:rFonts w:ascii="Arial" w:eastAsia="Times New Roman" w:hAnsi="Arial"/>
          <w:b/>
          <w:sz w:val="28"/>
          <w:szCs w:val="32"/>
        </w:rPr>
        <w:t xml:space="preserve"> </w:t>
      </w:r>
      <w:r w:rsidRPr="002B32E8">
        <w:rPr>
          <w:rFonts w:ascii="Arial" w:eastAsia="Times New Roman" w:hAnsi="Arial"/>
          <w:b/>
          <w:sz w:val="28"/>
          <w:szCs w:val="32"/>
        </w:rPr>
        <w:t xml:space="preserve">kterém návštěvníci </w:t>
      </w:r>
      <w:r w:rsidR="003C1E8E">
        <w:rPr>
          <w:rFonts w:ascii="Arial" w:eastAsia="Times New Roman" w:hAnsi="Arial"/>
          <w:b/>
          <w:sz w:val="28"/>
          <w:szCs w:val="32"/>
        </w:rPr>
        <w:t>můžou</w:t>
      </w:r>
      <w:r w:rsidR="003C1E8E" w:rsidRPr="002B32E8">
        <w:rPr>
          <w:rFonts w:ascii="Arial" w:eastAsia="Times New Roman" w:hAnsi="Arial"/>
          <w:b/>
          <w:sz w:val="28"/>
          <w:szCs w:val="32"/>
        </w:rPr>
        <w:t xml:space="preserve"> nahl</w:t>
      </w:r>
      <w:r w:rsidR="003C1E8E">
        <w:rPr>
          <w:rFonts w:ascii="Arial" w:eastAsia="Times New Roman" w:hAnsi="Arial"/>
          <w:b/>
          <w:sz w:val="28"/>
          <w:szCs w:val="32"/>
        </w:rPr>
        <w:t>í</w:t>
      </w:r>
      <w:r w:rsidR="003C1E8E" w:rsidRPr="002B32E8">
        <w:rPr>
          <w:rFonts w:ascii="Arial" w:eastAsia="Times New Roman" w:hAnsi="Arial"/>
          <w:b/>
          <w:sz w:val="28"/>
          <w:szCs w:val="32"/>
        </w:rPr>
        <w:t xml:space="preserve">dnout </w:t>
      </w:r>
      <w:r w:rsidRPr="002B32E8">
        <w:rPr>
          <w:rFonts w:ascii="Arial" w:eastAsia="Times New Roman" w:hAnsi="Arial"/>
          <w:b/>
          <w:sz w:val="28"/>
          <w:szCs w:val="32"/>
        </w:rPr>
        <w:t xml:space="preserve">do budoucnosti s umělou inteligencí </w:t>
      </w:r>
    </w:p>
    <w:p w14:paraId="3CDE88D9" w14:textId="77777777" w:rsidR="000D2903" w:rsidRPr="002B32E8" w:rsidRDefault="000D2903" w:rsidP="001C239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C7DEFB4" w14:textId="4E24DBA4" w:rsidR="001C239F" w:rsidRPr="002B32E8" w:rsidRDefault="001C239F" w:rsidP="001C239F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2B32E8">
        <w:rPr>
          <w:rFonts w:ascii="Arial" w:eastAsia="Times New Roman" w:hAnsi="Arial"/>
          <w:i/>
          <w:sz w:val="28"/>
          <w:szCs w:val="32"/>
        </w:rPr>
        <w:t xml:space="preserve">Televizory, </w:t>
      </w:r>
      <w:r w:rsidR="001F01EF" w:rsidRPr="002B32E8">
        <w:rPr>
          <w:rFonts w:ascii="Arial" w:eastAsia="Times New Roman" w:hAnsi="Arial"/>
          <w:i/>
          <w:sz w:val="28"/>
          <w:szCs w:val="32"/>
        </w:rPr>
        <w:t>monitory</w:t>
      </w:r>
      <w:r w:rsidRPr="002B32E8">
        <w:rPr>
          <w:rFonts w:ascii="Arial" w:eastAsia="Times New Roman" w:hAnsi="Arial"/>
          <w:i/>
          <w:sz w:val="28"/>
          <w:szCs w:val="32"/>
        </w:rPr>
        <w:t xml:space="preserve">, mobilní zařízení, domácí spotřebiče – umělá inteligence se prosazuje všude a nabízí praktické výhody usnadňující každodenní život </w:t>
      </w:r>
    </w:p>
    <w:p w14:paraId="73C9CAF5" w14:textId="77777777" w:rsidR="00E21298" w:rsidRPr="002B32E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9BAC22C" w14:textId="62B282AF" w:rsidR="001C239F" w:rsidRDefault="001C239F" w:rsidP="001F01E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B32E8">
        <w:rPr>
          <w:rFonts w:ascii="Arial" w:hAnsi="Arial" w:cs="Arial"/>
          <w:b/>
          <w:bCs/>
          <w:caps/>
          <w:sz w:val="22"/>
          <w:szCs w:val="22"/>
        </w:rPr>
        <w:t>Berl</w:t>
      </w:r>
      <w:r w:rsidR="001F01EF" w:rsidRPr="002B32E8">
        <w:rPr>
          <w:rFonts w:ascii="Arial" w:hAnsi="Arial" w:cs="Arial"/>
          <w:b/>
          <w:bCs/>
          <w:caps/>
          <w:sz w:val="22"/>
          <w:szCs w:val="22"/>
        </w:rPr>
        <w:t>í</w:t>
      </w:r>
      <w:r w:rsidRPr="002B32E8">
        <w:rPr>
          <w:rFonts w:ascii="Arial" w:hAnsi="Arial" w:cs="Arial"/>
          <w:b/>
          <w:bCs/>
          <w:caps/>
          <w:sz w:val="22"/>
          <w:szCs w:val="22"/>
        </w:rPr>
        <w:t xml:space="preserve">n </w:t>
      </w:r>
      <w:r w:rsidR="001F01EF" w:rsidRPr="002B32E8">
        <w:rPr>
          <w:rFonts w:ascii="Arial" w:hAnsi="Arial" w:cs="Arial"/>
          <w:b/>
          <w:bCs/>
          <w:caps/>
          <w:sz w:val="22"/>
          <w:szCs w:val="22"/>
        </w:rPr>
        <w:t xml:space="preserve">2. </w:t>
      </w:r>
      <w:r w:rsidR="001F01EF" w:rsidRPr="002B32E8">
        <w:rPr>
          <w:rFonts w:ascii="Arial" w:hAnsi="Arial" w:cs="Arial"/>
          <w:b/>
          <w:bCs/>
          <w:sz w:val="22"/>
          <w:szCs w:val="22"/>
        </w:rPr>
        <w:t>září</w:t>
      </w:r>
      <w:r w:rsidR="001F01EF" w:rsidRPr="002B32E8">
        <w:rPr>
          <w:rFonts w:ascii="Arial" w:hAnsi="Arial" w:cs="Arial"/>
          <w:b/>
          <w:bCs/>
          <w:caps/>
          <w:sz w:val="22"/>
          <w:szCs w:val="22"/>
        </w:rPr>
        <w:t xml:space="preserve"> </w:t>
      </w:r>
      <w:r w:rsidRPr="002B32E8">
        <w:rPr>
          <w:rFonts w:ascii="Arial" w:hAnsi="Arial" w:cs="Arial"/>
          <w:b/>
          <w:bCs/>
          <w:caps/>
          <w:sz w:val="22"/>
          <w:szCs w:val="22"/>
        </w:rPr>
        <w:t>2026</w:t>
      </w:r>
      <w:r w:rsidRPr="002B32E8">
        <w:rPr>
          <w:rFonts w:ascii="Arial" w:hAnsi="Arial" w:cs="Arial"/>
          <w:b/>
          <w:bCs/>
          <w:sz w:val="22"/>
          <w:szCs w:val="22"/>
        </w:rPr>
        <w:t xml:space="preserve"> </w:t>
      </w:r>
      <w:r w:rsidR="001F01EF" w:rsidRPr="002B32E8">
        <w:rPr>
          <w:rFonts w:ascii="Arial" w:hAnsi="Arial" w:cs="Arial"/>
          <w:b/>
          <w:bCs/>
          <w:sz w:val="22"/>
          <w:szCs w:val="22"/>
        </w:rPr>
        <w:t xml:space="preserve">– </w:t>
      </w:r>
      <w:r w:rsidR="00D84E26" w:rsidRPr="00D84E26">
        <w:rPr>
          <w:rFonts w:ascii="Arial" w:hAnsi="Arial" w:cs="Arial"/>
          <w:b/>
          <w:bCs/>
          <w:sz w:val="22"/>
          <w:szCs w:val="22"/>
        </w:rPr>
        <w:t xml:space="preserve">Společnost Samsung Electronics dnes v berlínském konferenčním centru Humboldt </w:t>
      </w:r>
      <w:proofErr w:type="spellStart"/>
      <w:r w:rsidR="00D84E26" w:rsidRPr="00D84E26">
        <w:rPr>
          <w:rFonts w:ascii="Arial" w:hAnsi="Arial" w:cs="Arial"/>
          <w:b/>
          <w:bCs/>
          <w:sz w:val="22"/>
          <w:szCs w:val="22"/>
        </w:rPr>
        <w:t>Carré</w:t>
      </w:r>
      <w:proofErr w:type="spellEnd"/>
      <w:r w:rsidR="00D84E26" w:rsidRPr="00D84E26">
        <w:rPr>
          <w:rFonts w:ascii="Arial" w:hAnsi="Arial" w:cs="Arial"/>
          <w:b/>
          <w:bCs/>
          <w:sz w:val="22"/>
          <w:szCs w:val="22"/>
        </w:rPr>
        <w:t xml:space="preserve"> v srdci Berlína přivítala novináře, </w:t>
      </w:r>
      <w:proofErr w:type="spellStart"/>
      <w:r w:rsidR="00D84E26" w:rsidRPr="00D84E26">
        <w:rPr>
          <w:rFonts w:ascii="Arial" w:hAnsi="Arial" w:cs="Arial"/>
          <w:b/>
          <w:bCs/>
          <w:sz w:val="22"/>
          <w:szCs w:val="22"/>
        </w:rPr>
        <w:t>influencery</w:t>
      </w:r>
      <w:proofErr w:type="spellEnd"/>
      <w:r w:rsidR="00D84E26" w:rsidRPr="00D84E26">
        <w:rPr>
          <w:rFonts w:ascii="Arial" w:hAnsi="Arial" w:cs="Arial"/>
          <w:b/>
          <w:bCs/>
          <w:sz w:val="22"/>
          <w:szCs w:val="22"/>
        </w:rPr>
        <w:t xml:space="preserve"> a obchodní partnery v novém a originálním výstavním prostoru Samsung </w:t>
      </w:r>
      <w:proofErr w:type="spellStart"/>
      <w:r w:rsidR="00D84E26" w:rsidRPr="00D84E26">
        <w:rPr>
          <w:rFonts w:ascii="Arial" w:hAnsi="Arial" w:cs="Arial"/>
          <w:b/>
          <w:bCs/>
          <w:sz w:val="22"/>
          <w:szCs w:val="22"/>
        </w:rPr>
        <w:t>Connect</w:t>
      </w:r>
      <w:proofErr w:type="spellEnd"/>
      <w:r w:rsidR="00D84E26" w:rsidRPr="00D84E26">
        <w:rPr>
          <w:rFonts w:ascii="Arial" w:hAnsi="Arial" w:cs="Arial"/>
          <w:b/>
          <w:bCs/>
          <w:sz w:val="22"/>
          <w:szCs w:val="22"/>
        </w:rPr>
        <w:t xml:space="preserve"> určeném </w:t>
      </w:r>
      <w:r w:rsidR="003C1E8E">
        <w:rPr>
          <w:rFonts w:ascii="Arial" w:hAnsi="Arial" w:cs="Arial"/>
          <w:b/>
          <w:bCs/>
          <w:sz w:val="22"/>
          <w:szCs w:val="22"/>
        </w:rPr>
        <w:t>k</w:t>
      </w:r>
      <w:r w:rsidR="003C1E8E" w:rsidRPr="00D84E26">
        <w:rPr>
          <w:rFonts w:ascii="Arial" w:hAnsi="Arial" w:cs="Arial"/>
          <w:b/>
          <w:bCs/>
          <w:sz w:val="22"/>
          <w:szCs w:val="22"/>
        </w:rPr>
        <w:t xml:space="preserve"> </w:t>
      </w:r>
      <w:r w:rsidR="00D84E26" w:rsidRPr="00D84E26">
        <w:rPr>
          <w:rFonts w:ascii="Arial" w:hAnsi="Arial" w:cs="Arial"/>
          <w:b/>
          <w:bCs/>
          <w:sz w:val="22"/>
          <w:szCs w:val="22"/>
        </w:rPr>
        <w:t>veletrh</w:t>
      </w:r>
      <w:r w:rsidR="003C1E8E">
        <w:rPr>
          <w:rFonts w:ascii="Arial" w:hAnsi="Arial" w:cs="Arial"/>
          <w:b/>
          <w:bCs/>
          <w:sz w:val="22"/>
          <w:szCs w:val="22"/>
        </w:rPr>
        <w:t>u</w:t>
      </w:r>
      <w:r w:rsidR="00D84E26" w:rsidRPr="00D84E26">
        <w:rPr>
          <w:rFonts w:ascii="Arial" w:hAnsi="Arial" w:cs="Arial"/>
          <w:b/>
          <w:bCs/>
          <w:sz w:val="22"/>
          <w:szCs w:val="22"/>
        </w:rPr>
        <w:t xml:space="preserve"> IFA 2026. Expozice bude k vidění ve dnech 2.–6. září a prezentuje vizi nazvanou </w:t>
      </w:r>
      <w:proofErr w:type="spellStart"/>
      <w:r w:rsidR="00D84E26" w:rsidRPr="00D84E26">
        <w:rPr>
          <w:rFonts w:ascii="Arial" w:hAnsi="Arial" w:cs="Arial"/>
          <w:b/>
          <w:bCs/>
          <w:sz w:val="22"/>
          <w:szCs w:val="22"/>
        </w:rPr>
        <w:t>Companion</w:t>
      </w:r>
      <w:proofErr w:type="spellEnd"/>
      <w:r w:rsidR="00D84E26" w:rsidRPr="00D84E26">
        <w:rPr>
          <w:rFonts w:ascii="Arial" w:hAnsi="Arial" w:cs="Arial"/>
          <w:b/>
          <w:bCs/>
          <w:sz w:val="22"/>
          <w:szCs w:val="22"/>
        </w:rPr>
        <w:t xml:space="preserve"> to AI </w:t>
      </w:r>
      <w:proofErr w:type="spellStart"/>
      <w:r w:rsidR="00D84E26" w:rsidRPr="00D84E26">
        <w:rPr>
          <w:rFonts w:ascii="Arial" w:hAnsi="Arial" w:cs="Arial"/>
          <w:b/>
          <w:bCs/>
          <w:sz w:val="22"/>
          <w:szCs w:val="22"/>
        </w:rPr>
        <w:t>Living</w:t>
      </w:r>
      <w:proofErr w:type="spellEnd"/>
      <w:r w:rsidR="00D84E26" w:rsidRPr="00D84E26">
        <w:rPr>
          <w:rFonts w:ascii="Arial" w:hAnsi="Arial" w:cs="Arial"/>
          <w:b/>
          <w:bCs/>
          <w:sz w:val="22"/>
          <w:szCs w:val="22"/>
        </w:rPr>
        <w:t xml:space="preserve">, tedy Parťák pro život s umělou inteligencí. Hlavním cílem propojených technologií je nabídnout uživatelům jednoduchá a praktická řešení </w:t>
      </w:r>
      <w:r w:rsidR="003C1E8E">
        <w:rPr>
          <w:rFonts w:ascii="Arial" w:hAnsi="Arial" w:cs="Arial"/>
          <w:b/>
          <w:bCs/>
          <w:sz w:val="22"/>
          <w:szCs w:val="22"/>
        </w:rPr>
        <w:t>v</w:t>
      </w:r>
      <w:r w:rsidR="003C1E8E" w:rsidRPr="00D84E26">
        <w:rPr>
          <w:rFonts w:ascii="Arial" w:hAnsi="Arial" w:cs="Arial"/>
          <w:b/>
          <w:bCs/>
          <w:sz w:val="22"/>
          <w:szCs w:val="22"/>
        </w:rPr>
        <w:t xml:space="preserve"> </w:t>
      </w:r>
      <w:r w:rsidR="00D84E26" w:rsidRPr="00D84E26">
        <w:rPr>
          <w:rFonts w:ascii="Arial" w:hAnsi="Arial" w:cs="Arial"/>
          <w:b/>
          <w:bCs/>
          <w:sz w:val="22"/>
          <w:szCs w:val="22"/>
        </w:rPr>
        <w:t>každodenní</w:t>
      </w:r>
      <w:r w:rsidR="003C1E8E">
        <w:rPr>
          <w:rFonts w:ascii="Arial" w:hAnsi="Arial" w:cs="Arial"/>
          <w:b/>
          <w:bCs/>
          <w:sz w:val="22"/>
          <w:szCs w:val="22"/>
        </w:rPr>
        <w:t>m</w:t>
      </w:r>
      <w:r w:rsidR="00D84E26" w:rsidRPr="00D84E26">
        <w:rPr>
          <w:rFonts w:ascii="Arial" w:hAnsi="Arial" w:cs="Arial"/>
          <w:b/>
          <w:bCs/>
          <w:sz w:val="22"/>
          <w:szCs w:val="22"/>
        </w:rPr>
        <w:t xml:space="preserve"> život</w:t>
      </w:r>
      <w:r w:rsidR="003C1E8E">
        <w:rPr>
          <w:rFonts w:ascii="Arial" w:hAnsi="Arial" w:cs="Arial"/>
          <w:b/>
          <w:bCs/>
          <w:sz w:val="22"/>
          <w:szCs w:val="22"/>
        </w:rPr>
        <w:t>ě</w:t>
      </w:r>
      <w:r w:rsidR="00D84E26" w:rsidRPr="00D84E26">
        <w:rPr>
          <w:rFonts w:ascii="Arial" w:hAnsi="Arial" w:cs="Arial"/>
          <w:b/>
          <w:bCs/>
          <w:sz w:val="22"/>
          <w:szCs w:val="22"/>
        </w:rPr>
        <w:t>.</w:t>
      </w:r>
    </w:p>
    <w:p w14:paraId="45907585" w14:textId="77777777" w:rsidR="00D84E26" w:rsidRDefault="00D84E26" w:rsidP="001F01E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51EE231" w14:textId="17D284F3" w:rsidR="00D84E26" w:rsidRPr="00D84E26" w:rsidRDefault="00D84E26" w:rsidP="001F01E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84E26">
        <w:rPr>
          <w:rFonts w:ascii="Arial" w:hAnsi="Arial" w:cs="Arial"/>
          <w:sz w:val="22"/>
          <w:szCs w:val="22"/>
        </w:rPr>
        <w:t xml:space="preserve">Mezi nejzajímavější exponáty patří ukázka chystaných praček řady </w:t>
      </w:r>
      <w:proofErr w:type="spellStart"/>
      <w:r w:rsidRPr="00D84E26">
        <w:rPr>
          <w:rFonts w:ascii="Arial" w:hAnsi="Arial" w:cs="Arial"/>
          <w:sz w:val="22"/>
          <w:szCs w:val="22"/>
        </w:rPr>
        <w:t>Bespoke</w:t>
      </w:r>
      <w:proofErr w:type="spellEnd"/>
      <w:r w:rsidRPr="00D84E26">
        <w:rPr>
          <w:rFonts w:ascii="Arial" w:hAnsi="Arial" w:cs="Arial"/>
          <w:sz w:val="22"/>
          <w:szCs w:val="22"/>
        </w:rPr>
        <w:t xml:space="preserve"> AI </w:t>
      </w:r>
      <w:r w:rsidR="004B25C2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="00533D26">
        <w:rPr>
          <w:rFonts w:ascii="Arial" w:hAnsi="Arial" w:cs="Arial"/>
          <w:sz w:val="22"/>
          <w:szCs w:val="22"/>
        </w:rPr>
        <w:t xml:space="preserve"> </w:t>
      </w:r>
      <w:r w:rsidRPr="00D84E26">
        <w:rPr>
          <w:rFonts w:ascii="Arial" w:hAnsi="Arial" w:cs="Arial"/>
          <w:sz w:val="22"/>
          <w:szCs w:val="22"/>
        </w:rPr>
        <w:t>umožňujících spořit energii a provozní náklady, tři špičkové herní monitory</w:t>
      </w:r>
      <w:r w:rsidR="004B25C2">
        <w:rPr>
          <w:rFonts w:ascii="Arial" w:hAnsi="Arial" w:cs="Arial"/>
          <w:sz w:val="22"/>
          <w:szCs w:val="22"/>
        </w:rPr>
        <w:t xml:space="preserve"> a </w:t>
      </w:r>
      <w:r w:rsidRPr="00D84E26">
        <w:rPr>
          <w:rFonts w:ascii="Arial" w:hAnsi="Arial" w:cs="Arial"/>
          <w:sz w:val="22"/>
          <w:szCs w:val="22"/>
        </w:rPr>
        <w:t xml:space="preserve">nedávno představený telefon Galaxy S26 FE. Expozice vznikla na základě dlouholeté spolupráce Samsungu s veletrhem IFA. Samsung je rovněž oficiálním hlavním sponzorem iniciativy IFA </w:t>
      </w:r>
      <w:proofErr w:type="spellStart"/>
      <w:r w:rsidRPr="00D84E26">
        <w:rPr>
          <w:rFonts w:ascii="Arial" w:hAnsi="Arial" w:cs="Arial"/>
          <w:sz w:val="22"/>
          <w:szCs w:val="22"/>
        </w:rPr>
        <w:t>Creator</w:t>
      </w:r>
      <w:proofErr w:type="spellEnd"/>
      <w:r w:rsidRPr="00D84E26">
        <w:rPr>
          <w:rFonts w:ascii="Arial" w:hAnsi="Arial" w:cs="Arial"/>
          <w:sz w:val="22"/>
          <w:szCs w:val="22"/>
        </w:rPr>
        <w:t xml:space="preserve"> Hub v hlavním sídle veletrhu na </w:t>
      </w:r>
      <w:proofErr w:type="spellStart"/>
      <w:r w:rsidRPr="00D84E26">
        <w:rPr>
          <w:rFonts w:ascii="Arial" w:hAnsi="Arial" w:cs="Arial"/>
          <w:sz w:val="22"/>
          <w:szCs w:val="22"/>
        </w:rPr>
        <w:t>Messe</w:t>
      </w:r>
      <w:proofErr w:type="spellEnd"/>
      <w:r w:rsidRPr="00D84E2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84E26">
        <w:rPr>
          <w:rFonts w:ascii="Arial" w:hAnsi="Arial" w:cs="Arial"/>
          <w:sz w:val="22"/>
          <w:szCs w:val="22"/>
        </w:rPr>
        <w:t>Berlin</w:t>
      </w:r>
      <w:proofErr w:type="spellEnd"/>
      <w:r w:rsidRPr="00D84E26">
        <w:rPr>
          <w:rFonts w:ascii="Arial" w:hAnsi="Arial" w:cs="Arial"/>
          <w:sz w:val="22"/>
          <w:szCs w:val="22"/>
        </w:rPr>
        <w:t>.</w:t>
      </w:r>
    </w:p>
    <w:p w14:paraId="6846D487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1A6ED62" w14:textId="4A145F74" w:rsidR="001C239F" w:rsidRPr="002B32E8" w:rsidRDefault="00667880" w:rsidP="00D1708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rial" w:hAnsi="Arial" w:cs="Arial"/>
          <w:sz w:val="22"/>
          <w:szCs w:val="22"/>
        </w:rPr>
        <w:t xml:space="preserve">V konferenčním centru Humboldt </w:t>
      </w:r>
      <w:proofErr w:type="spellStart"/>
      <w:r w:rsidRPr="002B32E8">
        <w:rPr>
          <w:rFonts w:ascii="Arial" w:eastAsia="Arial" w:hAnsi="Arial" w:cs="Arial"/>
          <w:sz w:val="22"/>
          <w:szCs w:val="22"/>
        </w:rPr>
        <w:t>Carré</w:t>
      </w:r>
      <w:proofErr w:type="spellEnd"/>
      <w:r w:rsidRPr="002B32E8">
        <w:rPr>
          <w:rFonts w:ascii="Arial" w:eastAsia="Arial" w:hAnsi="Arial" w:cs="Arial"/>
          <w:sz w:val="22"/>
          <w:szCs w:val="22"/>
        </w:rPr>
        <w:t xml:space="preserve"> v srdci Berlína představil Samsung novinářům, </w:t>
      </w:r>
      <w:proofErr w:type="spellStart"/>
      <w:r w:rsidRPr="002B32E8">
        <w:rPr>
          <w:rFonts w:ascii="Arial" w:eastAsia="Arial" w:hAnsi="Arial" w:cs="Arial"/>
          <w:sz w:val="22"/>
          <w:szCs w:val="22"/>
        </w:rPr>
        <w:t>influencerům</w:t>
      </w:r>
      <w:proofErr w:type="spellEnd"/>
      <w:r w:rsidRPr="002B32E8">
        <w:rPr>
          <w:rFonts w:ascii="Arial" w:eastAsia="Arial" w:hAnsi="Arial" w:cs="Arial"/>
          <w:sz w:val="22"/>
          <w:szCs w:val="22"/>
        </w:rPr>
        <w:t xml:space="preserve"> a obchodním partnerům </w:t>
      </w:r>
      <w:r w:rsidR="00D1708B" w:rsidRPr="002B32E8">
        <w:rPr>
          <w:rFonts w:ascii="Arial" w:eastAsia="Arial" w:hAnsi="Arial" w:cs="Arial"/>
          <w:sz w:val="22"/>
          <w:szCs w:val="22"/>
        </w:rPr>
        <w:t xml:space="preserve">nový a originální výstavní prostor </w:t>
      </w:r>
      <w:r w:rsidR="001C239F" w:rsidRPr="002B32E8">
        <w:rPr>
          <w:rFonts w:ascii="Arial" w:eastAsia="Arial" w:hAnsi="Arial" w:cs="Arial"/>
          <w:sz w:val="22"/>
          <w:szCs w:val="22"/>
        </w:rPr>
        <w:t xml:space="preserve">Samsung </w:t>
      </w:r>
      <w:proofErr w:type="spellStart"/>
      <w:r w:rsidR="001C239F" w:rsidRPr="002B32E8">
        <w:rPr>
          <w:rFonts w:ascii="Arial" w:eastAsia="Arial" w:hAnsi="Arial" w:cs="Arial"/>
          <w:sz w:val="22"/>
          <w:szCs w:val="22"/>
        </w:rPr>
        <w:t>Connect</w:t>
      </w:r>
      <w:proofErr w:type="spellEnd"/>
      <w:r w:rsidR="001C239F" w:rsidRPr="002B32E8">
        <w:rPr>
          <w:rFonts w:ascii="Arial" w:eastAsia="Arial" w:hAnsi="Arial" w:cs="Arial"/>
          <w:sz w:val="22"/>
          <w:szCs w:val="22"/>
        </w:rPr>
        <w:t xml:space="preserve">, </w:t>
      </w:r>
      <w:r w:rsidR="00D1708B" w:rsidRPr="002B32E8">
        <w:rPr>
          <w:rFonts w:ascii="Arial" w:eastAsia="Arial" w:hAnsi="Arial" w:cs="Arial"/>
          <w:sz w:val="22"/>
          <w:szCs w:val="22"/>
        </w:rPr>
        <w:t>nové produkty v něm budou k vidění ve dnech 2. – 6. září. Expozice vznikla na základě dlouholeté spolupráce Samsungu s veletrhem IFA</w:t>
      </w:r>
      <w:r w:rsidR="00D468CF">
        <w:rPr>
          <w:rFonts w:ascii="Arial" w:eastAsia="Arial" w:hAnsi="Arial" w:cs="Arial"/>
          <w:sz w:val="22"/>
          <w:szCs w:val="22"/>
        </w:rPr>
        <w:t>.</w:t>
      </w:r>
      <w:r w:rsidR="00D1708B" w:rsidRPr="002B32E8">
        <w:rPr>
          <w:rFonts w:ascii="Arial" w:eastAsia="Arial" w:hAnsi="Arial" w:cs="Arial"/>
          <w:sz w:val="22"/>
          <w:szCs w:val="22"/>
        </w:rPr>
        <w:t xml:space="preserve"> Samsung je rovněž oficiálním hlavním sponzorem iniciativy </w:t>
      </w:r>
      <w:r w:rsidR="001C239F" w:rsidRPr="002B32E8">
        <w:rPr>
          <w:rFonts w:ascii="Arial" w:eastAsia="Arial" w:hAnsi="Arial" w:cs="Arial"/>
          <w:sz w:val="22"/>
          <w:szCs w:val="22"/>
        </w:rPr>
        <w:t xml:space="preserve">IFA </w:t>
      </w:r>
      <w:proofErr w:type="spellStart"/>
      <w:r w:rsidR="001C239F" w:rsidRPr="002B32E8">
        <w:rPr>
          <w:rFonts w:ascii="Arial" w:eastAsia="Arial" w:hAnsi="Arial" w:cs="Arial"/>
          <w:sz w:val="22"/>
          <w:szCs w:val="22"/>
        </w:rPr>
        <w:t>Creator</w:t>
      </w:r>
      <w:proofErr w:type="spellEnd"/>
      <w:r w:rsidR="001C239F" w:rsidRPr="002B32E8">
        <w:rPr>
          <w:rFonts w:ascii="Arial" w:eastAsia="Arial" w:hAnsi="Arial" w:cs="Arial"/>
          <w:sz w:val="22"/>
          <w:szCs w:val="22"/>
        </w:rPr>
        <w:t xml:space="preserve"> Hub </w:t>
      </w:r>
      <w:r w:rsidR="00D1708B" w:rsidRPr="002B32E8">
        <w:rPr>
          <w:rFonts w:ascii="Arial" w:eastAsia="Arial" w:hAnsi="Arial" w:cs="Arial"/>
          <w:sz w:val="22"/>
          <w:szCs w:val="22"/>
        </w:rPr>
        <w:t xml:space="preserve">v hlavním sídle veletrhu na </w:t>
      </w:r>
      <w:proofErr w:type="spellStart"/>
      <w:r w:rsidR="001C239F" w:rsidRPr="002B32E8">
        <w:rPr>
          <w:rFonts w:ascii="Arial" w:eastAsia="Arial" w:hAnsi="Arial" w:cs="Arial"/>
          <w:sz w:val="22"/>
          <w:szCs w:val="22"/>
        </w:rPr>
        <w:t>Messe</w:t>
      </w:r>
      <w:proofErr w:type="spellEnd"/>
      <w:r w:rsidR="001C239F" w:rsidRPr="002B32E8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1C239F" w:rsidRPr="002B32E8">
        <w:rPr>
          <w:rFonts w:ascii="Arial" w:eastAsia="Arial" w:hAnsi="Arial" w:cs="Arial"/>
          <w:sz w:val="22"/>
          <w:szCs w:val="22"/>
        </w:rPr>
        <w:t>Berlin</w:t>
      </w:r>
      <w:proofErr w:type="spellEnd"/>
      <w:r w:rsidR="001C239F" w:rsidRPr="002B32E8">
        <w:rPr>
          <w:rFonts w:ascii="Arial" w:eastAsia="Arial" w:hAnsi="Arial" w:cs="Arial"/>
          <w:sz w:val="22"/>
          <w:szCs w:val="22"/>
        </w:rPr>
        <w:t>.</w:t>
      </w:r>
    </w:p>
    <w:p w14:paraId="3BED92DB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427B5A0" w14:textId="604715F0" w:rsidR="001C239F" w:rsidRPr="002B32E8" w:rsidRDefault="001C239F" w:rsidP="00D1708B">
      <w:pPr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>"</w:t>
      </w:r>
      <w:r w:rsidR="00D1708B" w:rsidRPr="002B32E8">
        <w:rPr>
          <w:rFonts w:ascii="Arial" w:eastAsia="Aptos" w:hAnsi="Arial" w:cs="Arial"/>
          <w:sz w:val="22"/>
          <w:szCs w:val="22"/>
        </w:rPr>
        <w:t xml:space="preserve">Hlavním účelem umělé inteligence je nabízet lidem reálné výhody v každodenním životě,“ vysvětluje </w:t>
      </w:r>
      <w:r w:rsidRPr="002B32E8">
        <w:rPr>
          <w:rFonts w:ascii="Arial" w:eastAsia="Aptos" w:hAnsi="Arial" w:cs="Arial"/>
          <w:b/>
          <w:bCs/>
          <w:sz w:val="22"/>
          <w:szCs w:val="22"/>
        </w:rPr>
        <w:t xml:space="preserve">Benjamin Braun, </w:t>
      </w:r>
      <w:r w:rsidR="00D1708B" w:rsidRPr="002B32E8">
        <w:rPr>
          <w:rFonts w:ascii="Arial" w:eastAsia="Aptos" w:hAnsi="Arial" w:cs="Arial"/>
          <w:b/>
          <w:bCs/>
          <w:sz w:val="22"/>
          <w:szCs w:val="22"/>
        </w:rPr>
        <w:t xml:space="preserve">marketingový ředitel </w:t>
      </w:r>
      <w:r w:rsidRPr="002B32E8">
        <w:rPr>
          <w:rFonts w:ascii="Arial" w:eastAsia="Aptos" w:hAnsi="Arial" w:cs="Arial"/>
          <w:b/>
          <w:bCs/>
          <w:sz w:val="22"/>
          <w:szCs w:val="22"/>
        </w:rPr>
        <w:t xml:space="preserve">Samsung </w:t>
      </w:r>
      <w:proofErr w:type="spellStart"/>
      <w:r w:rsidRPr="002B32E8">
        <w:rPr>
          <w:rFonts w:ascii="Arial" w:eastAsia="Aptos" w:hAnsi="Arial" w:cs="Arial"/>
          <w:b/>
          <w:bCs/>
          <w:sz w:val="22"/>
          <w:szCs w:val="22"/>
        </w:rPr>
        <w:t>Europe</w:t>
      </w:r>
      <w:proofErr w:type="spellEnd"/>
      <w:r w:rsidRPr="002B32E8">
        <w:rPr>
          <w:rFonts w:ascii="Arial" w:eastAsia="Aptos" w:hAnsi="Arial" w:cs="Arial"/>
          <w:b/>
          <w:bCs/>
          <w:sz w:val="22"/>
          <w:szCs w:val="22"/>
        </w:rPr>
        <w:t>.</w:t>
      </w:r>
      <w:r w:rsidRPr="002B32E8">
        <w:rPr>
          <w:rFonts w:ascii="Arial" w:eastAsia="Aptos" w:hAnsi="Arial" w:cs="Arial"/>
          <w:sz w:val="22"/>
          <w:szCs w:val="22"/>
        </w:rPr>
        <w:t xml:space="preserve"> </w:t>
      </w:r>
      <w:r w:rsidR="00D1708B" w:rsidRPr="002B32E8">
        <w:rPr>
          <w:rFonts w:ascii="Arial" w:eastAsia="Aptos" w:hAnsi="Arial" w:cs="Arial"/>
          <w:sz w:val="22"/>
          <w:szCs w:val="22"/>
        </w:rPr>
        <w:t xml:space="preserve">„Na veletrhu </w:t>
      </w:r>
      <w:r w:rsidRPr="002B32E8">
        <w:rPr>
          <w:rFonts w:ascii="Arial" w:eastAsia="Aptos" w:hAnsi="Arial" w:cs="Arial"/>
          <w:sz w:val="22"/>
          <w:szCs w:val="22"/>
        </w:rPr>
        <w:t>IFA 2026</w:t>
      </w:r>
      <w:r w:rsidR="00D1708B" w:rsidRPr="002B32E8">
        <w:rPr>
          <w:rFonts w:ascii="Arial" w:eastAsia="Aptos" w:hAnsi="Arial" w:cs="Arial"/>
          <w:sz w:val="22"/>
          <w:szCs w:val="22"/>
        </w:rPr>
        <w:t xml:space="preserve"> </w:t>
      </w:r>
      <w:r w:rsidR="00D1708B" w:rsidRPr="002B32E8">
        <w:rPr>
          <w:rFonts w:ascii="Arial" w:eastAsia="Aptos" w:hAnsi="Arial" w:cs="Arial"/>
          <w:sz w:val="22"/>
          <w:szCs w:val="22"/>
        </w:rPr>
        <w:lastRenderedPageBreak/>
        <w:t>ukazujeme, jak Samsung praktickým a užitečným způsobem využívá AI systémy v televizorech, mobilních zařízeních a chytrých domácnostech. Umělá inteligence pomáhá šetřit elektřinou, užívat si kvalitnější zábavu nebo propojovat různé typy přístrojů. Vše má jeden cíl – usnadnit uživatelům běžné úkoly.“</w:t>
      </w:r>
      <w:r w:rsidR="00D1708B" w:rsidRPr="002B32E8">
        <w:rPr>
          <w:rFonts w:ascii="Arial" w:eastAsia="Aptos" w:hAnsi="Arial" w:cs="Arial"/>
          <w:i/>
          <w:iCs/>
          <w:sz w:val="22"/>
          <w:szCs w:val="22"/>
        </w:rPr>
        <w:t xml:space="preserve"> </w:t>
      </w:r>
    </w:p>
    <w:p w14:paraId="226F7B57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 </w:t>
      </w:r>
    </w:p>
    <w:p w14:paraId="29DB85A2" w14:textId="72A7D3B0" w:rsidR="001C239F" w:rsidRPr="00E13CC3" w:rsidRDefault="00D1708B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13CC3">
        <w:rPr>
          <w:rFonts w:ascii="Arial" w:eastAsia="Aptos" w:hAnsi="Arial" w:cs="Arial"/>
          <w:b/>
          <w:bCs/>
          <w:sz w:val="22"/>
          <w:szCs w:val="22"/>
        </w:rPr>
        <w:t>Dvacet let na pozici televizní světové jedničky</w:t>
      </w:r>
    </w:p>
    <w:p w14:paraId="65A26733" w14:textId="77777777" w:rsidR="001C239F" w:rsidRPr="002B32E8" w:rsidRDefault="001C239F" w:rsidP="001C239F">
      <w:pPr>
        <w:spacing w:line="300" w:lineRule="auto"/>
        <w:jc w:val="both"/>
        <w:rPr>
          <w:rFonts w:ascii="Arial" w:eastAsia="Aptos" w:hAnsi="Arial" w:cs="Arial"/>
          <w:b/>
          <w:bCs/>
          <w:sz w:val="22"/>
          <w:szCs w:val="22"/>
          <w:u w:val="single"/>
        </w:rPr>
      </w:pPr>
    </w:p>
    <w:p w14:paraId="225DF715" w14:textId="2E8248AF" w:rsidR="001C239F" w:rsidRPr="002B32E8" w:rsidRDefault="00316AE8" w:rsidP="00D1708B">
      <w:pPr>
        <w:spacing w:line="30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>Už</w:t>
      </w:r>
      <w:r w:rsidR="00D1708B" w:rsidRPr="002B32E8">
        <w:rPr>
          <w:rFonts w:ascii="Arial" w:eastAsia="Aptos" w:hAnsi="Arial" w:cs="Arial"/>
          <w:sz w:val="22"/>
          <w:szCs w:val="22"/>
        </w:rPr>
        <w:t xml:space="preserve"> dvacet let v řadě je Samsung světovou jedničkou mezi výrobci televizorů</w:t>
      </w:r>
      <w:r w:rsidR="001C239F" w:rsidRPr="002B32E8">
        <w:rPr>
          <w:rStyle w:val="Znakapoznpodarou"/>
          <w:rFonts w:ascii="Arial" w:eastAsia="Aptos" w:hAnsi="Arial" w:cs="Arial"/>
          <w:sz w:val="22"/>
          <w:szCs w:val="22"/>
        </w:rPr>
        <w:footnoteReference w:id="2"/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. </w:t>
      </w:r>
      <w:r w:rsidR="00D1708B" w:rsidRPr="002B32E8">
        <w:rPr>
          <w:rFonts w:ascii="Arial" w:eastAsia="Aptos" w:hAnsi="Arial" w:cs="Arial"/>
          <w:sz w:val="22"/>
          <w:szCs w:val="22"/>
        </w:rPr>
        <w:t xml:space="preserve">Na veletrhu IFA se představí nejnovější produktové portfolio, které tuhle skvělou pozici potvrzuje. </w:t>
      </w:r>
    </w:p>
    <w:p w14:paraId="09DC9528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hAnsi="Arial" w:cs="Arial"/>
          <w:sz w:val="22"/>
          <w:szCs w:val="22"/>
        </w:rPr>
        <w:t xml:space="preserve"> </w:t>
      </w:r>
    </w:p>
    <w:p w14:paraId="6E52DFAB" w14:textId="28CC7F69" w:rsidR="001C239F" w:rsidRPr="002B32E8" w:rsidRDefault="00D1708B" w:rsidP="00D1708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V nejvyšší kategorii patří do naprosté špičky modely </w:t>
      </w:r>
      <w:proofErr w:type="spellStart"/>
      <w:r w:rsidR="001C239F" w:rsidRPr="002B32E8">
        <w:rPr>
          <w:rFonts w:ascii="Arial" w:eastAsia="Aptos" w:hAnsi="Arial" w:cs="Arial"/>
          <w:sz w:val="22"/>
          <w:szCs w:val="22"/>
        </w:rPr>
        <w:t>Micro</w:t>
      </w:r>
      <w:proofErr w:type="spellEnd"/>
      <w:r w:rsidR="001C239F" w:rsidRPr="002B32E8">
        <w:rPr>
          <w:rFonts w:ascii="Arial" w:eastAsia="Aptos" w:hAnsi="Arial" w:cs="Arial"/>
          <w:sz w:val="22"/>
          <w:szCs w:val="22"/>
        </w:rPr>
        <w:t xml:space="preserve"> RGB</w:t>
      </w:r>
      <w:r w:rsidRPr="002B32E8">
        <w:rPr>
          <w:rFonts w:ascii="Arial" w:eastAsia="Aptos" w:hAnsi="Arial" w:cs="Arial"/>
          <w:sz w:val="22"/>
          <w:szCs w:val="22"/>
        </w:rPr>
        <w:t xml:space="preserve">. Tato technologie výrazně posouvá hranice možného v kvalitě obrazu – díky červeným, zeleným a modrým </w:t>
      </w:r>
      <w:r w:rsidR="00316AE8" w:rsidRPr="002B32E8">
        <w:rPr>
          <w:rFonts w:ascii="Arial" w:eastAsia="Aptos" w:hAnsi="Arial" w:cs="Arial"/>
          <w:sz w:val="22"/>
          <w:szCs w:val="22"/>
        </w:rPr>
        <w:t xml:space="preserve">mikroskopickým </w:t>
      </w:r>
      <w:r w:rsidR="001C239F" w:rsidRPr="002B32E8">
        <w:rPr>
          <w:rFonts w:ascii="Arial" w:eastAsia="Aptos" w:hAnsi="Arial" w:cs="Arial"/>
          <w:sz w:val="22"/>
          <w:szCs w:val="22"/>
        </w:rPr>
        <w:t>LED</w:t>
      </w:r>
      <w:r w:rsidRPr="002B32E8">
        <w:rPr>
          <w:rFonts w:ascii="Arial" w:eastAsia="Aptos" w:hAnsi="Arial" w:cs="Arial"/>
          <w:sz w:val="22"/>
          <w:szCs w:val="22"/>
        </w:rPr>
        <w:t xml:space="preserve"> diodám nabízí </w:t>
      </w:r>
      <w:proofErr w:type="spellStart"/>
      <w:r w:rsidRPr="002B32E8">
        <w:rPr>
          <w:rFonts w:ascii="Arial" w:eastAsia="Aptos" w:hAnsi="Arial" w:cs="Arial"/>
          <w:sz w:val="22"/>
          <w:szCs w:val="22"/>
        </w:rPr>
        <w:t>bezkonkureční</w:t>
      </w:r>
      <w:proofErr w:type="spellEnd"/>
      <w:r w:rsidRPr="002B32E8">
        <w:rPr>
          <w:rFonts w:ascii="Arial" w:eastAsia="Aptos" w:hAnsi="Arial" w:cs="Arial"/>
          <w:sz w:val="22"/>
          <w:szCs w:val="22"/>
        </w:rPr>
        <w:t xml:space="preserve"> přesnost barevného zobrazení, jedinečný kontrast i výtečný jas. </w:t>
      </w:r>
    </w:p>
    <w:p w14:paraId="7C5B8F8A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 </w:t>
      </w:r>
    </w:p>
    <w:p w14:paraId="5F9E9B0A" w14:textId="1E6CFABB" w:rsidR="001C239F" w:rsidRPr="002B32E8" w:rsidRDefault="00D1708B" w:rsidP="00D1708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Ke špičkovým obrazovkám patří i inteligentní technologie </w:t>
      </w:r>
      <w:r w:rsidR="001C239F" w:rsidRPr="002B32E8">
        <w:rPr>
          <w:rFonts w:ascii="Arial" w:eastAsia="Aptos" w:hAnsi="Arial" w:cs="Arial"/>
          <w:sz w:val="22"/>
          <w:szCs w:val="22"/>
        </w:rPr>
        <w:t>Vision AI</w:t>
      </w:r>
      <w:r w:rsidR="009F3FE7">
        <w:rPr>
          <w:rFonts w:ascii="Arial" w:eastAsia="Aptos" w:hAnsi="Arial" w:cs="Arial"/>
          <w:sz w:val="22"/>
          <w:szCs w:val="22"/>
        </w:rPr>
        <w:t>,</w:t>
      </w:r>
      <w:r w:rsidRPr="002B32E8">
        <w:rPr>
          <w:rFonts w:ascii="Arial" w:eastAsia="Aptos" w:hAnsi="Arial" w:cs="Arial"/>
          <w:sz w:val="22"/>
          <w:szCs w:val="22"/>
        </w:rPr>
        <w:t xml:space="preserve"> k dispozici v kompletní řadě televizorů značky Samsung </w:t>
      </w:r>
      <w:r w:rsidR="00316AE8">
        <w:rPr>
          <w:rFonts w:ascii="Arial" w:eastAsia="Aptos" w:hAnsi="Arial" w:cs="Arial"/>
          <w:sz w:val="22"/>
          <w:szCs w:val="22"/>
        </w:rPr>
        <w:t>na</w:t>
      </w:r>
      <w:r w:rsidRPr="002B32E8">
        <w:rPr>
          <w:rFonts w:ascii="Arial" w:eastAsia="Aptos" w:hAnsi="Arial" w:cs="Arial"/>
          <w:sz w:val="22"/>
          <w:szCs w:val="22"/>
        </w:rPr>
        <w:t xml:space="preserve"> rok </w:t>
      </w:r>
      <w:r w:rsidR="001C239F" w:rsidRPr="002B32E8">
        <w:rPr>
          <w:rFonts w:ascii="Arial" w:eastAsia="Aptos" w:hAnsi="Arial" w:cs="Arial"/>
          <w:sz w:val="22"/>
          <w:szCs w:val="22"/>
        </w:rPr>
        <w:t>2026</w:t>
      </w:r>
      <w:r w:rsidRPr="002B32E8">
        <w:rPr>
          <w:rFonts w:ascii="Arial" w:eastAsia="Aptos" w:hAnsi="Arial" w:cs="Arial"/>
          <w:sz w:val="22"/>
          <w:szCs w:val="22"/>
        </w:rPr>
        <w:t xml:space="preserve">. Díky ní si s televizí uživatelé </w:t>
      </w:r>
      <w:r w:rsidR="00316AE8">
        <w:rPr>
          <w:rFonts w:ascii="Arial" w:eastAsia="Aptos" w:hAnsi="Arial" w:cs="Arial"/>
          <w:sz w:val="22"/>
          <w:szCs w:val="22"/>
        </w:rPr>
        <w:t>můžou</w:t>
      </w:r>
      <w:r w:rsidRPr="002B32E8">
        <w:rPr>
          <w:rFonts w:ascii="Arial" w:eastAsia="Aptos" w:hAnsi="Arial" w:cs="Arial"/>
          <w:sz w:val="22"/>
          <w:szCs w:val="22"/>
        </w:rPr>
        <w:t xml:space="preserve"> povídat běžným konverzačním způsobem. Systém nabízí doporučení programů a další informace, vše šité na míru podle zvyků a preferencí konkrétních uživatelů. </w:t>
      </w:r>
    </w:p>
    <w:p w14:paraId="62AEBCDA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 </w:t>
      </w:r>
    </w:p>
    <w:p w14:paraId="648FD873" w14:textId="49E99EAA" w:rsidR="001C239F" w:rsidRPr="002B32E8" w:rsidRDefault="00D1708B" w:rsidP="00D1708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Samsung ovšem své vedoucí postavení nezískal jen díky vynikajícímu obrazu – důležitou roli hraje i rozsáhlý ekosystém, do kterého televizory patří. Na jediné platformě se v tomto ekosystému propojuje špičkový hardware, inteligentní software a bohatý obsah. Důležitou součástí tohoto ekosystému je platforma </w:t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Samsung TV Plus, </w:t>
      </w:r>
      <w:r w:rsidRPr="002B32E8">
        <w:rPr>
          <w:rFonts w:ascii="Arial" w:eastAsia="Aptos" w:hAnsi="Arial" w:cs="Arial"/>
          <w:sz w:val="22"/>
          <w:szCs w:val="22"/>
        </w:rPr>
        <w:t xml:space="preserve">nyní víc než </w:t>
      </w:r>
      <w:r w:rsidR="008F2008" w:rsidRPr="002B32E8">
        <w:rPr>
          <w:rFonts w:ascii="Arial" w:eastAsia="Aptos" w:hAnsi="Arial" w:cs="Arial"/>
          <w:sz w:val="22"/>
          <w:szCs w:val="22"/>
        </w:rPr>
        <w:t>s</w:t>
      </w:r>
      <w:r w:rsidR="008F2008">
        <w:rPr>
          <w:rFonts w:ascii="Arial" w:eastAsia="Aptos" w:hAnsi="Arial" w:cs="Arial"/>
          <w:sz w:val="22"/>
          <w:szCs w:val="22"/>
        </w:rPr>
        <w:t>e</w:t>
      </w:r>
      <w:r w:rsidR="008F2008" w:rsidRPr="002B32E8">
        <w:rPr>
          <w:rFonts w:ascii="Arial" w:eastAsia="Aptos" w:hAnsi="Arial" w:cs="Arial"/>
          <w:sz w:val="22"/>
          <w:szCs w:val="22"/>
        </w:rPr>
        <w:t xml:space="preserve"> </w:t>
      </w:r>
      <w:r w:rsidRPr="002B32E8">
        <w:rPr>
          <w:rFonts w:ascii="Arial" w:eastAsia="Aptos" w:hAnsi="Arial" w:cs="Arial"/>
          <w:sz w:val="22"/>
          <w:szCs w:val="22"/>
        </w:rPr>
        <w:t>100 milion</w:t>
      </w:r>
      <w:r w:rsidR="008F2008">
        <w:rPr>
          <w:rFonts w:ascii="Arial" w:eastAsia="Aptos" w:hAnsi="Arial" w:cs="Arial"/>
          <w:sz w:val="22"/>
          <w:szCs w:val="22"/>
        </w:rPr>
        <w:t>ů</w:t>
      </w:r>
      <w:r w:rsidRPr="002B32E8">
        <w:rPr>
          <w:rFonts w:ascii="Arial" w:eastAsia="Aptos" w:hAnsi="Arial" w:cs="Arial"/>
          <w:sz w:val="22"/>
          <w:szCs w:val="22"/>
        </w:rPr>
        <w:t xml:space="preserve"> aktivních uživatelů po celém světě. </w:t>
      </w:r>
    </w:p>
    <w:p w14:paraId="7D6FAB22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 </w:t>
      </w:r>
    </w:p>
    <w:p w14:paraId="4005451E" w14:textId="06C544EF" w:rsidR="001C239F" w:rsidRPr="00E13CC3" w:rsidRDefault="002B32E8" w:rsidP="002B32E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13CC3">
        <w:rPr>
          <w:rFonts w:ascii="Arial" w:eastAsia="Aptos" w:hAnsi="Arial" w:cs="Arial"/>
          <w:b/>
          <w:bCs/>
          <w:sz w:val="22"/>
          <w:szCs w:val="22"/>
        </w:rPr>
        <w:t xml:space="preserve">Světové prvenství v kategorii herních monitorů </w:t>
      </w:r>
    </w:p>
    <w:p w14:paraId="25395CDA" w14:textId="77777777" w:rsidR="001C239F" w:rsidRPr="002B32E8" w:rsidRDefault="001C239F" w:rsidP="001C239F">
      <w:pPr>
        <w:spacing w:line="300" w:lineRule="auto"/>
        <w:jc w:val="both"/>
        <w:rPr>
          <w:rFonts w:ascii="Arial" w:eastAsia="Aptos" w:hAnsi="Arial" w:cs="Arial"/>
          <w:b/>
          <w:bCs/>
          <w:sz w:val="22"/>
          <w:szCs w:val="22"/>
          <w:u w:val="single"/>
        </w:rPr>
      </w:pPr>
    </w:p>
    <w:p w14:paraId="24ABDF94" w14:textId="4891F644" w:rsidR="001C239F" w:rsidRPr="002B32E8" w:rsidRDefault="002B32E8" w:rsidP="002B32E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Další převratné novinky přináší Samsung do kategorie herních monitorů. Také tady posouvají nové modely hranice, </w:t>
      </w:r>
      <w:r w:rsidR="008F2008">
        <w:rPr>
          <w:rFonts w:ascii="Arial" w:eastAsia="Aptos" w:hAnsi="Arial" w:cs="Arial"/>
          <w:sz w:val="22"/>
          <w:szCs w:val="22"/>
        </w:rPr>
        <w:t>pokud jde o výkon</w:t>
      </w:r>
      <w:r w:rsidRPr="002B32E8">
        <w:rPr>
          <w:rFonts w:ascii="Arial" w:eastAsia="Aptos" w:hAnsi="Arial" w:cs="Arial"/>
          <w:sz w:val="22"/>
          <w:szCs w:val="22"/>
        </w:rPr>
        <w:t xml:space="preserve">, a hráčům nabízejí bleskurychlé reakce a celkově jedinečné zážitky. </w:t>
      </w:r>
    </w:p>
    <w:p w14:paraId="70ACF612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lastRenderedPageBreak/>
        <w:t xml:space="preserve"> </w:t>
      </w:r>
    </w:p>
    <w:p w14:paraId="3669116B" w14:textId="50D60473" w:rsidR="001C239F" w:rsidRPr="002B32E8" w:rsidRDefault="002B32E8" w:rsidP="002B32E8">
      <w:pPr>
        <w:spacing w:line="300" w:lineRule="auto"/>
        <w:jc w:val="both"/>
        <w:rPr>
          <w:rFonts w:ascii="Arial" w:eastAsia="Aptos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Mezi horké novinky patří </w:t>
      </w:r>
      <w:r w:rsidR="001C239F" w:rsidRPr="002B32E8">
        <w:rPr>
          <w:rFonts w:ascii="Arial" w:eastAsia="Aptos" w:hAnsi="Arial" w:cs="Arial"/>
          <w:sz w:val="22"/>
          <w:szCs w:val="22"/>
        </w:rPr>
        <w:t>Odyssey G75SJ</w:t>
      </w:r>
      <w:r w:rsidR="00E914F5">
        <w:rPr>
          <w:rStyle w:val="Znakapoznpodarou"/>
          <w:rFonts w:ascii="Arial" w:eastAsia="Aptos" w:hAnsi="Arial" w:cs="Arial"/>
          <w:sz w:val="22"/>
          <w:szCs w:val="22"/>
        </w:rPr>
        <w:footnoteReference w:id="3"/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, </w:t>
      </w:r>
      <w:r w:rsidRPr="002B32E8">
        <w:rPr>
          <w:rFonts w:ascii="Arial" w:eastAsia="Aptos" w:hAnsi="Arial" w:cs="Arial"/>
          <w:sz w:val="22"/>
          <w:szCs w:val="22"/>
        </w:rPr>
        <w:t xml:space="preserve">vůbec první herní monitor se zakřiveným displejem OLED s úhlopříčkou 42 palců (107 cm). Mezi jeho největší přednosti patří širokoúhlé provedení, takže obraz vypadá jako v kině, a špičková obrazová kvalita typická pro modely OLED v rozlišení </w:t>
      </w:r>
      <w:proofErr w:type="gramStart"/>
      <w:r w:rsidRPr="002B32E8">
        <w:rPr>
          <w:rFonts w:ascii="Arial" w:eastAsia="Aptos" w:hAnsi="Arial" w:cs="Arial"/>
          <w:sz w:val="22"/>
          <w:szCs w:val="22"/>
        </w:rPr>
        <w:t>4K</w:t>
      </w:r>
      <w:proofErr w:type="gramEnd"/>
      <w:r w:rsidRPr="002B32E8">
        <w:rPr>
          <w:rFonts w:ascii="Arial" w:eastAsia="Aptos" w:hAnsi="Arial" w:cs="Arial"/>
          <w:sz w:val="22"/>
          <w:szCs w:val="22"/>
        </w:rPr>
        <w:t xml:space="preserve">. </w:t>
      </w:r>
      <w:r w:rsidR="001C239F" w:rsidRPr="002B32E8">
        <w:rPr>
          <w:rFonts w:ascii="Arial" w:eastAsia="Aptos" w:hAnsi="Arial" w:cs="Arial"/>
          <w:sz w:val="22"/>
          <w:szCs w:val="22"/>
        </w:rPr>
        <w:t>Odyssey G60H</w:t>
      </w:r>
      <w:r w:rsidR="00E914F5">
        <w:rPr>
          <w:rStyle w:val="Znakapoznpodarou"/>
          <w:rFonts w:ascii="Arial" w:eastAsia="Aptos" w:hAnsi="Arial" w:cs="Arial"/>
          <w:sz w:val="22"/>
          <w:szCs w:val="22"/>
        </w:rPr>
        <w:footnoteReference w:id="4"/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 </w:t>
      </w:r>
      <w:r w:rsidRPr="002B32E8">
        <w:rPr>
          <w:rFonts w:ascii="Arial" w:eastAsia="Aptos" w:hAnsi="Arial" w:cs="Arial"/>
          <w:sz w:val="22"/>
          <w:szCs w:val="22"/>
        </w:rPr>
        <w:t xml:space="preserve">s úhlopříčkou </w:t>
      </w:r>
      <w:r w:rsidR="001C239F" w:rsidRPr="002B32E8">
        <w:rPr>
          <w:rFonts w:ascii="Arial" w:eastAsia="Aptos" w:hAnsi="Arial" w:cs="Arial"/>
          <w:sz w:val="22"/>
          <w:szCs w:val="22"/>
        </w:rPr>
        <w:t>27"</w:t>
      </w:r>
      <w:r w:rsidRPr="002B32E8">
        <w:rPr>
          <w:rFonts w:ascii="Arial" w:eastAsia="Aptos" w:hAnsi="Arial" w:cs="Arial"/>
          <w:sz w:val="22"/>
          <w:szCs w:val="22"/>
        </w:rPr>
        <w:t xml:space="preserve"> (69 cm) zase jako první monitor na světě disponuje obnovovací frekvencí </w:t>
      </w:r>
      <w:r w:rsidR="001C239F" w:rsidRPr="002B32E8">
        <w:rPr>
          <w:rFonts w:ascii="Arial" w:eastAsia="Aptos" w:hAnsi="Arial" w:cs="Arial"/>
          <w:sz w:val="22"/>
          <w:szCs w:val="22"/>
        </w:rPr>
        <w:t>1100</w:t>
      </w:r>
      <w:r w:rsidRPr="002B32E8">
        <w:rPr>
          <w:rFonts w:ascii="Arial" w:eastAsia="Aptos" w:hAnsi="Arial" w:cs="Arial"/>
          <w:sz w:val="22"/>
          <w:szCs w:val="22"/>
        </w:rPr>
        <w:t xml:space="preserve"> </w:t>
      </w:r>
      <w:r w:rsidR="001C239F" w:rsidRPr="002B32E8">
        <w:rPr>
          <w:rFonts w:ascii="Arial" w:eastAsia="Aptos" w:hAnsi="Arial" w:cs="Arial"/>
          <w:sz w:val="22"/>
          <w:szCs w:val="22"/>
        </w:rPr>
        <w:t>Hz</w:t>
      </w:r>
      <w:r w:rsidRPr="002B32E8">
        <w:rPr>
          <w:rFonts w:ascii="Arial" w:eastAsia="Aptos" w:hAnsi="Arial" w:cs="Arial"/>
          <w:sz w:val="22"/>
          <w:szCs w:val="22"/>
        </w:rPr>
        <w:t xml:space="preserve">, takže se hráči </w:t>
      </w:r>
      <w:r w:rsidR="006401D3">
        <w:rPr>
          <w:rFonts w:ascii="Arial" w:eastAsia="Aptos" w:hAnsi="Arial" w:cs="Arial"/>
          <w:sz w:val="22"/>
          <w:szCs w:val="22"/>
        </w:rPr>
        <w:t>můžou</w:t>
      </w:r>
      <w:r w:rsidR="006401D3" w:rsidRPr="002B32E8">
        <w:rPr>
          <w:rFonts w:ascii="Arial" w:eastAsia="Aptos" w:hAnsi="Arial" w:cs="Arial"/>
          <w:sz w:val="22"/>
          <w:szCs w:val="22"/>
        </w:rPr>
        <w:t xml:space="preserve"> </w:t>
      </w:r>
      <w:r w:rsidR="006401D3">
        <w:rPr>
          <w:rFonts w:ascii="Arial" w:eastAsia="Aptos" w:hAnsi="Arial" w:cs="Arial"/>
          <w:sz w:val="22"/>
          <w:szCs w:val="22"/>
        </w:rPr>
        <w:t>naprosto</w:t>
      </w:r>
      <w:r w:rsidR="006401D3" w:rsidRPr="002B32E8">
        <w:rPr>
          <w:rFonts w:ascii="Arial" w:eastAsia="Aptos" w:hAnsi="Arial" w:cs="Arial"/>
          <w:sz w:val="22"/>
          <w:szCs w:val="22"/>
        </w:rPr>
        <w:t xml:space="preserve"> </w:t>
      </w:r>
      <w:r w:rsidRPr="002B32E8">
        <w:rPr>
          <w:rFonts w:ascii="Arial" w:eastAsia="Aptos" w:hAnsi="Arial" w:cs="Arial"/>
          <w:sz w:val="22"/>
          <w:szCs w:val="22"/>
        </w:rPr>
        <w:t xml:space="preserve">spolehnout na instinkty a pustit se do akce s vědomím, že je monitor nezradí a obraz v rozhodujícím okamžiku ani na zlomek vteřiny nezatuhne. </w:t>
      </w:r>
      <w:r w:rsidR="0004242F">
        <w:rPr>
          <w:rFonts w:ascii="Arial" w:eastAsia="Aptos" w:hAnsi="Arial" w:cs="Arial"/>
          <w:sz w:val="22"/>
          <w:szCs w:val="22"/>
        </w:rPr>
        <w:t>K vidění bude i</w:t>
      </w:r>
      <w:r w:rsidRPr="002B32E8">
        <w:rPr>
          <w:rFonts w:ascii="Arial" w:eastAsia="Aptos" w:hAnsi="Arial" w:cs="Arial"/>
          <w:sz w:val="22"/>
          <w:szCs w:val="22"/>
        </w:rPr>
        <w:t xml:space="preserve"> </w:t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Odyssey OLED G9, </w:t>
      </w:r>
      <w:r w:rsidRPr="002B32E8">
        <w:rPr>
          <w:rFonts w:ascii="Arial" w:eastAsia="Aptos" w:hAnsi="Arial" w:cs="Arial"/>
          <w:sz w:val="22"/>
          <w:szCs w:val="22"/>
        </w:rPr>
        <w:t xml:space="preserve">první herní monitor s úhlopříčkou </w:t>
      </w:r>
      <w:r w:rsidR="001C239F" w:rsidRPr="002B32E8">
        <w:rPr>
          <w:rFonts w:ascii="Arial" w:eastAsia="Aptos" w:hAnsi="Arial" w:cs="Arial"/>
          <w:sz w:val="22"/>
          <w:szCs w:val="22"/>
        </w:rPr>
        <w:t>49</w:t>
      </w:r>
      <w:r w:rsidRPr="002B32E8">
        <w:rPr>
          <w:rFonts w:ascii="Arial" w:eastAsia="Aptos" w:hAnsi="Arial" w:cs="Arial"/>
          <w:sz w:val="22"/>
          <w:szCs w:val="22"/>
        </w:rPr>
        <w:t xml:space="preserve"> palců </w:t>
      </w:r>
      <w:r w:rsidR="002A6D27">
        <w:rPr>
          <w:rFonts w:ascii="Arial" w:eastAsia="Aptos" w:hAnsi="Arial" w:cs="Arial"/>
          <w:sz w:val="22"/>
          <w:szCs w:val="22"/>
        </w:rPr>
        <w:t>(</w:t>
      </w:r>
      <w:r w:rsidRPr="002B32E8">
        <w:rPr>
          <w:rFonts w:ascii="Arial" w:eastAsia="Aptos" w:hAnsi="Arial" w:cs="Arial"/>
          <w:sz w:val="22"/>
          <w:szCs w:val="22"/>
        </w:rPr>
        <w:t>124 cm</w:t>
      </w:r>
      <w:r w:rsidR="002A6D27">
        <w:rPr>
          <w:rFonts w:ascii="Arial" w:eastAsia="Aptos" w:hAnsi="Arial" w:cs="Arial"/>
          <w:sz w:val="22"/>
          <w:szCs w:val="22"/>
        </w:rPr>
        <w:t>)</w:t>
      </w:r>
      <w:r w:rsidRPr="002B32E8">
        <w:rPr>
          <w:rFonts w:ascii="Arial" w:eastAsia="Aptos" w:hAnsi="Arial" w:cs="Arial"/>
          <w:sz w:val="22"/>
          <w:szCs w:val="22"/>
        </w:rPr>
        <w:t xml:space="preserve"> a rozlišením </w:t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DQHD </w:t>
      </w:r>
      <w:r w:rsidRPr="002B32E8">
        <w:rPr>
          <w:rFonts w:ascii="Arial" w:eastAsia="Aptos" w:hAnsi="Arial" w:cs="Arial"/>
          <w:sz w:val="22"/>
          <w:szCs w:val="22"/>
        </w:rPr>
        <w:t xml:space="preserve">s obnovovací frekvencí </w:t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360 Hz. </w:t>
      </w:r>
      <w:r w:rsidR="0004242F">
        <w:rPr>
          <w:rFonts w:ascii="Arial" w:eastAsia="Aptos" w:hAnsi="Arial" w:cs="Arial"/>
          <w:sz w:val="22"/>
          <w:szCs w:val="22"/>
        </w:rPr>
        <w:t>N</w:t>
      </w:r>
      <w:r w:rsidRPr="002B32E8">
        <w:rPr>
          <w:rFonts w:ascii="Arial" w:eastAsia="Aptos" w:hAnsi="Arial" w:cs="Arial"/>
          <w:sz w:val="22"/>
          <w:szCs w:val="22"/>
        </w:rPr>
        <w:t xml:space="preserve">ovou řadu uzavírá </w:t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Odyssey OLED G8, </w:t>
      </w:r>
      <w:r w:rsidRPr="002B32E8">
        <w:rPr>
          <w:rFonts w:ascii="Arial" w:eastAsia="Aptos" w:hAnsi="Arial" w:cs="Arial"/>
          <w:sz w:val="22"/>
          <w:szCs w:val="22"/>
        </w:rPr>
        <w:t xml:space="preserve">OLED </w:t>
      </w:r>
      <w:r>
        <w:rPr>
          <w:rFonts w:ascii="Arial" w:eastAsia="Aptos" w:hAnsi="Arial" w:cs="Arial"/>
          <w:sz w:val="22"/>
          <w:szCs w:val="22"/>
        </w:rPr>
        <w:t xml:space="preserve">monitor s úhlopříčkou </w:t>
      </w:r>
      <w:r w:rsidR="001C239F" w:rsidRPr="002B32E8">
        <w:rPr>
          <w:rFonts w:ascii="Arial" w:eastAsia="Aptos" w:hAnsi="Arial" w:cs="Arial"/>
          <w:sz w:val="22"/>
          <w:szCs w:val="22"/>
        </w:rPr>
        <w:t>32</w:t>
      </w:r>
      <w:r>
        <w:rPr>
          <w:rFonts w:ascii="Arial" w:eastAsia="Aptos" w:hAnsi="Arial" w:cs="Arial"/>
          <w:sz w:val="22"/>
          <w:szCs w:val="22"/>
        </w:rPr>
        <w:t xml:space="preserve">“ (82 cm), rozlišením </w:t>
      </w:r>
      <w:r w:rsidR="001C239F" w:rsidRPr="002B32E8">
        <w:rPr>
          <w:rFonts w:ascii="Arial" w:eastAsia="Aptos" w:hAnsi="Arial" w:cs="Arial"/>
          <w:sz w:val="22"/>
          <w:szCs w:val="22"/>
        </w:rPr>
        <w:t>UHD</w:t>
      </w:r>
      <w:r>
        <w:rPr>
          <w:rFonts w:ascii="Arial" w:eastAsia="Aptos" w:hAnsi="Arial" w:cs="Arial"/>
          <w:sz w:val="22"/>
          <w:szCs w:val="22"/>
        </w:rPr>
        <w:t xml:space="preserve">, obnovovací frekvencí </w:t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360 Hz </w:t>
      </w:r>
      <w:r>
        <w:rPr>
          <w:rFonts w:ascii="Arial" w:eastAsia="Aptos" w:hAnsi="Arial" w:cs="Arial"/>
          <w:sz w:val="22"/>
          <w:szCs w:val="22"/>
        </w:rPr>
        <w:t xml:space="preserve">a podporou režimu </w:t>
      </w:r>
      <w:r w:rsidR="001C239F" w:rsidRPr="002B32E8">
        <w:rPr>
          <w:rFonts w:ascii="Arial" w:eastAsia="Aptos" w:hAnsi="Arial" w:cs="Arial"/>
          <w:sz w:val="22"/>
          <w:szCs w:val="22"/>
        </w:rPr>
        <w:t>Triple Mode.</w:t>
      </w:r>
    </w:p>
    <w:p w14:paraId="77CDF987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 </w:t>
      </w:r>
    </w:p>
    <w:p w14:paraId="33EAB112" w14:textId="6521F792" w:rsidR="001C239F" w:rsidRPr="00E13CC3" w:rsidRDefault="009F0A29" w:rsidP="009F0A2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13CC3">
        <w:rPr>
          <w:rFonts w:ascii="Arial" w:eastAsia="Aptos" w:hAnsi="Arial" w:cs="Arial"/>
          <w:b/>
          <w:bCs/>
          <w:sz w:val="22"/>
          <w:szCs w:val="22"/>
        </w:rPr>
        <w:t>Spotřebiče s umělou inteligencí usnadňují každodenní život</w:t>
      </w:r>
    </w:p>
    <w:p w14:paraId="4D97D149" w14:textId="77777777" w:rsidR="001C239F" w:rsidRPr="002B32E8" w:rsidRDefault="001C239F" w:rsidP="001C239F">
      <w:pPr>
        <w:spacing w:line="300" w:lineRule="auto"/>
        <w:jc w:val="both"/>
        <w:rPr>
          <w:rFonts w:ascii="Arial" w:eastAsia="Aptos" w:hAnsi="Arial" w:cs="Arial"/>
          <w:b/>
          <w:bCs/>
          <w:sz w:val="22"/>
          <w:szCs w:val="22"/>
          <w:u w:val="single"/>
        </w:rPr>
      </w:pPr>
    </w:p>
    <w:p w14:paraId="5444BDE0" w14:textId="23ADA94F" w:rsidR="001C239F" w:rsidRPr="002B32E8" w:rsidRDefault="009F0A29" w:rsidP="009F0A29">
      <w:pPr>
        <w:spacing w:line="300" w:lineRule="auto"/>
        <w:jc w:val="both"/>
        <w:rPr>
          <w:rFonts w:ascii="Arial" w:eastAsia="Aptos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 xml:space="preserve">Na veletrhu IFA se představí mimo jiné další přírůstky do řady chytrých praček </w:t>
      </w:r>
      <w:proofErr w:type="spellStart"/>
      <w:r w:rsidR="001C239F" w:rsidRPr="002B32E8">
        <w:rPr>
          <w:rFonts w:ascii="Arial" w:eastAsia="Aptos" w:hAnsi="Arial" w:cs="Arial"/>
          <w:sz w:val="22"/>
          <w:szCs w:val="22"/>
        </w:rPr>
        <w:t>Bespoke</w:t>
      </w:r>
      <w:proofErr w:type="spellEnd"/>
      <w:r w:rsidR="001C239F" w:rsidRPr="002B32E8">
        <w:rPr>
          <w:rFonts w:ascii="Arial" w:eastAsia="Aptos" w:hAnsi="Arial" w:cs="Arial"/>
          <w:sz w:val="22"/>
          <w:szCs w:val="22"/>
        </w:rPr>
        <w:t xml:space="preserve"> AI</w:t>
      </w:r>
      <w:r>
        <w:rPr>
          <w:rFonts w:ascii="Arial" w:eastAsia="Aptos" w:hAnsi="Arial" w:cs="Arial"/>
          <w:sz w:val="22"/>
          <w:szCs w:val="22"/>
        </w:rPr>
        <w:t xml:space="preserve">, konkrétně modely s kapacitou </w:t>
      </w:r>
      <w:r w:rsidR="001C239F" w:rsidRPr="002B32E8">
        <w:rPr>
          <w:rFonts w:ascii="Arial" w:eastAsia="Aptos" w:hAnsi="Arial" w:cs="Arial"/>
          <w:sz w:val="22"/>
          <w:szCs w:val="22"/>
        </w:rPr>
        <w:t>10</w:t>
      </w:r>
      <w:r>
        <w:rPr>
          <w:rFonts w:ascii="Arial" w:eastAsia="Aptos" w:hAnsi="Arial" w:cs="Arial"/>
          <w:sz w:val="22"/>
          <w:szCs w:val="22"/>
        </w:rPr>
        <w:t xml:space="preserve"> a </w:t>
      </w:r>
      <w:r w:rsidR="001C239F" w:rsidRPr="002B32E8">
        <w:rPr>
          <w:rFonts w:ascii="Arial" w:eastAsia="Aptos" w:hAnsi="Arial" w:cs="Arial"/>
          <w:sz w:val="22"/>
          <w:szCs w:val="22"/>
        </w:rPr>
        <w:t>13</w:t>
      </w:r>
      <w:r>
        <w:rPr>
          <w:rFonts w:ascii="Arial" w:eastAsia="Aptos" w:hAnsi="Arial" w:cs="Arial"/>
          <w:sz w:val="22"/>
          <w:szCs w:val="22"/>
        </w:rPr>
        <w:t xml:space="preserve"> </w:t>
      </w:r>
      <w:r w:rsidR="001C239F" w:rsidRPr="002B32E8">
        <w:rPr>
          <w:rFonts w:ascii="Arial" w:eastAsia="Aptos" w:hAnsi="Arial" w:cs="Arial"/>
          <w:sz w:val="22"/>
          <w:szCs w:val="22"/>
        </w:rPr>
        <w:t>kg</w:t>
      </w:r>
      <w:r w:rsidR="00E914F5">
        <w:rPr>
          <w:rStyle w:val="Znakapoznpodarou"/>
          <w:rFonts w:ascii="Arial" w:eastAsia="Aptos" w:hAnsi="Arial" w:cs="Arial"/>
          <w:sz w:val="22"/>
          <w:szCs w:val="22"/>
        </w:rPr>
        <w:footnoteReference w:id="5"/>
      </w:r>
      <w:r>
        <w:rPr>
          <w:rFonts w:ascii="Arial" w:eastAsia="Aptos" w:hAnsi="Arial" w:cs="Arial"/>
          <w:sz w:val="22"/>
          <w:szCs w:val="22"/>
        </w:rPr>
        <w:t>. Mezi jejich přednosti patří kromě velkého vnitřního prostoru i velmi úsporný provoz. Model s </w:t>
      </w:r>
      <w:r w:rsidR="001C239F" w:rsidRPr="002B32E8">
        <w:rPr>
          <w:rFonts w:ascii="Arial" w:eastAsia="Aptos" w:hAnsi="Arial" w:cs="Arial"/>
          <w:sz w:val="22"/>
          <w:szCs w:val="22"/>
        </w:rPr>
        <w:t>10</w:t>
      </w:r>
      <w:r>
        <w:rPr>
          <w:rFonts w:ascii="Arial" w:eastAsia="Aptos" w:hAnsi="Arial" w:cs="Arial"/>
          <w:sz w:val="22"/>
          <w:szCs w:val="22"/>
        </w:rPr>
        <w:t xml:space="preserve"> </w:t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kg </w:t>
      </w:r>
      <w:r>
        <w:rPr>
          <w:rFonts w:ascii="Arial" w:eastAsia="Aptos" w:hAnsi="Arial" w:cs="Arial"/>
          <w:sz w:val="22"/>
          <w:szCs w:val="22"/>
        </w:rPr>
        <w:t xml:space="preserve">spotřebuje až o </w:t>
      </w:r>
      <w:r w:rsidR="001C239F" w:rsidRPr="002B32E8">
        <w:rPr>
          <w:rFonts w:ascii="Arial" w:eastAsia="Aptos" w:hAnsi="Arial" w:cs="Arial"/>
          <w:sz w:val="22"/>
          <w:szCs w:val="22"/>
        </w:rPr>
        <w:t>70</w:t>
      </w:r>
      <w:r>
        <w:rPr>
          <w:rFonts w:ascii="Arial" w:eastAsia="Aptos" w:hAnsi="Arial" w:cs="Arial"/>
          <w:sz w:val="22"/>
          <w:szCs w:val="22"/>
        </w:rPr>
        <w:t xml:space="preserve"> </w:t>
      </w:r>
      <w:r w:rsidR="001C239F" w:rsidRPr="002B32E8">
        <w:rPr>
          <w:rFonts w:ascii="Arial" w:eastAsia="Aptos" w:hAnsi="Arial" w:cs="Arial"/>
          <w:sz w:val="22"/>
          <w:szCs w:val="22"/>
        </w:rPr>
        <w:t>%</w:t>
      </w:r>
      <w:r w:rsidR="001C239F" w:rsidRPr="002B32E8">
        <w:rPr>
          <w:rStyle w:val="Znakapoznpodarou"/>
          <w:rFonts w:ascii="Arial" w:eastAsia="Aptos" w:hAnsi="Arial" w:cs="Arial"/>
          <w:sz w:val="22"/>
          <w:szCs w:val="22"/>
        </w:rPr>
        <w:footnoteReference w:id="6"/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 </w:t>
      </w:r>
      <w:r>
        <w:rPr>
          <w:rFonts w:ascii="Arial" w:eastAsia="Aptos" w:hAnsi="Arial" w:cs="Arial"/>
          <w:sz w:val="22"/>
          <w:szCs w:val="22"/>
        </w:rPr>
        <w:t xml:space="preserve">méně energie, než kolik činí minimální požadavek na zařazení do energetické třídy A v Evropě. Druhý model nabízí sice obří kapacitu </w:t>
      </w:r>
      <w:r w:rsidR="001C239F" w:rsidRPr="002B32E8">
        <w:rPr>
          <w:rFonts w:ascii="Arial" w:eastAsia="Aptos" w:hAnsi="Arial" w:cs="Arial"/>
          <w:sz w:val="22"/>
          <w:szCs w:val="22"/>
        </w:rPr>
        <w:t>13</w:t>
      </w:r>
      <w:r>
        <w:rPr>
          <w:rFonts w:ascii="Arial" w:eastAsia="Aptos" w:hAnsi="Arial" w:cs="Arial"/>
          <w:sz w:val="22"/>
          <w:szCs w:val="22"/>
        </w:rPr>
        <w:t xml:space="preserve"> </w:t>
      </w:r>
      <w:r w:rsidR="001C239F" w:rsidRPr="002B32E8">
        <w:rPr>
          <w:rFonts w:ascii="Arial" w:eastAsia="Aptos" w:hAnsi="Arial" w:cs="Arial"/>
          <w:sz w:val="22"/>
          <w:szCs w:val="22"/>
        </w:rPr>
        <w:t>kg</w:t>
      </w:r>
      <w:r>
        <w:rPr>
          <w:rFonts w:ascii="Arial" w:eastAsia="Aptos" w:hAnsi="Arial" w:cs="Arial"/>
          <w:sz w:val="22"/>
          <w:szCs w:val="22"/>
        </w:rPr>
        <w:t xml:space="preserve">, ale zároveň nepřesahuje evropský standard hloubky 600 mm – na tom má zásluhu technologie </w:t>
      </w:r>
      <w:proofErr w:type="spellStart"/>
      <w:r w:rsidR="001C239F" w:rsidRPr="002B32E8">
        <w:rPr>
          <w:rFonts w:ascii="Arial" w:eastAsia="Aptos" w:hAnsi="Arial" w:cs="Arial"/>
          <w:sz w:val="22"/>
          <w:szCs w:val="22"/>
        </w:rPr>
        <w:t>SpaceMax</w:t>
      </w:r>
      <w:proofErr w:type="spellEnd"/>
      <w:r w:rsidR="001C239F" w:rsidRPr="002B32E8">
        <w:rPr>
          <w:rFonts w:ascii="Arial" w:eastAsia="Aptos" w:hAnsi="Arial" w:cs="Arial"/>
          <w:sz w:val="22"/>
          <w:szCs w:val="22"/>
        </w:rPr>
        <w:t>™.</w:t>
      </w:r>
    </w:p>
    <w:p w14:paraId="6C352AD7" w14:textId="77777777" w:rsidR="001C239F" w:rsidRPr="002B32E8" w:rsidRDefault="001C239F" w:rsidP="001C239F">
      <w:pPr>
        <w:spacing w:line="300" w:lineRule="auto"/>
        <w:jc w:val="both"/>
        <w:rPr>
          <w:rFonts w:ascii="Arial" w:eastAsia="Aptos" w:hAnsi="Arial" w:cs="Arial"/>
          <w:sz w:val="22"/>
          <w:szCs w:val="22"/>
        </w:rPr>
      </w:pPr>
    </w:p>
    <w:p w14:paraId="4EB96C98" w14:textId="3D7589D7" w:rsidR="001C239F" w:rsidRPr="002B32E8" w:rsidRDefault="003B25C6" w:rsidP="003B25C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t xml:space="preserve">Mezi další produkty v expozici patří nejnovější ledničky řady </w:t>
      </w:r>
      <w:proofErr w:type="spellStart"/>
      <w:r w:rsidR="001C239F" w:rsidRPr="002B32E8">
        <w:rPr>
          <w:rFonts w:ascii="Arial" w:eastAsia="Aptos" w:hAnsi="Arial" w:cs="Arial"/>
          <w:sz w:val="22"/>
          <w:szCs w:val="22"/>
        </w:rPr>
        <w:t>Bespoke</w:t>
      </w:r>
      <w:proofErr w:type="spellEnd"/>
      <w:r w:rsidR="001C239F" w:rsidRPr="002B32E8">
        <w:rPr>
          <w:rFonts w:ascii="Arial" w:eastAsia="Aptos" w:hAnsi="Arial" w:cs="Arial"/>
          <w:sz w:val="22"/>
          <w:szCs w:val="22"/>
        </w:rPr>
        <w:t xml:space="preserve"> AI </w:t>
      </w:r>
      <w:proofErr w:type="spellStart"/>
      <w:r w:rsidR="001C239F" w:rsidRPr="002B32E8">
        <w:rPr>
          <w:rFonts w:ascii="Arial" w:eastAsia="Aptos" w:hAnsi="Arial" w:cs="Arial"/>
          <w:sz w:val="22"/>
          <w:szCs w:val="22"/>
        </w:rPr>
        <w:t>Refrigerator</w:t>
      </w:r>
      <w:proofErr w:type="spellEnd"/>
      <w:r w:rsidR="001C239F" w:rsidRPr="002B32E8">
        <w:rPr>
          <w:rFonts w:ascii="Arial" w:eastAsia="Aptos" w:hAnsi="Arial" w:cs="Arial"/>
          <w:sz w:val="22"/>
          <w:szCs w:val="22"/>
        </w:rPr>
        <w:t xml:space="preserve"> </w:t>
      </w:r>
      <w:proofErr w:type="spellStart"/>
      <w:r w:rsidR="001C239F" w:rsidRPr="002B32E8">
        <w:rPr>
          <w:rFonts w:ascii="Arial" w:eastAsia="Aptos" w:hAnsi="Arial" w:cs="Arial"/>
          <w:sz w:val="22"/>
          <w:szCs w:val="22"/>
        </w:rPr>
        <w:t>Family</w:t>
      </w:r>
      <w:proofErr w:type="spellEnd"/>
      <w:r w:rsidR="001C239F" w:rsidRPr="002B32E8">
        <w:rPr>
          <w:rFonts w:ascii="Arial" w:eastAsia="Aptos" w:hAnsi="Arial" w:cs="Arial"/>
          <w:sz w:val="22"/>
          <w:szCs w:val="22"/>
        </w:rPr>
        <w:t xml:space="preserve"> Hub, </w:t>
      </w:r>
      <w:r>
        <w:rPr>
          <w:rFonts w:ascii="Arial" w:eastAsia="Aptos" w:hAnsi="Arial" w:cs="Arial"/>
          <w:sz w:val="22"/>
          <w:szCs w:val="22"/>
        </w:rPr>
        <w:t xml:space="preserve">s vylepšenými AI systémy rozpoznávání potravin a dalšími chytrými funkcemi. </w:t>
      </w:r>
    </w:p>
    <w:p w14:paraId="3A87F20A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 </w:t>
      </w:r>
    </w:p>
    <w:p w14:paraId="0C5D35EA" w14:textId="761F315F" w:rsidR="001C239F" w:rsidRPr="00E13CC3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13CC3">
        <w:rPr>
          <w:rFonts w:ascii="Arial" w:eastAsia="Aptos" w:hAnsi="Arial" w:cs="Arial"/>
          <w:b/>
          <w:bCs/>
          <w:sz w:val="22"/>
          <w:szCs w:val="22"/>
        </w:rPr>
        <w:t xml:space="preserve">Galaxy AI </w:t>
      </w:r>
      <w:r w:rsidR="00A54345" w:rsidRPr="00E13CC3">
        <w:rPr>
          <w:rFonts w:ascii="Arial" w:eastAsia="Aptos" w:hAnsi="Arial" w:cs="Arial"/>
          <w:b/>
          <w:bCs/>
          <w:sz w:val="22"/>
          <w:szCs w:val="22"/>
        </w:rPr>
        <w:t xml:space="preserve">pro širší okruh uživatelů </w:t>
      </w:r>
    </w:p>
    <w:p w14:paraId="6EEA0209" w14:textId="77777777" w:rsidR="001C239F" w:rsidRPr="002B32E8" w:rsidRDefault="001C239F" w:rsidP="001C239F">
      <w:pPr>
        <w:spacing w:line="300" w:lineRule="auto"/>
        <w:jc w:val="both"/>
        <w:rPr>
          <w:rFonts w:ascii="Arial" w:eastAsia="Aptos" w:hAnsi="Arial" w:cs="Arial"/>
          <w:b/>
          <w:bCs/>
          <w:sz w:val="22"/>
          <w:szCs w:val="22"/>
          <w:u w:val="single"/>
        </w:rPr>
      </w:pPr>
    </w:p>
    <w:p w14:paraId="225CFDAB" w14:textId="14D60CDF" w:rsidR="001C239F" w:rsidRPr="002B32E8" w:rsidRDefault="00A54345" w:rsidP="0002279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ptos" w:hAnsi="Arial" w:cs="Arial"/>
          <w:sz w:val="22"/>
          <w:szCs w:val="22"/>
        </w:rPr>
        <w:lastRenderedPageBreak/>
        <w:t xml:space="preserve">Návštěvníci veletrhu </w:t>
      </w:r>
      <w:r w:rsidR="001C239F" w:rsidRPr="002B32E8">
        <w:rPr>
          <w:rFonts w:ascii="Arial" w:eastAsia="Aptos" w:hAnsi="Arial" w:cs="Arial"/>
          <w:sz w:val="22"/>
          <w:szCs w:val="22"/>
        </w:rPr>
        <w:t>IFA</w:t>
      </w:r>
      <w:r>
        <w:rPr>
          <w:rFonts w:ascii="Arial" w:eastAsia="Aptos" w:hAnsi="Arial" w:cs="Arial"/>
          <w:sz w:val="22"/>
          <w:szCs w:val="22"/>
        </w:rPr>
        <w:t xml:space="preserve"> si </w:t>
      </w:r>
      <w:r w:rsidR="00EF424B">
        <w:rPr>
          <w:rFonts w:ascii="Arial" w:eastAsia="Aptos" w:hAnsi="Arial" w:cs="Arial"/>
          <w:sz w:val="22"/>
          <w:szCs w:val="22"/>
        </w:rPr>
        <w:t xml:space="preserve">můžou </w:t>
      </w:r>
      <w:r>
        <w:rPr>
          <w:rFonts w:ascii="Arial" w:eastAsia="Aptos" w:hAnsi="Arial" w:cs="Arial"/>
          <w:sz w:val="22"/>
          <w:szCs w:val="22"/>
        </w:rPr>
        <w:t>na vlastní oči prohl</w:t>
      </w:r>
      <w:r w:rsidR="00EF424B">
        <w:rPr>
          <w:rFonts w:ascii="Arial" w:eastAsia="Aptos" w:hAnsi="Arial" w:cs="Arial"/>
          <w:sz w:val="22"/>
          <w:szCs w:val="22"/>
        </w:rPr>
        <w:t>í</w:t>
      </w:r>
      <w:r>
        <w:rPr>
          <w:rFonts w:ascii="Arial" w:eastAsia="Aptos" w:hAnsi="Arial" w:cs="Arial"/>
          <w:sz w:val="22"/>
          <w:szCs w:val="22"/>
        </w:rPr>
        <w:t xml:space="preserve">dnout i nedávno představený telefon </w:t>
      </w:r>
      <w:r w:rsidR="001C239F" w:rsidRPr="002B32E8">
        <w:rPr>
          <w:rFonts w:ascii="Arial" w:eastAsia="Aptos" w:hAnsi="Arial" w:cs="Arial"/>
          <w:sz w:val="22"/>
          <w:szCs w:val="22"/>
        </w:rPr>
        <w:t xml:space="preserve">Galaxy S26 FE. </w:t>
      </w:r>
      <w:r w:rsidR="0002279E">
        <w:rPr>
          <w:rFonts w:ascii="Arial" w:eastAsia="Aptos" w:hAnsi="Arial" w:cs="Arial"/>
          <w:sz w:val="22"/>
          <w:szCs w:val="22"/>
        </w:rPr>
        <w:t xml:space="preserve">Jako první zástupce řady </w:t>
      </w:r>
      <w:proofErr w:type="spellStart"/>
      <w:r w:rsidR="001C239F" w:rsidRPr="002B32E8">
        <w:rPr>
          <w:rFonts w:ascii="Arial" w:eastAsia="Aptos" w:hAnsi="Arial" w:cs="Arial"/>
          <w:sz w:val="22"/>
          <w:szCs w:val="22"/>
        </w:rPr>
        <w:t>Galaxy</w:t>
      </w:r>
      <w:proofErr w:type="spellEnd"/>
      <w:r w:rsidR="001C239F" w:rsidRPr="002B32E8">
        <w:rPr>
          <w:rFonts w:ascii="Arial" w:eastAsia="Aptos" w:hAnsi="Arial" w:cs="Arial"/>
          <w:sz w:val="22"/>
          <w:szCs w:val="22"/>
        </w:rPr>
        <w:t xml:space="preserve"> S26 </w:t>
      </w:r>
      <w:r w:rsidR="00EF424B">
        <w:rPr>
          <w:rFonts w:ascii="Arial" w:eastAsia="Aptos" w:hAnsi="Arial" w:cs="Arial"/>
          <w:sz w:val="22"/>
          <w:szCs w:val="22"/>
        </w:rPr>
        <w:t>disponuje</w:t>
      </w:r>
      <w:r w:rsidR="0002279E">
        <w:rPr>
          <w:rFonts w:ascii="Arial" w:eastAsia="Aptos" w:hAnsi="Arial" w:cs="Arial"/>
          <w:sz w:val="22"/>
          <w:szCs w:val="22"/>
        </w:rPr>
        <w:t xml:space="preserve"> uživatelským rozhraním </w:t>
      </w:r>
      <w:proofErr w:type="spellStart"/>
      <w:r w:rsidR="001C239F" w:rsidRPr="002B32E8">
        <w:rPr>
          <w:rFonts w:ascii="Arial" w:eastAsia="Aptos" w:hAnsi="Arial" w:cs="Arial"/>
          <w:sz w:val="22"/>
          <w:szCs w:val="22"/>
        </w:rPr>
        <w:t>One</w:t>
      </w:r>
      <w:proofErr w:type="spellEnd"/>
      <w:r w:rsidR="001C239F" w:rsidRPr="002B32E8">
        <w:rPr>
          <w:rFonts w:ascii="Arial" w:eastAsia="Aptos" w:hAnsi="Arial" w:cs="Arial"/>
          <w:sz w:val="22"/>
          <w:szCs w:val="22"/>
        </w:rPr>
        <w:t xml:space="preserve"> UI 9</w:t>
      </w:r>
      <w:r w:rsidR="00EF424B">
        <w:rPr>
          <w:rFonts w:ascii="Arial" w:eastAsia="Aptos" w:hAnsi="Arial" w:cs="Arial"/>
          <w:sz w:val="22"/>
          <w:szCs w:val="22"/>
        </w:rPr>
        <w:t>. Pro zájemce to znamená</w:t>
      </w:r>
      <w:r w:rsidR="0002279E">
        <w:rPr>
          <w:rFonts w:ascii="Arial" w:eastAsia="Aptos" w:hAnsi="Arial" w:cs="Arial"/>
          <w:sz w:val="22"/>
          <w:szCs w:val="22"/>
        </w:rPr>
        <w:t xml:space="preserve"> špičkové fotografické parametry v kombinaci s nejnovější verzí </w:t>
      </w:r>
      <w:r w:rsidR="001C239F" w:rsidRPr="002B32E8">
        <w:rPr>
          <w:rFonts w:ascii="Arial" w:eastAsia="Aptos" w:hAnsi="Arial" w:cs="Arial"/>
          <w:sz w:val="22"/>
          <w:szCs w:val="22"/>
        </w:rPr>
        <w:t>Galaxy AI.</w:t>
      </w:r>
    </w:p>
    <w:p w14:paraId="647C6043" w14:textId="77777777" w:rsidR="001C239F" w:rsidRPr="002B32E8" w:rsidRDefault="001C239F" w:rsidP="001C239F">
      <w:pPr>
        <w:spacing w:line="300" w:lineRule="auto"/>
        <w:jc w:val="both"/>
        <w:rPr>
          <w:rFonts w:ascii="Arial" w:eastAsia="Aptos" w:hAnsi="Arial" w:cs="Arial"/>
          <w:sz w:val="22"/>
          <w:szCs w:val="22"/>
        </w:rPr>
      </w:pPr>
    </w:p>
    <w:p w14:paraId="1285CDB3" w14:textId="455F6350" w:rsidR="001C239F" w:rsidRPr="002B32E8" w:rsidRDefault="001C239F" w:rsidP="0002279E">
      <w:pPr>
        <w:spacing w:line="300" w:lineRule="auto"/>
        <w:jc w:val="both"/>
        <w:rPr>
          <w:rFonts w:ascii="Arial" w:eastAsia="Aptos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Galaxy S26 FE </w:t>
      </w:r>
      <w:r w:rsidR="0002279E">
        <w:rPr>
          <w:rFonts w:ascii="Arial" w:eastAsia="Aptos" w:hAnsi="Arial" w:cs="Arial"/>
          <w:sz w:val="22"/>
          <w:szCs w:val="22"/>
        </w:rPr>
        <w:t xml:space="preserve">nabízí celou řadu AI funkcí dostupných v rámci celého ekosystému Galaxy, k nimž patří mimo jiné vynikající fotografické vlastnosti a bohaté možnosti úpravy fotografií i videozáznamů. </w:t>
      </w:r>
    </w:p>
    <w:p w14:paraId="1BF2131C" w14:textId="15C00097" w:rsidR="001C239F" w:rsidRPr="002B32E8" w:rsidRDefault="001C239F" w:rsidP="0002279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802D21D" w14:textId="7777777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 </w:t>
      </w:r>
    </w:p>
    <w:p w14:paraId="2F438CB6" w14:textId="271DE407" w:rsidR="001C239F" w:rsidRPr="002B32E8" w:rsidRDefault="001C239F" w:rsidP="001C239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B32E8">
        <w:rPr>
          <w:rFonts w:ascii="Arial" w:eastAsia="Aptos" w:hAnsi="Arial" w:cs="Arial"/>
          <w:sz w:val="22"/>
          <w:szCs w:val="22"/>
        </w:rPr>
        <w:t xml:space="preserve">Další informace o produktech, o nichž pojednává tato tisková zpráva, najdete na stránkách </w:t>
      </w:r>
      <w:hyperlink r:id="rId8" w:history="1">
        <w:r w:rsidRPr="002B32E8">
          <w:rPr>
            <w:rStyle w:val="Hypertextovodkaz"/>
            <w:rFonts w:ascii="Arial" w:eastAsia="Aptos" w:hAnsi="Arial" w:cs="Arial"/>
            <w:sz w:val="22"/>
            <w:szCs w:val="22"/>
          </w:rPr>
          <w:t xml:space="preserve">Samsung </w:t>
        </w:r>
        <w:proofErr w:type="spellStart"/>
        <w:r w:rsidRPr="002B32E8">
          <w:rPr>
            <w:rStyle w:val="Hypertextovodkaz"/>
            <w:rFonts w:ascii="Arial" w:eastAsia="Aptos" w:hAnsi="Arial" w:cs="Arial"/>
            <w:sz w:val="22"/>
            <w:szCs w:val="22"/>
          </w:rPr>
          <w:t>Global</w:t>
        </w:r>
        <w:proofErr w:type="spellEnd"/>
        <w:r w:rsidRPr="002B32E8">
          <w:rPr>
            <w:rStyle w:val="Hypertextovodkaz"/>
            <w:rFonts w:ascii="Arial" w:eastAsia="Aptos" w:hAnsi="Arial" w:cs="Arial"/>
            <w:sz w:val="22"/>
            <w:szCs w:val="22"/>
          </w:rPr>
          <w:t xml:space="preserve"> </w:t>
        </w:r>
        <w:proofErr w:type="spellStart"/>
        <w:r w:rsidRPr="002B32E8">
          <w:rPr>
            <w:rStyle w:val="Hypertextovodkaz"/>
            <w:rFonts w:ascii="Arial" w:eastAsia="Aptos" w:hAnsi="Arial" w:cs="Arial"/>
            <w:sz w:val="22"/>
            <w:szCs w:val="22"/>
          </w:rPr>
          <w:t>Newsroom</w:t>
        </w:r>
        <w:proofErr w:type="spellEnd"/>
      </w:hyperlink>
      <w:r w:rsidRPr="002B32E8">
        <w:rPr>
          <w:rFonts w:ascii="Arial" w:eastAsia="Aptos" w:hAnsi="Arial" w:cs="Arial"/>
          <w:sz w:val="22"/>
          <w:szCs w:val="22"/>
        </w:rPr>
        <w:t>.</w:t>
      </w:r>
    </w:p>
    <w:p w14:paraId="0E74C00B" w14:textId="77777777" w:rsidR="00E21298" w:rsidRPr="002B32E8" w:rsidRDefault="00E21298" w:rsidP="001C239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74A672" w14:textId="77777777" w:rsidR="002A7A92" w:rsidRPr="002B32E8" w:rsidRDefault="002A7A92" w:rsidP="001C239F">
      <w:pPr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B225FDF" w14:textId="77777777" w:rsidR="002A7A92" w:rsidRPr="002B32E8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2B32E8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2B32E8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B32E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2B32E8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2B32E8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2B32E8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2B32E8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2B32E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2B32E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2B32E8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2B32E8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2B32E8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2B32E8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2B32E8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2B32E8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2B32E8">
        <w:rPr>
          <w:rFonts w:ascii="Arial" w:hAnsi="Arial" w:cs="Arial"/>
          <w:b/>
          <w:noProof/>
          <w:sz w:val="20"/>
          <w:szCs w:val="20"/>
        </w:rPr>
        <w:t>Kontaktní osoby</w:t>
      </w:r>
      <w:r w:rsidRPr="002B32E8">
        <w:rPr>
          <w:rFonts w:ascii="Arial" w:hAnsi="Arial" w:cs="Arial"/>
          <w:b/>
          <w:noProof/>
          <w:sz w:val="20"/>
          <w:szCs w:val="20"/>
        </w:rPr>
        <w:tab/>
      </w:r>
      <w:r w:rsidRPr="002B32E8">
        <w:rPr>
          <w:rFonts w:ascii="Arial" w:hAnsi="Arial" w:cs="Arial"/>
          <w:b/>
          <w:noProof/>
          <w:sz w:val="20"/>
          <w:szCs w:val="20"/>
        </w:rPr>
        <w:tab/>
      </w:r>
      <w:r w:rsidRPr="002B32E8">
        <w:rPr>
          <w:rFonts w:ascii="Arial" w:hAnsi="Arial" w:cs="Arial"/>
          <w:b/>
          <w:noProof/>
          <w:sz w:val="20"/>
          <w:szCs w:val="20"/>
        </w:rPr>
        <w:tab/>
      </w:r>
      <w:r w:rsidRPr="002B32E8">
        <w:rPr>
          <w:rFonts w:ascii="Arial" w:hAnsi="Arial" w:cs="Arial"/>
          <w:b/>
          <w:noProof/>
          <w:sz w:val="20"/>
          <w:szCs w:val="20"/>
        </w:rPr>
        <w:tab/>
      </w:r>
      <w:r w:rsidRPr="002B32E8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2B32E8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2B32E8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2B32E8">
        <w:rPr>
          <w:rFonts w:ascii="Arial" w:hAnsi="Arial" w:cs="Arial"/>
          <w:sz w:val="20"/>
          <w:szCs w:val="20"/>
        </w:rPr>
        <w:t>Schieblová</w:t>
      </w:r>
      <w:proofErr w:type="spellEnd"/>
      <w:r w:rsidRPr="002B32E8">
        <w:rPr>
          <w:rFonts w:ascii="Arial" w:hAnsi="Arial" w:cs="Arial"/>
          <w:sz w:val="20"/>
          <w:szCs w:val="20"/>
        </w:rPr>
        <w:t>, PR Manažerka</w:t>
      </w:r>
      <w:r w:rsidRPr="002B32E8">
        <w:rPr>
          <w:rFonts w:ascii="Arial" w:hAnsi="Arial" w:cs="Arial"/>
          <w:sz w:val="20"/>
          <w:szCs w:val="20"/>
        </w:rPr>
        <w:tab/>
      </w:r>
      <w:r w:rsidRPr="002B32E8">
        <w:rPr>
          <w:rFonts w:ascii="Arial" w:hAnsi="Arial" w:cs="Arial"/>
          <w:sz w:val="20"/>
          <w:szCs w:val="20"/>
        </w:rPr>
        <w:tab/>
      </w:r>
      <w:r w:rsidRPr="002B32E8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2B32E8">
        <w:rPr>
          <w:rFonts w:ascii="Arial" w:hAnsi="Arial" w:cs="Arial"/>
          <w:sz w:val="20"/>
          <w:szCs w:val="20"/>
        </w:rPr>
        <w:t>Taktiq</w:t>
      </w:r>
      <w:proofErr w:type="spellEnd"/>
      <w:r w:rsidRPr="002B32E8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Pr="002B32E8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2B32E8">
        <w:rPr>
          <w:rFonts w:ascii="Arial" w:hAnsi="Arial" w:cs="Arial"/>
          <w:sz w:val="20"/>
          <w:szCs w:val="20"/>
        </w:rPr>
        <w:t>Tel.: +420 724 090 495</w:t>
      </w:r>
      <w:r w:rsidRPr="002B32E8">
        <w:rPr>
          <w:rFonts w:ascii="Arial" w:hAnsi="Arial" w:cs="Arial"/>
          <w:sz w:val="20"/>
          <w:szCs w:val="20"/>
        </w:rPr>
        <w:tab/>
      </w:r>
      <w:r w:rsidRPr="002B32E8">
        <w:rPr>
          <w:rFonts w:ascii="Arial" w:hAnsi="Arial" w:cs="Arial"/>
          <w:sz w:val="20"/>
          <w:szCs w:val="20"/>
        </w:rPr>
        <w:tab/>
      </w:r>
      <w:r w:rsidRPr="002B32E8">
        <w:rPr>
          <w:rFonts w:ascii="Arial" w:hAnsi="Arial" w:cs="Arial"/>
          <w:sz w:val="20"/>
          <w:szCs w:val="20"/>
        </w:rPr>
        <w:tab/>
      </w:r>
      <w:r w:rsidRPr="002B32E8">
        <w:rPr>
          <w:rFonts w:ascii="Arial" w:hAnsi="Arial" w:cs="Arial"/>
          <w:sz w:val="20"/>
          <w:szCs w:val="20"/>
        </w:rPr>
        <w:tab/>
      </w:r>
      <w:r w:rsidRPr="002B32E8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2B32E8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2B32E8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2B32E8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2B32E8">
        <w:rPr>
          <w:rFonts w:ascii="Arial" w:hAnsi="Arial" w:cs="Arial"/>
          <w:sz w:val="20"/>
          <w:szCs w:val="20"/>
        </w:rPr>
        <w:t xml:space="preserve">     </w:t>
      </w:r>
      <w:r w:rsidRPr="002B32E8">
        <w:rPr>
          <w:rFonts w:ascii="Arial" w:hAnsi="Arial" w:cs="Arial"/>
          <w:sz w:val="20"/>
          <w:szCs w:val="20"/>
        </w:rPr>
        <w:tab/>
      </w:r>
      <w:r w:rsidRPr="002B32E8">
        <w:rPr>
          <w:rFonts w:ascii="Arial" w:hAnsi="Arial" w:cs="Arial"/>
          <w:sz w:val="20"/>
          <w:szCs w:val="20"/>
        </w:rPr>
        <w:tab/>
        <w:t xml:space="preserve">E-mail: </w:t>
      </w:r>
      <w:hyperlink r:id="rId11" w:history="1">
        <w:r w:rsidRPr="002B32E8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2B32E8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2B32E8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2B32E8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3972B" w14:textId="77777777" w:rsidR="00E67A99" w:rsidRDefault="00E67A99">
      <w:r>
        <w:separator/>
      </w:r>
    </w:p>
  </w:endnote>
  <w:endnote w:type="continuationSeparator" w:id="0">
    <w:p w14:paraId="0D5DA37E" w14:textId="77777777" w:rsidR="00E67A99" w:rsidRDefault="00E67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40A85" w14:textId="77777777" w:rsidR="00E67A99" w:rsidRDefault="00E67A99">
      <w:r>
        <w:separator/>
      </w:r>
    </w:p>
  </w:footnote>
  <w:footnote w:type="continuationSeparator" w:id="0">
    <w:p w14:paraId="2FDA95C1" w14:textId="77777777" w:rsidR="00E67A99" w:rsidRDefault="00E67A99">
      <w:r>
        <w:continuationSeparator/>
      </w:r>
    </w:p>
  </w:footnote>
  <w:footnote w:id="1">
    <w:p w14:paraId="786622A8" w14:textId="25A03F3A" w:rsidR="004B25C2" w:rsidRDefault="004B25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4B25C2">
        <w:rPr>
          <w:rFonts w:cstheme="minorHAnsi"/>
          <w:sz w:val="16"/>
          <w:szCs w:val="16"/>
        </w:rPr>
        <w:t xml:space="preserve">Modely praček </w:t>
      </w:r>
      <w:proofErr w:type="spellStart"/>
      <w:r w:rsidRPr="004B25C2">
        <w:rPr>
          <w:rFonts w:cstheme="minorHAnsi"/>
          <w:sz w:val="16"/>
          <w:szCs w:val="16"/>
        </w:rPr>
        <w:t>Bespoke</w:t>
      </w:r>
      <w:proofErr w:type="spellEnd"/>
      <w:r w:rsidRPr="004B25C2">
        <w:rPr>
          <w:rFonts w:cstheme="minorHAnsi"/>
          <w:sz w:val="16"/>
          <w:szCs w:val="16"/>
        </w:rPr>
        <w:t xml:space="preserve"> AI vystavené na veletrhu IFA 2026 jsou ve fázi vývoje a slouží pouze jako ukázkové prototypy. Technické specifikace se mohou změnit a dostupnost na trhu bude upřesněna.</w:t>
      </w:r>
    </w:p>
  </w:footnote>
  <w:footnote w:id="2">
    <w:p w14:paraId="583A406A" w14:textId="4B32470F" w:rsidR="001C239F" w:rsidRPr="001C239F" w:rsidRDefault="001C239F" w:rsidP="001C239F">
      <w:pPr>
        <w:pStyle w:val="Textpoznpodarou"/>
        <w:rPr>
          <w:rFonts w:ascii="Arial" w:hAnsi="Arial" w:cs="Arial"/>
          <w:sz w:val="16"/>
          <w:szCs w:val="16"/>
        </w:rPr>
      </w:pPr>
      <w:r w:rsidRPr="001C239F">
        <w:rPr>
          <w:rStyle w:val="Znakapoznpodarou"/>
          <w:rFonts w:ascii="Arial" w:hAnsi="Arial" w:cs="Arial"/>
          <w:sz w:val="16"/>
          <w:szCs w:val="16"/>
        </w:rPr>
        <w:footnoteRef/>
      </w:r>
      <w:r w:rsidRPr="001C239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C239F">
        <w:rPr>
          <w:rFonts w:ascii="Arial" w:hAnsi="Arial" w:cs="Arial"/>
          <w:sz w:val="16"/>
          <w:szCs w:val="16"/>
        </w:rPr>
        <w:t>Omdia</w:t>
      </w:r>
      <w:proofErr w:type="spellEnd"/>
      <w:r w:rsidRPr="001C239F">
        <w:rPr>
          <w:rFonts w:ascii="Arial" w:hAnsi="Arial" w:cs="Arial"/>
          <w:sz w:val="16"/>
          <w:szCs w:val="16"/>
        </w:rPr>
        <w:t xml:space="preserve">, únor 2026. Podíl jednotlivých výrobců na globálním trhu s televizory na základě ročního objemu prodeje a tržeb. Podle údajů společnosti </w:t>
      </w:r>
      <w:proofErr w:type="spellStart"/>
      <w:r w:rsidRPr="001C239F">
        <w:rPr>
          <w:rFonts w:ascii="Arial" w:hAnsi="Arial" w:cs="Arial"/>
          <w:sz w:val="16"/>
          <w:szCs w:val="16"/>
        </w:rPr>
        <w:t>Omdia</w:t>
      </w:r>
      <w:proofErr w:type="spellEnd"/>
      <w:r w:rsidRPr="001C239F">
        <w:rPr>
          <w:rFonts w:ascii="Arial" w:hAnsi="Arial" w:cs="Arial"/>
          <w:sz w:val="16"/>
          <w:szCs w:val="16"/>
        </w:rPr>
        <w:t xml:space="preserve"> je Samsung </w:t>
      </w:r>
      <w:r w:rsidR="008F2008">
        <w:rPr>
          <w:rFonts w:ascii="Arial" w:hAnsi="Arial" w:cs="Arial"/>
          <w:sz w:val="16"/>
          <w:szCs w:val="16"/>
        </w:rPr>
        <w:t>u</w:t>
      </w:r>
      <w:r w:rsidRPr="001C239F">
        <w:rPr>
          <w:rFonts w:ascii="Arial" w:hAnsi="Arial" w:cs="Arial"/>
          <w:sz w:val="16"/>
          <w:szCs w:val="16"/>
        </w:rPr>
        <w:t>ž 20 let v řadě světovou jedničkou v</w:t>
      </w:r>
      <w:r>
        <w:rPr>
          <w:rFonts w:ascii="Arial" w:hAnsi="Arial" w:cs="Arial"/>
          <w:sz w:val="16"/>
          <w:szCs w:val="16"/>
        </w:rPr>
        <w:t> televizní kategorii</w:t>
      </w:r>
      <w:r w:rsidRPr="001C239F">
        <w:rPr>
          <w:rFonts w:ascii="Arial" w:hAnsi="Arial" w:cs="Arial"/>
          <w:sz w:val="16"/>
          <w:szCs w:val="16"/>
        </w:rPr>
        <w:t xml:space="preserve">. Údaje slouží pouze </w:t>
      </w:r>
      <w:r w:rsidR="008F2008">
        <w:rPr>
          <w:rFonts w:ascii="Arial" w:hAnsi="Arial" w:cs="Arial"/>
          <w:sz w:val="16"/>
          <w:szCs w:val="16"/>
        </w:rPr>
        <w:t>k</w:t>
      </w:r>
      <w:r w:rsidRPr="001C239F">
        <w:rPr>
          <w:rFonts w:ascii="Arial" w:hAnsi="Arial" w:cs="Arial"/>
          <w:sz w:val="16"/>
          <w:szCs w:val="16"/>
        </w:rPr>
        <w:t xml:space="preserve"> obecn</w:t>
      </w:r>
      <w:r w:rsidR="008F2008">
        <w:rPr>
          <w:rFonts w:ascii="Arial" w:hAnsi="Arial" w:cs="Arial"/>
          <w:sz w:val="16"/>
          <w:szCs w:val="16"/>
        </w:rPr>
        <w:t>ým</w:t>
      </w:r>
      <w:r w:rsidRPr="001C239F">
        <w:rPr>
          <w:rFonts w:ascii="Arial" w:hAnsi="Arial" w:cs="Arial"/>
          <w:sz w:val="16"/>
          <w:szCs w:val="16"/>
        </w:rPr>
        <w:t xml:space="preserve"> informační</w:t>
      </w:r>
      <w:r w:rsidR="008F2008">
        <w:rPr>
          <w:rFonts w:ascii="Arial" w:hAnsi="Arial" w:cs="Arial"/>
          <w:sz w:val="16"/>
          <w:szCs w:val="16"/>
        </w:rPr>
        <w:t>m</w:t>
      </w:r>
      <w:r w:rsidRPr="001C239F">
        <w:rPr>
          <w:rFonts w:ascii="Arial" w:hAnsi="Arial" w:cs="Arial"/>
          <w:sz w:val="16"/>
          <w:szCs w:val="16"/>
        </w:rPr>
        <w:t xml:space="preserve"> účel</w:t>
      </w:r>
      <w:r w:rsidR="008F2008">
        <w:rPr>
          <w:rFonts w:ascii="Arial" w:hAnsi="Arial" w:cs="Arial"/>
          <w:sz w:val="16"/>
          <w:szCs w:val="16"/>
        </w:rPr>
        <w:t>ům</w:t>
      </w:r>
      <w:r w:rsidRPr="001C239F">
        <w:rPr>
          <w:rFonts w:ascii="Arial" w:hAnsi="Arial" w:cs="Arial"/>
          <w:sz w:val="16"/>
          <w:szCs w:val="16"/>
        </w:rPr>
        <w:t xml:space="preserve">; nejedná se o podporu, certifikaci ani doporučení ze strany společnosti </w:t>
      </w:r>
      <w:proofErr w:type="spellStart"/>
      <w:r w:rsidRPr="001C239F">
        <w:rPr>
          <w:rFonts w:ascii="Arial" w:hAnsi="Arial" w:cs="Arial"/>
          <w:sz w:val="16"/>
          <w:szCs w:val="16"/>
        </w:rPr>
        <w:t>Omdia</w:t>
      </w:r>
      <w:proofErr w:type="spellEnd"/>
      <w:r w:rsidRPr="001C239F">
        <w:rPr>
          <w:rFonts w:ascii="Arial" w:hAnsi="Arial" w:cs="Arial"/>
          <w:sz w:val="16"/>
          <w:szCs w:val="16"/>
        </w:rPr>
        <w:t>.</w:t>
      </w:r>
    </w:p>
  </w:footnote>
  <w:footnote w:id="3">
    <w:p w14:paraId="54A97BBC" w14:textId="63E1C64F" w:rsidR="00E914F5" w:rsidRDefault="00E914F5">
      <w:pPr>
        <w:pStyle w:val="Textpoznpodarou"/>
      </w:pPr>
      <w:r w:rsidRPr="00E914F5">
        <w:rPr>
          <w:rStyle w:val="Znakapoznpodarou"/>
          <w:rFonts w:ascii="Arial" w:hAnsi="Arial" w:cs="Arial"/>
          <w:sz w:val="16"/>
          <w:szCs w:val="16"/>
        </w:rPr>
        <w:footnoteRef/>
      </w:r>
      <w:r w:rsidRPr="00E914F5">
        <w:rPr>
          <w:rFonts w:ascii="Arial" w:hAnsi="Arial" w:cs="Arial"/>
          <w:sz w:val="16"/>
          <w:szCs w:val="16"/>
        </w:rPr>
        <w:t xml:space="preserve"> Model Odyssey G75SJ </w:t>
      </w:r>
      <w:r w:rsidR="007D73BF">
        <w:rPr>
          <w:rFonts w:ascii="Arial" w:hAnsi="Arial" w:cs="Arial"/>
          <w:sz w:val="16"/>
          <w:szCs w:val="16"/>
        </w:rPr>
        <w:t>není v současné době v České republice dostupný.</w:t>
      </w:r>
    </w:p>
  </w:footnote>
  <w:footnote w:id="4">
    <w:p w14:paraId="10C63DC3" w14:textId="6781C0DA" w:rsidR="00E914F5" w:rsidRPr="00E914F5" w:rsidRDefault="00E914F5">
      <w:pPr>
        <w:pStyle w:val="Textpoznpodarou"/>
        <w:rPr>
          <w:rFonts w:ascii="Arial" w:hAnsi="Arial" w:cs="Arial"/>
          <w:sz w:val="16"/>
          <w:szCs w:val="16"/>
        </w:rPr>
      </w:pPr>
      <w:r w:rsidRPr="00E914F5">
        <w:rPr>
          <w:rStyle w:val="Znakapoznpodarou"/>
          <w:rFonts w:ascii="Arial" w:hAnsi="Arial" w:cs="Arial"/>
          <w:sz w:val="16"/>
          <w:szCs w:val="16"/>
        </w:rPr>
        <w:footnoteRef/>
      </w:r>
      <w:r w:rsidRPr="00E914F5">
        <w:rPr>
          <w:rFonts w:ascii="Arial" w:hAnsi="Arial" w:cs="Arial"/>
          <w:sz w:val="16"/>
          <w:szCs w:val="16"/>
        </w:rPr>
        <w:t xml:space="preserve"> Model Odyssey G60H </w:t>
      </w:r>
      <w:r w:rsidR="007D73BF">
        <w:rPr>
          <w:rFonts w:ascii="Arial" w:hAnsi="Arial" w:cs="Arial"/>
          <w:sz w:val="16"/>
          <w:szCs w:val="16"/>
        </w:rPr>
        <w:t>není v současné době v České republice dostupný.</w:t>
      </w:r>
    </w:p>
  </w:footnote>
  <w:footnote w:id="5">
    <w:p w14:paraId="5845049A" w14:textId="77D06A92" w:rsidR="00E914F5" w:rsidRDefault="00E914F5">
      <w:pPr>
        <w:pStyle w:val="Textpoznpodarou"/>
      </w:pPr>
      <w:r w:rsidRPr="00E914F5">
        <w:rPr>
          <w:rStyle w:val="Znakapoznpodarou"/>
          <w:rFonts w:ascii="Arial" w:hAnsi="Arial" w:cs="Arial"/>
          <w:sz w:val="16"/>
          <w:szCs w:val="16"/>
        </w:rPr>
        <w:footnoteRef/>
      </w:r>
      <w:r w:rsidRPr="00E914F5">
        <w:rPr>
          <w:rFonts w:ascii="Arial" w:hAnsi="Arial" w:cs="Arial"/>
          <w:sz w:val="16"/>
          <w:szCs w:val="16"/>
        </w:rPr>
        <w:t xml:space="preserve"> Chytré pračky </w:t>
      </w:r>
      <w:proofErr w:type="spellStart"/>
      <w:r w:rsidRPr="00E914F5">
        <w:rPr>
          <w:rFonts w:ascii="Arial" w:hAnsi="Arial" w:cs="Arial"/>
          <w:sz w:val="16"/>
          <w:szCs w:val="16"/>
        </w:rPr>
        <w:t>Bespoke</w:t>
      </w:r>
      <w:proofErr w:type="spellEnd"/>
      <w:r w:rsidRPr="00E914F5">
        <w:rPr>
          <w:rFonts w:ascii="Arial" w:hAnsi="Arial" w:cs="Arial"/>
          <w:sz w:val="16"/>
          <w:szCs w:val="16"/>
        </w:rPr>
        <w:t xml:space="preserve"> AI s kapacitou 10 a 13</w:t>
      </w:r>
      <w:r>
        <w:rPr>
          <w:rFonts w:ascii="Arial" w:hAnsi="Arial" w:cs="Arial"/>
          <w:sz w:val="16"/>
          <w:szCs w:val="16"/>
        </w:rPr>
        <w:t xml:space="preserve"> </w:t>
      </w:r>
      <w:r w:rsidRPr="00E914F5">
        <w:rPr>
          <w:rFonts w:ascii="Arial" w:hAnsi="Arial" w:cs="Arial"/>
          <w:sz w:val="16"/>
          <w:szCs w:val="16"/>
        </w:rPr>
        <w:t xml:space="preserve">kg </w:t>
      </w:r>
      <w:r w:rsidR="007D73BF">
        <w:rPr>
          <w:rFonts w:ascii="Arial" w:hAnsi="Arial" w:cs="Arial"/>
          <w:sz w:val="16"/>
          <w:szCs w:val="16"/>
        </w:rPr>
        <w:t>nejsou v současné době v České republice dostupné.</w:t>
      </w:r>
    </w:p>
  </w:footnote>
  <w:footnote w:id="6">
    <w:p w14:paraId="17E81491" w14:textId="7A490F34" w:rsidR="003111C6" w:rsidRPr="003111C6" w:rsidRDefault="001C239F" w:rsidP="003111C6">
      <w:pPr>
        <w:pStyle w:val="Textpoznpodarou"/>
        <w:rPr>
          <w:rFonts w:ascii="Arial" w:hAnsi="Arial" w:cs="Arial"/>
          <w:sz w:val="16"/>
          <w:szCs w:val="16"/>
        </w:rPr>
      </w:pPr>
      <w:r w:rsidRPr="001C239F">
        <w:rPr>
          <w:rStyle w:val="Znakapoznpodarou"/>
          <w:rFonts w:ascii="Arial" w:hAnsi="Arial" w:cs="Arial"/>
          <w:sz w:val="16"/>
          <w:szCs w:val="16"/>
        </w:rPr>
        <w:footnoteRef/>
      </w:r>
      <w:r w:rsidRPr="001C239F">
        <w:rPr>
          <w:rFonts w:ascii="Arial" w:hAnsi="Arial" w:cs="Arial"/>
          <w:sz w:val="16"/>
          <w:szCs w:val="16"/>
        </w:rPr>
        <w:t xml:space="preserve"> </w:t>
      </w:r>
      <w:r w:rsidR="004B25C2" w:rsidRPr="004B25C2">
        <w:rPr>
          <w:rFonts w:ascii="Arial" w:hAnsi="Arial" w:cs="Arial"/>
          <w:sz w:val="16"/>
          <w:szCs w:val="16"/>
        </w:rPr>
        <w:t xml:space="preserve">Na základě interních testů společnosti Samsung. Spotřeba energie této pračky </w:t>
      </w:r>
      <w:proofErr w:type="spellStart"/>
      <w:r w:rsidR="004B25C2" w:rsidRPr="004B25C2">
        <w:rPr>
          <w:rFonts w:ascii="Arial" w:hAnsi="Arial" w:cs="Arial"/>
          <w:sz w:val="16"/>
          <w:szCs w:val="16"/>
        </w:rPr>
        <w:t>Bespoke</w:t>
      </w:r>
      <w:proofErr w:type="spellEnd"/>
      <w:r w:rsidR="004B25C2" w:rsidRPr="004B25C2">
        <w:rPr>
          <w:rFonts w:ascii="Arial" w:hAnsi="Arial" w:cs="Arial"/>
          <w:sz w:val="16"/>
          <w:szCs w:val="16"/>
        </w:rPr>
        <w:t xml:space="preserve"> AI [WF90*/24 (10 kg)] dosahuje indexu energetické účinnosti (EEI) 15,5 (15,3 kWh / 100 cyklů), což představuje až o 70,2 % vyšší energetickou účinnost v porovnání s minimálním požadavkem pro třídu A (EEI 52 pro 10kg modely) podle nařízení (EU) č. 2019/2014. Konečné testování </w:t>
      </w:r>
      <w:r w:rsidR="00475BAB">
        <w:rPr>
          <w:rFonts w:ascii="Arial" w:hAnsi="Arial" w:cs="Arial"/>
          <w:sz w:val="16"/>
          <w:szCs w:val="16"/>
        </w:rPr>
        <w:t>se uskuteční</w:t>
      </w:r>
      <w:r w:rsidR="00475BAB" w:rsidRPr="004B25C2">
        <w:rPr>
          <w:rFonts w:ascii="Arial" w:hAnsi="Arial" w:cs="Arial"/>
          <w:sz w:val="16"/>
          <w:szCs w:val="16"/>
        </w:rPr>
        <w:t xml:space="preserve"> </w:t>
      </w:r>
      <w:r w:rsidR="004B25C2" w:rsidRPr="004B25C2">
        <w:rPr>
          <w:rFonts w:ascii="Arial" w:hAnsi="Arial" w:cs="Arial"/>
          <w:sz w:val="16"/>
          <w:szCs w:val="16"/>
        </w:rPr>
        <w:t xml:space="preserve">před registrací v databázi EPREL. Výsledky se </w:t>
      </w:r>
      <w:r w:rsidR="00EF424B">
        <w:rPr>
          <w:rFonts w:ascii="Arial" w:hAnsi="Arial" w:cs="Arial"/>
          <w:sz w:val="16"/>
          <w:szCs w:val="16"/>
        </w:rPr>
        <w:t>můžou</w:t>
      </w:r>
      <w:r w:rsidR="00EF424B" w:rsidRPr="004B25C2">
        <w:rPr>
          <w:rFonts w:ascii="Arial" w:hAnsi="Arial" w:cs="Arial"/>
          <w:sz w:val="16"/>
          <w:szCs w:val="16"/>
        </w:rPr>
        <w:t xml:space="preserve"> </w:t>
      </w:r>
      <w:r w:rsidR="004B25C2" w:rsidRPr="004B25C2">
        <w:rPr>
          <w:rFonts w:ascii="Arial" w:hAnsi="Arial" w:cs="Arial"/>
          <w:sz w:val="16"/>
          <w:szCs w:val="16"/>
        </w:rPr>
        <w:t xml:space="preserve">lišit v závislosti na podmínkách použití. </w:t>
      </w:r>
      <w:r w:rsidR="00EF424B" w:rsidRPr="004B25C2">
        <w:rPr>
          <w:rFonts w:ascii="Arial" w:hAnsi="Arial" w:cs="Arial"/>
          <w:sz w:val="16"/>
          <w:szCs w:val="16"/>
        </w:rPr>
        <w:t>Energetick</w:t>
      </w:r>
      <w:r w:rsidR="00EF424B">
        <w:rPr>
          <w:rFonts w:ascii="Arial" w:hAnsi="Arial" w:cs="Arial"/>
          <w:sz w:val="16"/>
          <w:szCs w:val="16"/>
        </w:rPr>
        <w:t>ou</w:t>
      </w:r>
      <w:r w:rsidR="00EF424B" w:rsidRPr="004B25C2">
        <w:rPr>
          <w:rFonts w:ascii="Arial" w:hAnsi="Arial" w:cs="Arial"/>
          <w:sz w:val="16"/>
          <w:szCs w:val="16"/>
        </w:rPr>
        <w:t xml:space="preserve"> tříd</w:t>
      </w:r>
      <w:r w:rsidR="00EF424B">
        <w:rPr>
          <w:rFonts w:ascii="Arial" w:hAnsi="Arial" w:cs="Arial"/>
          <w:sz w:val="16"/>
          <w:szCs w:val="16"/>
        </w:rPr>
        <w:t>u</w:t>
      </w:r>
      <w:r w:rsidR="00EF424B" w:rsidRPr="004B25C2">
        <w:rPr>
          <w:rFonts w:ascii="Arial" w:hAnsi="Arial" w:cs="Arial"/>
          <w:sz w:val="16"/>
          <w:szCs w:val="16"/>
        </w:rPr>
        <w:t xml:space="preserve"> </w:t>
      </w:r>
      <w:r w:rsidR="00EF424B">
        <w:rPr>
          <w:rFonts w:ascii="Arial" w:hAnsi="Arial" w:cs="Arial"/>
          <w:sz w:val="16"/>
          <w:szCs w:val="16"/>
        </w:rPr>
        <w:t xml:space="preserve">testoval </w:t>
      </w:r>
      <w:r w:rsidR="004B25C2" w:rsidRPr="004B25C2">
        <w:rPr>
          <w:rFonts w:ascii="Arial" w:hAnsi="Arial" w:cs="Arial"/>
          <w:sz w:val="16"/>
          <w:szCs w:val="16"/>
        </w:rPr>
        <w:t xml:space="preserve">program </w:t>
      </w:r>
      <w:proofErr w:type="spellStart"/>
      <w:r w:rsidR="004B25C2" w:rsidRPr="004B25C2">
        <w:rPr>
          <w:rFonts w:ascii="Arial" w:hAnsi="Arial" w:cs="Arial"/>
          <w:sz w:val="16"/>
          <w:szCs w:val="16"/>
        </w:rPr>
        <w:t>Eco</w:t>
      </w:r>
      <w:proofErr w:type="spellEnd"/>
      <w:r w:rsidR="004B25C2" w:rsidRPr="004B25C2">
        <w:rPr>
          <w:rFonts w:ascii="Arial" w:hAnsi="Arial" w:cs="Arial"/>
          <w:sz w:val="16"/>
          <w:szCs w:val="16"/>
        </w:rPr>
        <w:t xml:space="preserve"> 40–60.</w:t>
      </w:r>
    </w:p>
    <w:p w14:paraId="363662A2" w14:textId="3D69C08A" w:rsidR="001C239F" w:rsidRPr="001C239F" w:rsidRDefault="001C239F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443384035">
    <w:abstractNumId w:val="0"/>
  </w:num>
  <w:num w:numId="2" w16cid:durableId="815025277">
    <w:abstractNumId w:val="5"/>
  </w:num>
  <w:num w:numId="3" w16cid:durableId="180559206">
    <w:abstractNumId w:val="2"/>
  </w:num>
  <w:num w:numId="4" w16cid:durableId="1562935147">
    <w:abstractNumId w:val="4"/>
  </w:num>
  <w:num w:numId="5" w16cid:durableId="213389388">
    <w:abstractNumId w:val="1"/>
  </w:num>
  <w:num w:numId="6" w16cid:durableId="5878130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279E"/>
    <w:rsid w:val="0004242F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D2903"/>
    <w:rsid w:val="000F1650"/>
    <w:rsid w:val="00102586"/>
    <w:rsid w:val="00107CA4"/>
    <w:rsid w:val="001105DB"/>
    <w:rsid w:val="00123E85"/>
    <w:rsid w:val="00126703"/>
    <w:rsid w:val="001302C4"/>
    <w:rsid w:val="001347E2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239F"/>
    <w:rsid w:val="001C7480"/>
    <w:rsid w:val="001F01EF"/>
    <w:rsid w:val="002004CD"/>
    <w:rsid w:val="00220C70"/>
    <w:rsid w:val="0023772F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6D27"/>
    <w:rsid w:val="002A7A92"/>
    <w:rsid w:val="002B32E8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11C6"/>
    <w:rsid w:val="00313687"/>
    <w:rsid w:val="0031557D"/>
    <w:rsid w:val="00316AE8"/>
    <w:rsid w:val="00325FB5"/>
    <w:rsid w:val="00331923"/>
    <w:rsid w:val="00345D70"/>
    <w:rsid w:val="00364970"/>
    <w:rsid w:val="00365009"/>
    <w:rsid w:val="003951C7"/>
    <w:rsid w:val="003A0446"/>
    <w:rsid w:val="003B01E5"/>
    <w:rsid w:val="003B25C6"/>
    <w:rsid w:val="003B27DE"/>
    <w:rsid w:val="003B5765"/>
    <w:rsid w:val="003B5A84"/>
    <w:rsid w:val="003B6096"/>
    <w:rsid w:val="003C1E8E"/>
    <w:rsid w:val="003D6706"/>
    <w:rsid w:val="003E7553"/>
    <w:rsid w:val="003F4931"/>
    <w:rsid w:val="003F6D28"/>
    <w:rsid w:val="00404893"/>
    <w:rsid w:val="004206DE"/>
    <w:rsid w:val="00451226"/>
    <w:rsid w:val="00453130"/>
    <w:rsid w:val="00453DF9"/>
    <w:rsid w:val="00460207"/>
    <w:rsid w:val="0046049D"/>
    <w:rsid w:val="00465968"/>
    <w:rsid w:val="004754E3"/>
    <w:rsid w:val="00475BAB"/>
    <w:rsid w:val="00480FBC"/>
    <w:rsid w:val="00484BC5"/>
    <w:rsid w:val="004851FF"/>
    <w:rsid w:val="004B0973"/>
    <w:rsid w:val="004B0C92"/>
    <w:rsid w:val="004B25C2"/>
    <w:rsid w:val="004B4A8B"/>
    <w:rsid w:val="004B5B27"/>
    <w:rsid w:val="004D042B"/>
    <w:rsid w:val="004D1787"/>
    <w:rsid w:val="004D7A2F"/>
    <w:rsid w:val="004E37CE"/>
    <w:rsid w:val="00512974"/>
    <w:rsid w:val="00526A91"/>
    <w:rsid w:val="00533D26"/>
    <w:rsid w:val="00541CDB"/>
    <w:rsid w:val="005420DB"/>
    <w:rsid w:val="00555864"/>
    <w:rsid w:val="00564CC2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01D3"/>
    <w:rsid w:val="00643920"/>
    <w:rsid w:val="00643B40"/>
    <w:rsid w:val="006534A5"/>
    <w:rsid w:val="006574EC"/>
    <w:rsid w:val="00667880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7D73BF"/>
    <w:rsid w:val="00810548"/>
    <w:rsid w:val="008107E8"/>
    <w:rsid w:val="008126C7"/>
    <w:rsid w:val="0081614B"/>
    <w:rsid w:val="00825A06"/>
    <w:rsid w:val="0082633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2008"/>
    <w:rsid w:val="0091156E"/>
    <w:rsid w:val="00920F8D"/>
    <w:rsid w:val="009234CB"/>
    <w:rsid w:val="00927E97"/>
    <w:rsid w:val="00937056"/>
    <w:rsid w:val="00951E08"/>
    <w:rsid w:val="00957FFB"/>
    <w:rsid w:val="0097049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0A29"/>
    <w:rsid w:val="009F3FE7"/>
    <w:rsid w:val="009F4A52"/>
    <w:rsid w:val="009F7406"/>
    <w:rsid w:val="00A06BED"/>
    <w:rsid w:val="00A13F83"/>
    <w:rsid w:val="00A17050"/>
    <w:rsid w:val="00A17172"/>
    <w:rsid w:val="00A41919"/>
    <w:rsid w:val="00A43301"/>
    <w:rsid w:val="00A53F22"/>
    <w:rsid w:val="00A54345"/>
    <w:rsid w:val="00A66F8B"/>
    <w:rsid w:val="00A87CA2"/>
    <w:rsid w:val="00A97C5F"/>
    <w:rsid w:val="00AA2FD8"/>
    <w:rsid w:val="00AA532F"/>
    <w:rsid w:val="00AB1C94"/>
    <w:rsid w:val="00AB2B9E"/>
    <w:rsid w:val="00AB5A98"/>
    <w:rsid w:val="00AC1F2F"/>
    <w:rsid w:val="00AC3AB1"/>
    <w:rsid w:val="00AE7F4A"/>
    <w:rsid w:val="00AF23B1"/>
    <w:rsid w:val="00AF738D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B5DD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92C54"/>
    <w:rsid w:val="00CA5707"/>
    <w:rsid w:val="00CA71AA"/>
    <w:rsid w:val="00CC3CF4"/>
    <w:rsid w:val="00CC417A"/>
    <w:rsid w:val="00CD4A7E"/>
    <w:rsid w:val="00CE049F"/>
    <w:rsid w:val="00CE18CF"/>
    <w:rsid w:val="00CE7D22"/>
    <w:rsid w:val="00D00E3E"/>
    <w:rsid w:val="00D05CB9"/>
    <w:rsid w:val="00D068DD"/>
    <w:rsid w:val="00D072AD"/>
    <w:rsid w:val="00D13163"/>
    <w:rsid w:val="00D15F19"/>
    <w:rsid w:val="00D1708B"/>
    <w:rsid w:val="00D2184D"/>
    <w:rsid w:val="00D34C37"/>
    <w:rsid w:val="00D35380"/>
    <w:rsid w:val="00D402E2"/>
    <w:rsid w:val="00D42F76"/>
    <w:rsid w:val="00D468CF"/>
    <w:rsid w:val="00D53E05"/>
    <w:rsid w:val="00D57459"/>
    <w:rsid w:val="00D62238"/>
    <w:rsid w:val="00D63500"/>
    <w:rsid w:val="00D7034E"/>
    <w:rsid w:val="00D84E26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13CC3"/>
    <w:rsid w:val="00E21298"/>
    <w:rsid w:val="00E2218F"/>
    <w:rsid w:val="00E2457B"/>
    <w:rsid w:val="00E31368"/>
    <w:rsid w:val="00E32595"/>
    <w:rsid w:val="00E44D84"/>
    <w:rsid w:val="00E527C3"/>
    <w:rsid w:val="00E5460E"/>
    <w:rsid w:val="00E605A7"/>
    <w:rsid w:val="00E60AE2"/>
    <w:rsid w:val="00E60FED"/>
    <w:rsid w:val="00E67A99"/>
    <w:rsid w:val="00E71C7F"/>
    <w:rsid w:val="00E84BE1"/>
    <w:rsid w:val="00E914F5"/>
    <w:rsid w:val="00EA1572"/>
    <w:rsid w:val="00EA2A93"/>
    <w:rsid w:val="00EA2EB3"/>
    <w:rsid w:val="00EA410E"/>
    <w:rsid w:val="00EA63BB"/>
    <w:rsid w:val="00EB28C6"/>
    <w:rsid w:val="00EE5A3C"/>
    <w:rsid w:val="00EE6365"/>
    <w:rsid w:val="00EF424B"/>
    <w:rsid w:val="00EF6518"/>
    <w:rsid w:val="00F029B1"/>
    <w:rsid w:val="00F07CCB"/>
    <w:rsid w:val="00F15CA7"/>
    <w:rsid w:val="00F36C81"/>
    <w:rsid w:val="00F41458"/>
    <w:rsid w:val="00F41F53"/>
    <w:rsid w:val="00F4268F"/>
    <w:rsid w:val="00F473C6"/>
    <w:rsid w:val="00F50EC5"/>
    <w:rsid w:val="00F73305"/>
    <w:rsid w:val="00F917DA"/>
    <w:rsid w:val="00FA01FF"/>
    <w:rsid w:val="00FA3536"/>
    <w:rsid w:val="00FB090B"/>
    <w:rsid w:val="00FC0F38"/>
    <w:rsid w:val="00FC4BBB"/>
    <w:rsid w:val="00FC514B"/>
    <w:rsid w:val="00FC7545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E914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89805-F08E-45FF-AC24-B84253738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1021</Words>
  <Characters>6027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Kateřina Vítková</cp:lastModifiedBy>
  <cp:revision>15</cp:revision>
  <cp:lastPrinted>2017-10-31T19:52:00Z</cp:lastPrinted>
  <dcterms:created xsi:type="dcterms:W3CDTF">2026-09-01T09:29:00Z</dcterms:created>
  <dcterms:modified xsi:type="dcterms:W3CDTF">2026-09-02T11:40:00Z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