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52E4C" w14:textId="27FC54D8" w:rsidR="00E95439" w:rsidRPr="00E95439" w:rsidRDefault="00E95439" w:rsidP="00E95439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E95439">
        <w:rPr>
          <w:rFonts w:ascii="Arial" w:eastAsia="Times New Roman" w:hAnsi="Arial"/>
          <w:b/>
          <w:sz w:val="28"/>
          <w:szCs w:val="32"/>
        </w:rPr>
        <w:t xml:space="preserve">Samsung </w:t>
      </w:r>
      <w:r>
        <w:rPr>
          <w:rFonts w:ascii="Arial" w:eastAsia="Times New Roman" w:hAnsi="Arial"/>
          <w:b/>
          <w:sz w:val="28"/>
          <w:szCs w:val="32"/>
        </w:rPr>
        <w:t xml:space="preserve">přijímá nový etický kodex </w:t>
      </w:r>
      <w:r w:rsidRPr="00E95439">
        <w:rPr>
          <w:rFonts w:ascii="Arial" w:eastAsia="Times New Roman" w:hAnsi="Arial"/>
          <w:b/>
          <w:sz w:val="28"/>
          <w:szCs w:val="32"/>
        </w:rPr>
        <w:t xml:space="preserve">EU </w:t>
      </w:r>
      <w:r>
        <w:rPr>
          <w:rFonts w:ascii="Arial" w:eastAsia="Times New Roman" w:hAnsi="Arial"/>
          <w:b/>
          <w:sz w:val="28"/>
          <w:szCs w:val="32"/>
        </w:rPr>
        <w:t xml:space="preserve">pro úsporné spotřebiče </w:t>
      </w:r>
    </w:p>
    <w:p w14:paraId="19B1863D" w14:textId="77777777" w:rsidR="008C39D0" w:rsidRDefault="008C39D0" w:rsidP="00F032C5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30FE7347" w14:textId="3244EFD5" w:rsidR="00E95439" w:rsidRPr="00E95439" w:rsidRDefault="00E95439" w:rsidP="00F032C5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 w:rsidRPr="008C39D0">
        <w:rPr>
          <w:rFonts w:ascii="Arial" w:eastAsia="Times New Roman" w:hAnsi="Arial"/>
          <w:i/>
          <w:szCs w:val="28"/>
        </w:rPr>
        <w:t xml:space="preserve">Dobrovolná iniciativa EU podpoří připojené spotřebiče, které umožňují </w:t>
      </w:r>
      <w:r w:rsidR="00F032C5" w:rsidRPr="008C39D0">
        <w:rPr>
          <w:rFonts w:ascii="Arial" w:eastAsia="Times New Roman" w:hAnsi="Arial"/>
          <w:i/>
          <w:szCs w:val="28"/>
        </w:rPr>
        <w:t xml:space="preserve">vzájemnou kompatibilitu </w:t>
      </w:r>
      <w:r w:rsidRPr="008C39D0">
        <w:rPr>
          <w:rFonts w:ascii="Arial" w:eastAsia="Times New Roman" w:hAnsi="Arial"/>
          <w:i/>
          <w:szCs w:val="28"/>
        </w:rPr>
        <w:br/>
        <w:t>Tento krok svědčí o stálém úsilí Samsungu pomáhat evropským domácnostem v efektivním využívání energie pomocí platformy SmartThings Energy</w:t>
      </w:r>
    </w:p>
    <w:p w14:paraId="6369EFC6" w14:textId="3E698A63" w:rsidR="00977696" w:rsidRPr="008F358E" w:rsidRDefault="00977696" w:rsidP="008F358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8F358E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</w:p>
    <w:p w14:paraId="6B49ADFC" w14:textId="4A778D0E" w:rsidR="00E95439" w:rsidRPr="00E95439" w:rsidRDefault="00E95439" w:rsidP="00A71A78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E95439">
        <w:rPr>
          <w:rFonts w:ascii="Arial" w:hAnsi="Arial" w:cs="Arial"/>
          <w:b/>
          <w:bCs/>
          <w:sz w:val="22"/>
          <w:szCs w:val="22"/>
        </w:rPr>
        <w:t>SOUL, Korea –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8C39D0">
        <w:rPr>
          <w:rFonts w:ascii="Arial" w:hAnsi="Arial" w:cs="Arial"/>
          <w:b/>
          <w:bCs/>
          <w:sz w:val="22"/>
          <w:szCs w:val="22"/>
        </w:rPr>
        <w:t>2</w:t>
      </w:r>
      <w:r w:rsidR="008C39D0">
        <w:rPr>
          <w:rFonts w:ascii="Arial" w:hAnsi="Arial" w:cs="Arial"/>
          <w:b/>
          <w:bCs/>
          <w:sz w:val="22"/>
          <w:szCs w:val="22"/>
        </w:rPr>
        <w:t>9</w:t>
      </w:r>
      <w:r>
        <w:rPr>
          <w:rFonts w:ascii="Arial" w:hAnsi="Arial" w:cs="Arial"/>
          <w:b/>
          <w:bCs/>
          <w:sz w:val="22"/>
          <w:szCs w:val="22"/>
        </w:rPr>
        <w:t>. května</w:t>
      </w:r>
      <w:r w:rsidRPr="00E95439">
        <w:rPr>
          <w:rFonts w:ascii="Arial" w:hAnsi="Arial" w:cs="Arial"/>
          <w:b/>
          <w:bCs/>
          <w:sz w:val="22"/>
          <w:szCs w:val="22"/>
        </w:rPr>
        <w:t xml:space="preserve"> 2026 –</w:t>
      </w:r>
      <w:r w:rsidRPr="00E9543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Společnost </w:t>
      </w:r>
      <w:r w:rsidRPr="00E95439">
        <w:rPr>
          <w:rFonts w:ascii="Arial" w:hAnsi="Arial" w:cs="Arial"/>
          <w:sz w:val="22"/>
          <w:szCs w:val="22"/>
        </w:rPr>
        <w:t xml:space="preserve">Samsung Electronics </w:t>
      </w:r>
      <w:r w:rsidR="00A71A78">
        <w:rPr>
          <w:rFonts w:ascii="Arial" w:hAnsi="Arial" w:cs="Arial"/>
          <w:sz w:val="22"/>
          <w:szCs w:val="22"/>
        </w:rPr>
        <w:t xml:space="preserve">se připojila k etickému kodexu Evropské unie pro </w:t>
      </w:r>
      <w:r w:rsidRPr="00E95439">
        <w:rPr>
          <w:rFonts w:ascii="Arial" w:hAnsi="Arial" w:cs="Arial"/>
          <w:sz w:val="22"/>
          <w:szCs w:val="22"/>
        </w:rPr>
        <w:t>interoperabilit</w:t>
      </w:r>
      <w:r w:rsidR="00A71A78">
        <w:rPr>
          <w:rFonts w:ascii="Arial" w:hAnsi="Arial" w:cs="Arial"/>
          <w:sz w:val="22"/>
          <w:szCs w:val="22"/>
        </w:rPr>
        <w:t>u a energeticky úsporné spotřebiče. Účelem etického kodexu je urychlit vývoj připojených spotřebičů, které dokážou spolupracovat s energetickými systémy</w:t>
      </w:r>
      <w:r w:rsidR="002C3890">
        <w:rPr>
          <w:rFonts w:ascii="Arial" w:hAnsi="Arial" w:cs="Arial"/>
          <w:sz w:val="22"/>
          <w:szCs w:val="22"/>
        </w:rPr>
        <w:t>,</w:t>
      </w:r>
      <w:r w:rsidR="00A71A78">
        <w:rPr>
          <w:rFonts w:ascii="Arial" w:hAnsi="Arial" w:cs="Arial"/>
          <w:sz w:val="22"/>
          <w:szCs w:val="22"/>
        </w:rPr>
        <w:t xml:space="preserve"> a pomáhají tak domácnostem v úspornějším provozu. </w:t>
      </w:r>
    </w:p>
    <w:p w14:paraId="04A49D34" w14:textId="77777777" w:rsidR="00E95439" w:rsidRPr="00E95439" w:rsidRDefault="00E95439" w:rsidP="00E95439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A2F82B9" w14:textId="507053BF" w:rsidR="00E95439" w:rsidRPr="00E95439" w:rsidRDefault="00A71A78" w:rsidP="00A71A78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8C39D0">
        <w:rPr>
          <w:rFonts w:ascii="Arial" w:hAnsi="Arial" w:cs="Arial"/>
          <w:i/>
          <w:iCs/>
          <w:sz w:val="22"/>
          <w:szCs w:val="22"/>
        </w:rPr>
        <w:t xml:space="preserve">„Jsme přesvědčeni, že připojené spotřebiče hrají v přechodu na úspornější energetický provoz výraznou roli. Díky nim </w:t>
      </w:r>
      <w:r w:rsidR="002C3890" w:rsidRPr="008C39D0">
        <w:rPr>
          <w:rFonts w:ascii="Arial" w:hAnsi="Arial" w:cs="Arial"/>
          <w:i/>
          <w:iCs/>
          <w:sz w:val="22"/>
          <w:szCs w:val="22"/>
        </w:rPr>
        <w:t xml:space="preserve">můžou </w:t>
      </w:r>
      <w:r w:rsidRPr="008C39D0">
        <w:rPr>
          <w:rFonts w:ascii="Arial" w:hAnsi="Arial" w:cs="Arial"/>
          <w:i/>
          <w:iCs/>
          <w:sz w:val="22"/>
          <w:szCs w:val="22"/>
        </w:rPr>
        <w:t xml:space="preserve">domácnosti využívat energii inteligentnějším </w:t>
      </w:r>
      <w:proofErr w:type="gramStart"/>
      <w:r w:rsidRPr="008C39D0">
        <w:rPr>
          <w:rFonts w:ascii="Arial" w:hAnsi="Arial" w:cs="Arial"/>
          <w:i/>
          <w:iCs/>
          <w:sz w:val="22"/>
          <w:szCs w:val="22"/>
        </w:rPr>
        <w:t>způsobem</w:t>
      </w:r>
      <w:proofErr w:type="gramEnd"/>
      <w:r w:rsidRPr="008C39D0">
        <w:rPr>
          <w:rFonts w:ascii="Arial" w:hAnsi="Arial" w:cs="Arial"/>
          <w:i/>
          <w:iCs/>
          <w:sz w:val="22"/>
          <w:szCs w:val="22"/>
        </w:rPr>
        <w:t xml:space="preserve"> a přitom si nemus</w:t>
      </w:r>
      <w:r w:rsidR="002C3890" w:rsidRPr="008C39D0">
        <w:rPr>
          <w:rFonts w:ascii="Arial" w:hAnsi="Arial" w:cs="Arial"/>
          <w:i/>
          <w:iCs/>
          <w:sz w:val="22"/>
          <w:szCs w:val="22"/>
        </w:rPr>
        <w:t>ej</w:t>
      </w:r>
      <w:r w:rsidRPr="008C39D0">
        <w:rPr>
          <w:rFonts w:ascii="Arial" w:hAnsi="Arial" w:cs="Arial"/>
          <w:i/>
          <w:iCs/>
          <w:sz w:val="22"/>
          <w:szCs w:val="22"/>
        </w:rPr>
        <w:t>í komplikovat každodenní život,“</w:t>
      </w:r>
      <w:r>
        <w:rPr>
          <w:rFonts w:ascii="Arial" w:hAnsi="Arial" w:cs="Arial"/>
          <w:sz w:val="22"/>
          <w:szCs w:val="22"/>
        </w:rPr>
        <w:t xml:space="preserve"> </w:t>
      </w:r>
      <w:r w:rsidR="002C3890">
        <w:rPr>
          <w:rFonts w:ascii="Arial" w:hAnsi="Arial" w:cs="Arial"/>
          <w:sz w:val="22"/>
          <w:szCs w:val="22"/>
        </w:rPr>
        <w:t xml:space="preserve">komentuje </w:t>
      </w:r>
      <w:proofErr w:type="spellStart"/>
      <w:r w:rsidR="00E95439" w:rsidRPr="008C39D0">
        <w:rPr>
          <w:rFonts w:ascii="Arial" w:hAnsi="Arial" w:cs="Arial"/>
          <w:b/>
          <w:bCs/>
          <w:sz w:val="22"/>
          <w:szCs w:val="22"/>
        </w:rPr>
        <w:t>Hyesoon</w:t>
      </w:r>
      <w:proofErr w:type="spellEnd"/>
      <w:r w:rsidR="00E95439" w:rsidRPr="008C39D0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E95439" w:rsidRPr="008C39D0">
        <w:rPr>
          <w:rFonts w:ascii="Arial" w:hAnsi="Arial" w:cs="Arial"/>
          <w:b/>
          <w:bCs/>
          <w:sz w:val="22"/>
          <w:szCs w:val="22"/>
        </w:rPr>
        <w:t>Yang</w:t>
      </w:r>
      <w:proofErr w:type="spellEnd"/>
      <w:r w:rsidR="00E95439" w:rsidRPr="00E95439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výkonný viceprezident divize digitálních spotřebičů </w:t>
      </w:r>
      <w:r w:rsidR="00E95439" w:rsidRPr="00E95439">
        <w:rPr>
          <w:rFonts w:ascii="Arial" w:hAnsi="Arial" w:cs="Arial"/>
          <w:sz w:val="22"/>
          <w:szCs w:val="22"/>
        </w:rPr>
        <w:t xml:space="preserve">Samsung Electronics. </w:t>
      </w:r>
      <w:r w:rsidRPr="008C39D0">
        <w:rPr>
          <w:rFonts w:ascii="Arial" w:hAnsi="Arial" w:cs="Arial"/>
          <w:i/>
          <w:iCs/>
          <w:sz w:val="22"/>
          <w:szCs w:val="22"/>
        </w:rPr>
        <w:t>„K nové evropské iniciativě se připojujeme proto, že chceme úspornější zacházení s energiemi umožnit většímu množství zákazníků.“</w:t>
      </w:r>
      <w:r>
        <w:rPr>
          <w:rFonts w:ascii="Arial" w:hAnsi="Arial" w:cs="Arial"/>
          <w:sz w:val="22"/>
          <w:szCs w:val="22"/>
        </w:rPr>
        <w:t xml:space="preserve"> </w:t>
      </w:r>
    </w:p>
    <w:p w14:paraId="4BB6BAD7" w14:textId="77777777" w:rsidR="00E95439" w:rsidRPr="00E95439" w:rsidRDefault="00E95439" w:rsidP="00E95439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A197B9E" w14:textId="4D2C1464" w:rsidR="00F032C5" w:rsidRPr="00F032C5" w:rsidRDefault="00F032C5" w:rsidP="00F032C5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Etický k</w:t>
      </w:r>
      <w:r w:rsidRPr="00F032C5">
        <w:rPr>
          <w:rFonts w:ascii="Arial" w:hAnsi="Arial" w:cs="Arial"/>
          <w:sz w:val="22"/>
          <w:szCs w:val="22"/>
        </w:rPr>
        <w:t xml:space="preserve">odex </w:t>
      </w:r>
      <w:r>
        <w:rPr>
          <w:rFonts w:ascii="Arial" w:hAnsi="Arial" w:cs="Arial"/>
          <w:sz w:val="22"/>
          <w:szCs w:val="22"/>
        </w:rPr>
        <w:t xml:space="preserve">vznikl </w:t>
      </w:r>
      <w:r w:rsidRPr="00F032C5">
        <w:rPr>
          <w:rFonts w:ascii="Arial" w:hAnsi="Arial" w:cs="Arial"/>
          <w:sz w:val="22"/>
          <w:szCs w:val="22"/>
        </w:rPr>
        <w:t>ve spolupráci výrobc</w:t>
      </w:r>
      <w:r>
        <w:rPr>
          <w:rFonts w:ascii="Arial" w:hAnsi="Arial" w:cs="Arial"/>
          <w:sz w:val="22"/>
          <w:szCs w:val="22"/>
        </w:rPr>
        <w:t xml:space="preserve">ů spotřebičů, </w:t>
      </w:r>
      <w:hyperlink r:id="rId8" w:history="1">
        <w:r w:rsidRPr="00F032C5">
          <w:rPr>
            <w:rStyle w:val="Hypertextovodkaz"/>
            <w:rFonts w:ascii="Arial" w:hAnsi="Arial" w:cs="Arial"/>
            <w:sz w:val="22"/>
            <w:szCs w:val="22"/>
          </w:rPr>
          <w:t>Společného výzkumného střediska</w:t>
        </w:r>
      </w:hyperlink>
      <w:r w:rsidRPr="00F032C5">
        <w:rPr>
          <w:rFonts w:ascii="Arial" w:hAnsi="Arial" w:cs="Arial"/>
          <w:sz w:val="22"/>
          <w:szCs w:val="22"/>
        </w:rPr>
        <w:t xml:space="preserve"> a </w:t>
      </w:r>
      <w:hyperlink r:id="rId9" w:history="1">
        <w:r w:rsidRPr="00F032C5">
          <w:rPr>
            <w:rStyle w:val="Hypertextovodkaz"/>
            <w:rFonts w:ascii="Arial" w:hAnsi="Arial" w:cs="Arial"/>
            <w:sz w:val="22"/>
            <w:szCs w:val="22"/>
          </w:rPr>
          <w:t>Generálního ředitelství pro energetiku</w:t>
        </w:r>
      </w:hyperlink>
      <w:r w:rsidRPr="00F032C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při </w:t>
      </w:r>
      <w:r w:rsidRPr="00F032C5">
        <w:rPr>
          <w:rFonts w:ascii="Arial" w:hAnsi="Arial" w:cs="Arial"/>
          <w:sz w:val="22"/>
          <w:szCs w:val="22"/>
        </w:rPr>
        <w:t>Evropské komis</w:t>
      </w:r>
      <w:r>
        <w:rPr>
          <w:rFonts w:ascii="Arial" w:hAnsi="Arial" w:cs="Arial"/>
          <w:sz w:val="22"/>
          <w:szCs w:val="22"/>
        </w:rPr>
        <w:t xml:space="preserve">i. Cílem kodexu je podpořit vzájemnou kompatibilitu </w:t>
      </w:r>
      <w:r w:rsidRPr="00F032C5">
        <w:rPr>
          <w:rFonts w:ascii="Arial" w:hAnsi="Arial" w:cs="Arial"/>
          <w:sz w:val="22"/>
          <w:szCs w:val="22"/>
        </w:rPr>
        <w:t>různý</w:t>
      </w:r>
      <w:r>
        <w:rPr>
          <w:rFonts w:ascii="Arial" w:hAnsi="Arial" w:cs="Arial"/>
          <w:sz w:val="22"/>
          <w:szCs w:val="22"/>
        </w:rPr>
        <w:t xml:space="preserve">ch </w:t>
      </w:r>
      <w:r w:rsidR="002C3890" w:rsidRPr="00F032C5">
        <w:rPr>
          <w:rFonts w:ascii="Arial" w:hAnsi="Arial" w:cs="Arial"/>
          <w:sz w:val="22"/>
          <w:szCs w:val="22"/>
        </w:rPr>
        <w:t>znač</w:t>
      </w:r>
      <w:r w:rsidR="002C3890">
        <w:rPr>
          <w:rFonts w:ascii="Arial" w:hAnsi="Arial" w:cs="Arial"/>
          <w:sz w:val="22"/>
          <w:szCs w:val="22"/>
        </w:rPr>
        <w:t>ek</w:t>
      </w:r>
      <w:r w:rsidR="002C3890" w:rsidRPr="00F032C5">
        <w:rPr>
          <w:rFonts w:ascii="Arial" w:hAnsi="Arial" w:cs="Arial"/>
          <w:sz w:val="22"/>
          <w:szCs w:val="22"/>
        </w:rPr>
        <w:t xml:space="preserve"> </w:t>
      </w:r>
      <w:r w:rsidRPr="00F032C5">
        <w:rPr>
          <w:rFonts w:ascii="Arial" w:hAnsi="Arial" w:cs="Arial"/>
          <w:sz w:val="22"/>
          <w:szCs w:val="22"/>
        </w:rPr>
        <w:t>tím, že definuje služby související s energií a informace potřebné k</w:t>
      </w:r>
      <w:r>
        <w:rPr>
          <w:rFonts w:ascii="Arial" w:hAnsi="Arial" w:cs="Arial"/>
          <w:sz w:val="22"/>
          <w:szCs w:val="22"/>
        </w:rPr>
        <w:t> </w:t>
      </w:r>
      <w:r w:rsidRPr="00F032C5">
        <w:rPr>
          <w:rFonts w:ascii="Arial" w:hAnsi="Arial" w:cs="Arial"/>
          <w:sz w:val="22"/>
          <w:szCs w:val="22"/>
        </w:rPr>
        <w:t>zajištění</w:t>
      </w:r>
      <w:r>
        <w:rPr>
          <w:rFonts w:ascii="Arial" w:hAnsi="Arial" w:cs="Arial"/>
          <w:sz w:val="22"/>
          <w:szCs w:val="22"/>
        </w:rPr>
        <w:t xml:space="preserve"> těchto služeb</w:t>
      </w:r>
      <w:r w:rsidRPr="00F032C5">
        <w:rPr>
          <w:rFonts w:ascii="Arial" w:hAnsi="Arial" w:cs="Arial"/>
          <w:sz w:val="22"/>
          <w:szCs w:val="22"/>
        </w:rPr>
        <w:t xml:space="preserve">, a to i v případě, že se používají odlišné komunikační protokoly. </w:t>
      </w:r>
      <w:r>
        <w:rPr>
          <w:rFonts w:ascii="Arial" w:hAnsi="Arial" w:cs="Arial"/>
          <w:sz w:val="22"/>
          <w:szCs w:val="22"/>
        </w:rPr>
        <w:t>Kodex se v</w:t>
      </w:r>
      <w:r w:rsidRPr="00F032C5">
        <w:rPr>
          <w:rFonts w:ascii="Arial" w:hAnsi="Arial" w:cs="Arial"/>
          <w:sz w:val="22"/>
          <w:szCs w:val="22"/>
        </w:rPr>
        <w:t xml:space="preserve">ztahuje na celou řadu spotřebičů s energetickým štítkem, </w:t>
      </w:r>
      <w:r>
        <w:rPr>
          <w:rFonts w:ascii="Arial" w:hAnsi="Arial" w:cs="Arial"/>
          <w:sz w:val="22"/>
          <w:szCs w:val="22"/>
        </w:rPr>
        <w:t xml:space="preserve">mezi něž patří </w:t>
      </w:r>
      <w:r w:rsidRPr="00F032C5">
        <w:rPr>
          <w:rFonts w:ascii="Arial" w:hAnsi="Arial" w:cs="Arial"/>
          <w:sz w:val="22"/>
          <w:szCs w:val="22"/>
        </w:rPr>
        <w:t xml:space="preserve">například velké domácí spotřebiče a zařízení </w:t>
      </w:r>
      <w:r w:rsidR="002C3890">
        <w:rPr>
          <w:rFonts w:ascii="Arial" w:hAnsi="Arial" w:cs="Arial"/>
          <w:sz w:val="22"/>
          <w:szCs w:val="22"/>
        </w:rPr>
        <w:t>k</w:t>
      </w:r>
      <w:r w:rsidR="002C3890" w:rsidRPr="00F032C5">
        <w:rPr>
          <w:rFonts w:ascii="Arial" w:hAnsi="Arial" w:cs="Arial"/>
          <w:sz w:val="22"/>
          <w:szCs w:val="22"/>
        </w:rPr>
        <w:t xml:space="preserve"> </w:t>
      </w:r>
      <w:r w:rsidRPr="00F032C5">
        <w:rPr>
          <w:rFonts w:ascii="Arial" w:hAnsi="Arial" w:cs="Arial"/>
          <w:sz w:val="22"/>
          <w:szCs w:val="22"/>
        </w:rPr>
        <w:t>vytápění, ventilaci a klimatizaci (HVAC).</w:t>
      </w:r>
    </w:p>
    <w:p w14:paraId="48DAE3DD" w14:textId="77777777" w:rsidR="00E95439" w:rsidRPr="00E95439" w:rsidRDefault="00E95439" w:rsidP="00E95439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10647B91" w14:textId="76155E13" w:rsidR="00E95439" w:rsidRPr="00E95439" w:rsidRDefault="00F032C5" w:rsidP="00977696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 souladu s časovým rámcem iniciativy zaregistroval Samsung některé své spotřebiče (kombinovanou pračku se sušičkou, pračky a myčky), které vyhovují požadavkům kodexu, do Evropského produktového registru pro energetické štítky </w:t>
      </w:r>
      <w:r w:rsidR="00E95439" w:rsidRPr="00E95439">
        <w:rPr>
          <w:rFonts w:ascii="Arial" w:hAnsi="Arial" w:cs="Arial"/>
          <w:sz w:val="22"/>
          <w:szCs w:val="22"/>
        </w:rPr>
        <w:t xml:space="preserve">(EPREL) </w:t>
      </w:r>
      <w:r>
        <w:rPr>
          <w:rFonts w:ascii="Arial" w:hAnsi="Arial" w:cs="Arial"/>
          <w:sz w:val="22"/>
          <w:szCs w:val="22"/>
        </w:rPr>
        <w:t>coby energeticky úsporné</w:t>
      </w:r>
      <w:r w:rsidR="00E95439" w:rsidRPr="00E95439">
        <w:rPr>
          <w:rFonts w:ascii="Arial" w:hAnsi="Arial" w:cs="Arial"/>
          <w:sz w:val="22"/>
          <w:szCs w:val="22"/>
        </w:rPr>
        <w:t>.</w:t>
      </w:r>
      <w:r w:rsidR="00977696">
        <w:rPr>
          <w:rFonts w:ascii="Arial" w:hAnsi="Arial" w:cs="Arial"/>
          <w:sz w:val="22"/>
          <w:szCs w:val="22"/>
        </w:rPr>
        <w:t xml:space="preserve"> </w:t>
      </w:r>
      <w:r w:rsidR="00977696">
        <w:rPr>
          <w:rFonts w:ascii="Arial" w:hAnsi="Arial" w:cs="Arial"/>
          <w:sz w:val="22"/>
          <w:szCs w:val="22"/>
        </w:rPr>
        <w:lastRenderedPageBreak/>
        <w:t xml:space="preserve">Tyto modely podporují funkci </w:t>
      </w:r>
      <w:proofErr w:type="spellStart"/>
      <w:r w:rsidR="00E95439" w:rsidRPr="00E95439">
        <w:rPr>
          <w:rFonts w:ascii="Arial" w:hAnsi="Arial" w:cs="Arial"/>
          <w:sz w:val="22"/>
          <w:szCs w:val="22"/>
        </w:rPr>
        <w:t>Optimal</w:t>
      </w:r>
      <w:proofErr w:type="spellEnd"/>
      <w:r w:rsidR="00E95439" w:rsidRPr="00E9543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95439" w:rsidRPr="00E95439">
        <w:rPr>
          <w:rFonts w:ascii="Arial" w:hAnsi="Arial" w:cs="Arial"/>
          <w:sz w:val="22"/>
          <w:szCs w:val="22"/>
        </w:rPr>
        <w:t>Scheduling</w:t>
      </w:r>
      <w:proofErr w:type="spellEnd"/>
      <w:r w:rsidR="00E95439" w:rsidRPr="00E95439">
        <w:rPr>
          <w:rStyle w:val="Znakapoznpodarou"/>
          <w:rFonts w:ascii="Arial" w:hAnsi="Arial" w:cs="Arial"/>
          <w:sz w:val="22"/>
          <w:szCs w:val="22"/>
        </w:rPr>
        <w:footnoteReference w:id="1"/>
      </w:r>
      <w:r w:rsidR="00E95439" w:rsidRPr="00E95439">
        <w:rPr>
          <w:rFonts w:ascii="Arial" w:hAnsi="Arial" w:cs="Arial"/>
          <w:sz w:val="22"/>
          <w:szCs w:val="22"/>
        </w:rPr>
        <w:t xml:space="preserve"> </w:t>
      </w:r>
      <w:r w:rsidR="00977696">
        <w:rPr>
          <w:rFonts w:ascii="Arial" w:hAnsi="Arial" w:cs="Arial"/>
          <w:sz w:val="22"/>
          <w:szCs w:val="22"/>
        </w:rPr>
        <w:t xml:space="preserve">v aplikaci </w:t>
      </w:r>
      <w:r w:rsidR="00E95439" w:rsidRPr="00E95439">
        <w:rPr>
          <w:rFonts w:ascii="Arial" w:hAnsi="Arial" w:cs="Arial"/>
          <w:sz w:val="22"/>
          <w:szCs w:val="22"/>
        </w:rPr>
        <w:t xml:space="preserve">SmartThings </w:t>
      </w:r>
      <w:proofErr w:type="spellStart"/>
      <w:r w:rsidR="00E95439" w:rsidRPr="00E95439">
        <w:rPr>
          <w:rFonts w:ascii="Arial" w:hAnsi="Arial" w:cs="Arial"/>
          <w:sz w:val="22"/>
          <w:szCs w:val="22"/>
        </w:rPr>
        <w:t>Energy</w:t>
      </w:r>
      <w:proofErr w:type="spellEnd"/>
      <w:r w:rsidR="00E95439" w:rsidRPr="00E95439">
        <w:rPr>
          <w:rFonts w:ascii="Arial" w:hAnsi="Arial" w:cs="Arial"/>
          <w:sz w:val="22"/>
          <w:szCs w:val="22"/>
        </w:rPr>
        <w:t>,</w:t>
      </w:r>
      <w:r w:rsidR="00E95439" w:rsidRPr="00E95439">
        <w:rPr>
          <w:rStyle w:val="Znakapoznpodarou"/>
          <w:rFonts w:ascii="Arial" w:hAnsi="Arial" w:cs="Arial"/>
          <w:sz w:val="22"/>
          <w:szCs w:val="22"/>
        </w:rPr>
        <w:footnoteReference w:id="2"/>
      </w:r>
      <w:r w:rsidR="00E95439" w:rsidRPr="00E95439">
        <w:rPr>
          <w:rFonts w:ascii="Arial" w:hAnsi="Arial" w:cs="Arial"/>
          <w:sz w:val="22"/>
          <w:szCs w:val="22"/>
        </w:rPr>
        <w:t xml:space="preserve"> </w:t>
      </w:r>
      <w:r w:rsidR="00977696">
        <w:rPr>
          <w:rFonts w:ascii="Arial" w:hAnsi="Arial" w:cs="Arial"/>
          <w:sz w:val="22"/>
          <w:szCs w:val="22"/>
        </w:rPr>
        <w:t xml:space="preserve">takže uživatelé </w:t>
      </w:r>
      <w:r w:rsidR="002C3890">
        <w:rPr>
          <w:rFonts w:ascii="Arial" w:hAnsi="Arial" w:cs="Arial"/>
          <w:sz w:val="22"/>
          <w:szCs w:val="22"/>
        </w:rPr>
        <w:t xml:space="preserve">můžou </w:t>
      </w:r>
      <w:r w:rsidR="00977696">
        <w:rPr>
          <w:rFonts w:ascii="Arial" w:hAnsi="Arial" w:cs="Arial"/>
          <w:sz w:val="22"/>
          <w:szCs w:val="22"/>
        </w:rPr>
        <w:t xml:space="preserve">naplánovat jejich spuštění na čas mimo energetickou špičku. </w:t>
      </w:r>
      <w:r w:rsidR="00E95439" w:rsidRPr="00E95439">
        <w:rPr>
          <w:rFonts w:ascii="Arial" w:hAnsi="Arial" w:cs="Arial"/>
          <w:sz w:val="22"/>
          <w:szCs w:val="22"/>
        </w:rPr>
        <w:t xml:space="preserve">SmartThings </w:t>
      </w:r>
      <w:proofErr w:type="spellStart"/>
      <w:r w:rsidR="00E95439" w:rsidRPr="00E95439">
        <w:rPr>
          <w:rFonts w:ascii="Arial" w:hAnsi="Arial" w:cs="Arial"/>
          <w:sz w:val="22"/>
          <w:szCs w:val="22"/>
        </w:rPr>
        <w:t>Energy</w:t>
      </w:r>
      <w:proofErr w:type="spellEnd"/>
      <w:r w:rsidR="00E95439" w:rsidRPr="00E95439">
        <w:rPr>
          <w:rFonts w:ascii="Arial" w:hAnsi="Arial" w:cs="Arial"/>
          <w:sz w:val="22"/>
          <w:szCs w:val="22"/>
        </w:rPr>
        <w:t xml:space="preserve"> </w:t>
      </w:r>
      <w:r w:rsidR="00977696">
        <w:rPr>
          <w:rFonts w:ascii="Arial" w:hAnsi="Arial" w:cs="Arial"/>
          <w:sz w:val="22"/>
          <w:szCs w:val="22"/>
        </w:rPr>
        <w:t xml:space="preserve">navíc umožňuje </w:t>
      </w:r>
      <w:r w:rsidR="00E95439" w:rsidRPr="00E95439">
        <w:rPr>
          <w:rFonts w:ascii="Arial" w:hAnsi="Arial" w:cs="Arial"/>
          <w:sz w:val="22"/>
          <w:szCs w:val="22"/>
        </w:rPr>
        <w:t>monitor</w:t>
      </w:r>
      <w:r w:rsidR="00977696">
        <w:rPr>
          <w:rFonts w:ascii="Arial" w:hAnsi="Arial" w:cs="Arial"/>
          <w:sz w:val="22"/>
          <w:szCs w:val="22"/>
        </w:rPr>
        <w:t xml:space="preserve">ovat spotřebu v aplikaci </w:t>
      </w:r>
      <w:r w:rsidR="00E95439" w:rsidRPr="00E95439">
        <w:rPr>
          <w:rFonts w:ascii="Arial" w:hAnsi="Arial" w:cs="Arial"/>
          <w:sz w:val="22"/>
          <w:szCs w:val="22"/>
        </w:rPr>
        <w:t>SmartThings.</w:t>
      </w:r>
    </w:p>
    <w:p w14:paraId="79E51AD3" w14:textId="77777777" w:rsidR="00E95439" w:rsidRPr="00E95439" w:rsidRDefault="00E95439" w:rsidP="00E95439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11F4F704" w14:textId="22E18810" w:rsidR="00E95439" w:rsidRPr="00E95439" w:rsidRDefault="00977696" w:rsidP="00977696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 budoucna Samsung plánuje</w:t>
      </w:r>
      <w:r w:rsidR="002C3890">
        <w:rPr>
          <w:rFonts w:ascii="Arial" w:hAnsi="Arial" w:cs="Arial"/>
          <w:sz w:val="22"/>
          <w:szCs w:val="22"/>
        </w:rPr>
        <w:t>, že</w:t>
      </w:r>
      <w:r>
        <w:rPr>
          <w:rFonts w:ascii="Arial" w:hAnsi="Arial" w:cs="Arial"/>
          <w:sz w:val="22"/>
          <w:szCs w:val="22"/>
        </w:rPr>
        <w:t xml:space="preserve"> postupně </w:t>
      </w:r>
      <w:r w:rsidR="002C3890">
        <w:rPr>
          <w:rFonts w:ascii="Arial" w:hAnsi="Arial" w:cs="Arial"/>
          <w:sz w:val="22"/>
          <w:szCs w:val="22"/>
        </w:rPr>
        <w:t xml:space="preserve">rozšíří </w:t>
      </w:r>
      <w:r>
        <w:rPr>
          <w:rFonts w:ascii="Arial" w:hAnsi="Arial" w:cs="Arial"/>
          <w:sz w:val="22"/>
          <w:szCs w:val="22"/>
        </w:rPr>
        <w:t xml:space="preserve">nabídku produktů, které požadavkům etického kodexu vyhovují, a nadále tak </w:t>
      </w:r>
      <w:r w:rsidR="002C3890">
        <w:rPr>
          <w:rFonts w:ascii="Arial" w:hAnsi="Arial" w:cs="Arial"/>
          <w:sz w:val="22"/>
          <w:szCs w:val="22"/>
        </w:rPr>
        <w:t xml:space="preserve">hodlá </w:t>
      </w:r>
      <w:r>
        <w:rPr>
          <w:rFonts w:ascii="Arial" w:hAnsi="Arial" w:cs="Arial"/>
          <w:sz w:val="22"/>
          <w:szCs w:val="22"/>
        </w:rPr>
        <w:t xml:space="preserve">přispívat k úspornému využívání energie. </w:t>
      </w:r>
    </w:p>
    <w:p w14:paraId="5165FB8F" w14:textId="77777777" w:rsidR="00E95439" w:rsidRDefault="00E95439" w:rsidP="00E95439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974A672" w14:textId="77777777" w:rsidR="002A7A92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7562E367" w14:textId="77777777" w:rsidR="008C39D0" w:rsidRDefault="008C39D0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4DDE2B7" w14:textId="77777777" w:rsidR="008C39D0" w:rsidRDefault="008C39D0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F41591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41591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. Kromě přístrojů samotných nabízí Samsung díky ekosystému SmartThings, otevřené spolupráci s partnery a integraci umělé inteligence komplexní propojené zážitky napříč celým portfoliem. Aktuální informace najdete v Samsung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0" w:history="1"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</w:t>
        </w:r>
        <w:proofErr w:type="spellStart"/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cz</w:t>
        </w:r>
        <w:proofErr w:type="spellEnd"/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.</w:t>
        </w:r>
      </w:hyperlink>
    </w:p>
    <w:p w14:paraId="0681BB66" w14:textId="77777777" w:rsidR="002A7A92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1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2" w:history="1">
        <w:r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FF7E3E" w14:textId="77777777" w:rsidR="00981C4A" w:rsidRDefault="00981C4A">
      <w:r>
        <w:separator/>
      </w:r>
    </w:p>
  </w:endnote>
  <w:endnote w:type="continuationSeparator" w:id="0">
    <w:p w14:paraId="1BDC7FFC" w14:textId="77777777" w:rsidR="00981C4A" w:rsidRDefault="00981C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DA0ADD" w14:textId="77777777" w:rsidR="00981C4A" w:rsidRDefault="00981C4A">
      <w:r>
        <w:separator/>
      </w:r>
    </w:p>
  </w:footnote>
  <w:footnote w:type="continuationSeparator" w:id="0">
    <w:p w14:paraId="6DEB5889" w14:textId="77777777" w:rsidR="00981C4A" w:rsidRDefault="00981C4A">
      <w:r>
        <w:continuationSeparator/>
      </w:r>
    </w:p>
  </w:footnote>
  <w:footnote w:id="1">
    <w:p w14:paraId="59D068F5" w14:textId="12F946D4" w:rsidR="00E95439" w:rsidRPr="00E95439" w:rsidRDefault="00E95439" w:rsidP="00E95439">
      <w:pPr>
        <w:pStyle w:val="Textpoznpodarou"/>
        <w:rPr>
          <w:rFonts w:ascii="Arial" w:hAnsi="Arial" w:cs="Arial"/>
          <w:sz w:val="16"/>
          <w:szCs w:val="16"/>
        </w:rPr>
      </w:pPr>
      <w:r w:rsidRPr="004B60A8">
        <w:rPr>
          <w:rStyle w:val="Znakapoznpodarou"/>
          <w:rFonts w:ascii="Arial" w:hAnsi="Arial" w:cs="Arial"/>
          <w:sz w:val="16"/>
          <w:szCs w:val="16"/>
        </w:rPr>
        <w:footnoteRef/>
      </w:r>
      <w:r w:rsidRPr="004B60A8">
        <w:rPr>
          <w:rFonts w:ascii="Arial" w:hAnsi="Arial" w:cs="Arial"/>
          <w:sz w:val="16"/>
          <w:szCs w:val="16"/>
        </w:rPr>
        <w:t xml:space="preserve"> </w:t>
      </w:r>
      <w:r w:rsidRPr="00E95439">
        <w:rPr>
          <w:rFonts w:ascii="Arial" w:hAnsi="Arial" w:cs="Arial"/>
          <w:sz w:val="16"/>
          <w:szCs w:val="16"/>
        </w:rPr>
        <w:t>K dispozici v zemích, kde se uplatňuje tarifní rozlišení podle špičky</w:t>
      </w:r>
      <w:r>
        <w:rPr>
          <w:rFonts w:ascii="Arial" w:hAnsi="Arial" w:cs="Arial"/>
          <w:sz w:val="16"/>
          <w:szCs w:val="16"/>
        </w:rPr>
        <w:t xml:space="preserve">, například v </w:t>
      </w:r>
      <w:r w:rsidRPr="00E95439">
        <w:rPr>
          <w:rFonts w:ascii="Arial" w:hAnsi="Arial" w:cs="Arial"/>
          <w:sz w:val="16"/>
          <w:szCs w:val="16"/>
        </w:rPr>
        <w:t>evropsk</w:t>
      </w:r>
      <w:r>
        <w:rPr>
          <w:rFonts w:ascii="Arial" w:hAnsi="Arial" w:cs="Arial"/>
          <w:sz w:val="16"/>
          <w:szCs w:val="16"/>
        </w:rPr>
        <w:t>ých</w:t>
      </w:r>
      <w:r w:rsidRPr="00E95439">
        <w:rPr>
          <w:rFonts w:ascii="Arial" w:hAnsi="Arial" w:cs="Arial"/>
          <w:sz w:val="16"/>
          <w:szCs w:val="16"/>
        </w:rPr>
        <w:t xml:space="preserve"> stát</w:t>
      </w:r>
      <w:r>
        <w:rPr>
          <w:rFonts w:ascii="Arial" w:hAnsi="Arial" w:cs="Arial"/>
          <w:sz w:val="16"/>
          <w:szCs w:val="16"/>
        </w:rPr>
        <w:t>ech</w:t>
      </w:r>
      <w:r w:rsidRPr="00E95439">
        <w:rPr>
          <w:rFonts w:ascii="Arial" w:hAnsi="Arial" w:cs="Arial"/>
          <w:sz w:val="16"/>
          <w:szCs w:val="16"/>
        </w:rPr>
        <w:t xml:space="preserve">. Dostupnost a výhody se mohou lišit v závislosti na dodavateli elektřiny a podmínkách tarifu. Optimální plánování si uživatel nastaví v aplikaci SmartThings </w:t>
      </w:r>
      <w:proofErr w:type="spellStart"/>
      <w:r w:rsidRPr="00E95439">
        <w:rPr>
          <w:rFonts w:ascii="Arial" w:hAnsi="Arial" w:cs="Arial"/>
          <w:sz w:val="16"/>
          <w:szCs w:val="16"/>
        </w:rPr>
        <w:t>Energy</w:t>
      </w:r>
      <w:proofErr w:type="spellEnd"/>
      <w:r w:rsidRPr="00E95439">
        <w:rPr>
          <w:rFonts w:ascii="Arial" w:hAnsi="Arial" w:cs="Arial"/>
          <w:sz w:val="16"/>
          <w:szCs w:val="16"/>
        </w:rPr>
        <w:t xml:space="preserve"> v rámci nastavení pro </w:t>
      </w:r>
      <w:r>
        <w:rPr>
          <w:rFonts w:ascii="Arial" w:hAnsi="Arial" w:cs="Arial"/>
          <w:sz w:val="16"/>
          <w:szCs w:val="16"/>
        </w:rPr>
        <w:t xml:space="preserve">čas </w:t>
      </w:r>
      <w:r w:rsidRPr="00E95439">
        <w:rPr>
          <w:rFonts w:ascii="Arial" w:hAnsi="Arial" w:cs="Arial"/>
          <w:sz w:val="16"/>
          <w:szCs w:val="16"/>
        </w:rPr>
        <w:t xml:space="preserve">špičky. Zařízení uživatele </w:t>
      </w:r>
      <w:r>
        <w:rPr>
          <w:rFonts w:ascii="Arial" w:hAnsi="Arial" w:cs="Arial"/>
          <w:sz w:val="16"/>
          <w:szCs w:val="16"/>
        </w:rPr>
        <w:t xml:space="preserve">na tento čas </w:t>
      </w:r>
      <w:r w:rsidRPr="00E95439">
        <w:rPr>
          <w:rFonts w:ascii="Arial" w:hAnsi="Arial" w:cs="Arial"/>
          <w:sz w:val="16"/>
          <w:szCs w:val="16"/>
        </w:rPr>
        <w:t>upozorní a umožní mu zvolit</w:t>
      </w:r>
      <w:r>
        <w:rPr>
          <w:rFonts w:ascii="Arial" w:hAnsi="Arial" w:cs="Arial"/>
          <w:sz w:val="16"/>
          <w:szCs w:val="16"/>
        </w:rPr>
        <w:t xml:space="preserve"> optimální dobu spuštění</w:t>
      </w:r>
      <w:r w:rsidRPr="00E95439">
        <w:rPr>
          <w:rFonts w:ascii="Arial" w:hAnsi="Arial" w:cs="Arial"/>
          <w:sz w:val="16"/>
          <w:szCs w:val="16"/>
        </w:rPr>
        <w:t>. U domácích spotřebičů bez displeje mohou uživatelé stav optimálního plánování zkontrolovat pomocí LED indikátoru</w:t>
      </w:r>
    </w:p>
  </w:footnote>
  <w:footnote w:id="2">
    <w:p w14:paraId="2B576EF3" w14:textId="46322EE9" w:rsidR="00E95439" w:rsidRPr="00570D17" w:rsidRDefault="00E95439" w:rsidP="00E95439">
      <w:pPr>
        <w:pStyle w:val="Textpoznpodarou"/>
        <w:rPr>
          <w:rFonts w:eastAsia="Malgun Gothic"/>
        </w:rPr>
      </w:pPr>
      <w:r w:rsidRPr="004B60A8">
        <w:rPr>
          <w:rStyle w:val="Znakapoznpodarou"/>
          <w:rFonts w:ascii="Arial" w:hAnsi="Arial" w:cs="Arial"/>
          <w:sz w:val="16"/>
          <w:szCs w:val="16"/>
        </w:rPr>
        <w:footnoteRef/>
      </w:r>
      <w:r w:rsidRPr="004B60A8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K dispozici na zařízeních s operačním systémem </w:t>
      </w:r>
      <w:r w:rsidRPr="004B60A8">
        <w:rPr>
          <w:rFonts w:ascii="Arial" w:hAnsi="Arial" w:cs="Arial"/>
          <w:sz w:val="16"/>
          <w:szCs w:val="16"/>
        </w:rPr>
        <w:t xml:space="preserve">Android </w:t>
      </w:r>
      <w:r>
        <w:rPr>
          <w:rFonts w:ascii="Arial" w:hAnsi="Arial" w:cs="Arial"/>
          <w:sz w:val="16"/>
          <w:szCs w:val="16"/>
        </w:rPr>
        <w:t xml:space="preserve">a </w:t>
      </w:r>
      <w:r w:rsidRPr="004B60A8">
        <w:rPr>
          <w:rFonts w:ascii="Arial" w:hAnsi="Arial" w:cs="Arial"/>
          <w:sz w:val="16"/>
          <w:szCs w:val="16"/>
        </w:rPr>
        <w:t xml:space="preserve">iOS </w:t>
      </w:r>
      <w:proofErr w:type="spellStart"/>
      <w:r w:rsidRPr="004B60A8">
        <w:rPr>
          <w:rFonts w:ascii="Arial" w:hAnsi="Arial" w:cs="Arial"/>
          <w:sz w:val="16"/>
          <w:szCs w:val="16"/>
        </w:rPr>
        <w:t>devices</w:t>
      </w:r>
      <w:proofErr w:type="spellEnd"/>
      <w:r w:rsidRPr="004B60A8">
        <w:rPr>
          <w:rFonts w:ascii="Arial" w:hAnsi="Arial" w:cs="Arial"/>
          <w:sz w:val="16"/>
          <w:szCs w:val="16"/>
        </w:rPr>
        <w:t xml:space="preserve">. </w:t>
      </w:r>
      <w:r>
        <w:rPr>
          <w:rFonts w:ascii="Arial" w:hAnsi="Arial" w:cs="Arial"/>
          <w:sz w:val="16"/>
          <w:szCs w:val="16"/>
        </w:rPr>
        <w:t xml:space="preserve">Je zapotřebí připojení </w:t>
      </w:r>
      <w:r w:rsidRPr="004B60A8">
        <w:rPr>
          <w:rFonts w:ascii="Arial" w:hAnsi="Arial" w:cs="Arial"/>
          <w:sz w:val="16"/>
          <w:szCs w:val="16"/>
        </w:rPr>
        <w:t xml:space="preserve">Wi-Fi </w:t>
      </w:r>
      <w:r>
        <w:rPr>
          <w:rFonts w:ascii="Arial" w:hAnsi="Arial" w:cs="Arial"/>
          <w:sz w:val="16"/>
          <w:szCs w:val="16"/>
        </w:rPr>
        <w:t xml:space="preserve">a účet </w:t>
      </w:r>
      <w:r w:rsidRPr="004B60A8">
        <w:rPr>
          <w:rFonts w:ascii="Arial" w:hAnsi="Arial" w:cs="Arial"/>
          <w:sz w:val="16"/>
          <w:szCs w:val="16"/>
        </w:rPr>
        <w:t>Samsung.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5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906E7"/>
    <w:rsid w:val="00091560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105DB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20C70"/>
    <w:rsid w:val="00256D24"/>
    <w:rsid w:val="0027265C"/>
    <w:rsid w:val="00275382"/>
    <w:rsid w:val="00277D0F"/>
    <w:rsid w:val="00282E16"/>
    <w:rsid w:val="0028364B"/>
    <w:rsid w:val="00284C03"/>
    <w:rsid w:val="002958BC"/>
    <w:rsid w:val="002972E7"/>
    <w:rsid w:val="002A6533"/>
    <w:rsid w:val="002A7A92"/>
    <w:rsid w:val="002B6AA5"/>
    <w:rsid w:val="002C09CA"/>
    <w:rsid w:val="002C3890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E7553"/>
    <w:rsid w:val="003F4931"/>
    <w:rsid w:val="003F6D28"/>
    <w:rsid w:val="00404893"/>
    <w:rsid w:val="00406FF7"/>
    <w:rsid w:val="004206DE"/>
    <w:rsid w:val="00453130"/>
    <w:rsid w:val="00453DF9"/>
    <w:rsid w:val="00460207"/>
    <w:rsid w:val="0046049D"/>
    <w:rsid w:val="00465968"/>
    <w:rsid w:val="004754E3"/>
    <w:rsid w:val="004B0973"/>
    <w:rsid w:val="004B0C92"/>
    <w:rsid w:val="004B4A8B"/>
    <w:rsid w:val="004B5B27"/>
    <w:rsid w:val="004D042B"/>
    <w:rsid w:val="004D7A2F"/>
    <w:rsid w:val="004E37CE"/>
    <w:rsid w:val="00512974"/>
    <w:rsid w:val="00526A91"/>
    <w:rsid w:val="00541CDB"/>
    <w:rsid w:val="005420DB"/>
    <w:rsid w:val="00555864"/>
    <w:rsid w:val="00585DFD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47FB3"/>
    <w:rsid w:val="006534A5"/>
    <w:rsid w:val="00694B8F"/>
    <w:rsid w:val="00695405"/>
    <w:rsid w:val="006B37DA"/>
    <w:rsid w:val="006B53EF"/>
    <w:rsid w:val="006B5CB9"/>
    <w:rsid w:val="006B753B"/>
    <w:rsid w:val="006C15E0"/>
    <w:rsid w:val="006C2ACA"/>
    <w:rsid w:val="006D474A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624D7"/>
    <w:rsid w:val="00774A1F"/>
    <w:rsid w:val="007810EE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39D0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76250"/>
    <w:rsid w:val="00977696"/>
    <w:rsid w:val="00981C4A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66F8B"/>
    <w:rsid w:val="00A71A78"/>
    <w:rsid w:val="00A87CA2"/>
    <w:rsid w:val="00A97C5F"/>
    <w:rsid w:val="00AA2FD8"/>
    <w:rsid w:val="00AB1C94"/>
    <w:rsid w:val="00AB2B9E"/>
    <w:rsid w:val="00AB5A98"/>
    <w:rsid w:val="00AC1F2F"/>
    <w:rsid w:val="00AC3AB1"/>
    <w:rsid w:val="00AE7F4A"/>
    <w:rsid w:val="00AF23B1"/>
    <w:rsid w:val="00B03E3F"/>
    <w:rsid w:val="00B06AB0"/>
    <w:rsid w:val="00B12AB1"/>
    <w:rsid w:val="00B30272"/>
    <w:rsid w:val="00B32F94"/>
    <w:rsid w:val="00B4269C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03EC4"/>
    <w:rsid w:val="00C12C70"/>
    <w:rsid w:val="00C15979"/>
    <w:rsid w:val="00C33614"/>
    <w:rsid w:val="00C34159"/>
    <w:rsid w:val="00C373BB"/>
    <w:rsid w:val="00C54025"/>
    <w:rsid w:val="00C55B4F"/>
    <w:rsid w:val="00C6239C"/>
    <w:rsid w:val="00CA5707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02E2"/>
    <w:rsid w:val="00D42F76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1AC5"/>
    <w:rsid w:val="00DE63B7"/>
    <w:rsid w:val="00DE6F40"/>
    <w:rsid w:val="00DF2624"/>
    <w:rsid w:val="00DF7A42"/>
    <w:rsid w:val="00E043B6"/>
    <w:rsid w:val="00E21298"/>
    <w:rsid w:val="00E2218F"/>
    <w:rsid w:val="00E2457B"/>
    <w:rsid w:val="00E31368"/>
    <w:rsid w:val="00E32595"/>
    <w:rsid w:val="00E36BB2"/>
    <w:rsid w:val="00E527C3"/>
    <w:rsid w:val="00E5460E"/>
    <w:rsid w:val="00E605A7"/>
    <w:rsid w:val="00E60AE2"/>
    <w:rsid w:val="00E60FED"/>
    <w:rsid w:val="00E71C7F"/>
    <w:rsid w:val="00E84BE1"/>
    <w:rsid w:val="00E95439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29B1"/>
    <w:rsid w:val="00F032C5"/>
    <w:rsid w:val="00F07CCB"/>
    <w:rsid w:val="00F15CA7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2C38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mission.europa.eu/about/departments-and-executive-agencies/joint-research-centre_en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eona.dankova@taktiq.com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.schieblova@partner.samsung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news.samsung.com/cz.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commission.europa.eu/about/departments-and-executive-agencies/energy_en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557</Words>
  <Characters>3289</Characters>
  <Application>Microsoft Office Word</Application>
  <DocSecurity>0</DocSecurity>
  <Lines>27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5</cp:revision>
  <cp:lastPrinted>2017-10-31T19:52:00Z</cp:lastPrinted>
  <dcterms:created xsi:type="dcterms:W3CDTF">2026-05-14T14:05:00Z</dcterms:created>
  <dcterms:modified xsi:type="dcterms:W3CDTF">2026-05-29T07:05:00Z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