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70607C" w:rsidRDefault="00000000">
      <w:pPr>
        <w:rPr>
          <w:b/>
          <w:bCs/>
          <w:sz w:val="26"/>
          <w:szCs w:val="26"/>
        </w:rPr>
      </w:pPr>
      <w:r>
        <w:rPr>
          <w:b/>
          <w:bCs/>
          <w:sz w:val="26"/>
          <w:szCs w:val="26"/>
        </w:rPr>
        <w:t xml:space="preserve">Zpátky do lavic s chladnou hlavou: Tipy k hladkému návratu do školní rutiny </w:t>
      </w:r>
    </w:p>
    <w:p w14:paraId="00000002" w14:textId="77777777" w:rsidR="0070607C" w:rsidRDefault="0070607C">
      <w:pPr>
        <w:rPr>
          <w:b/>
          <w:bCs/>
          <w:sz w:val="26"/>
          <w:szCs w:val="26"/>
        </w:rPr>
      </w:pPr>
    </w:p>
    <w:p w14:paraId="00000003" w14:textId="77777777" w:rsidR="0070607C" w:rsidRDefault="00000000">
      <w:pPr>
        <w:spacing w:line="360" w:lineRule="auto"/>
      </w:pPr>
      <w:r>
        <w:t xml:space="preserve">Konec léta s sebou často přináší takovou tu typickou lehkou melancholii. Změnit ze dne na den režim z prázdninové svobody na ranní vstávání a pevnou rutinu je pro tělo i psychiku obrovský nezvyk. Většina lidí dělá tu chybu, že začne školu řešit až budíkem v den D. Přechod zpět do reality ale naštěstí nemusí připomínat skok do ledové vody, když víte, jak na to, a věnujete posledních pár prázdninových dní chytré přípravě. </w:t>
      </w:r>
    </w:p>
    <w:p w14:paraId="00000004" w14:textId="77777777" w:rsidR="0070607C" w:rsidRDefault="0070607C">
      <w:pPr>
        <w:spacing w:line="360" w:lineRule="auto"/>
      </w:pPr>
    </w:p>
    <w:p w14:paraId="00000005" w14:textId="77777777" w:rsidR="0070607C" w:rsidRDefault="00000000">
      <w:pPr>
        <w:spacing w:line="360" w:lineRule="auto"/>
        <w:rPr>
          <w:b/>
          <w:bCs/>
        </w:rPr>
      </w:pPr>
      <w:r>
        <w:rPr>
          <w:b/>
          <w:bCs/>
        </w:rPr>
        <w:t xml:space="preserve">Konec prázdninového </w:t>
      </w:r>
      <w:r>
        <w:rPr>
          <w:b/>
          <w:bCs/>
          <w:sz w:val="21"/>
          <w:szCs w:val="21"/>
        </w:rPr>
        <w:t>„</w:t>
      </w:r>
      <w:r>
        <w:rPr>
          <w:b/>
          <w:bCs/>
        </w:rPr>
        <w:t xml:space="preserve">jet </w:t>
      </w:r>
      <w:proofErr w:type="spellStart"/>
      <w:r>
        <w:rPr>
          <w:b/>
          <w:bCs/>
        </w:rPr>
        <w:t>lagu</w:t>
      </w:r>
      <w:proofErr w:type="spellEnd"/>
      <w:r>
        <w:rPr>
          <w:b/>
          <w:bCs/>
        </w:rPr>
        <w:t>”</w:t>
      </w:r>
    </w:p>
    <w:p w14:paraId="00000006" w14:textId="77777777" w:rsidR="0070607C" w:rsidRDefault="00000000">
      <w:pPr>
        <w:spacing w:before="240" w:after="240" w:line="360" w:lineRule="auto"/>
      </w:pPr>
      <w:r>
        <w:t xml:space="preserve">Spánkový deficit nevyřešíte tím, že do sebe první školní den kopnete dvojité espresso. Vaše tělo potřebuje na změnu biorytmu trochu prostoru. Zkuste si už týden předem posouvat budík každý den zhruba na dobu o dvacet minut dřívější. Hned po probuzení pak roztáhněte závěsy, protože přirozené světlo zastaví tvorbu melatoninu mnohem líp než okamžité </w:t>
      </w:r>
      <w:proofErr w:type="spellStart"/>
      <w:r>
        <w:t>scrollování</w:t>
      </w:r>
      <w:proofErr w:type="spellEnd"/>
      <w:r>
        <w:t xml:space="preserve"> sítěmi na telefonu. </w:t>
      </w:r>
    </w:p>
    <w:p w14:paraId="00000007" w14:textId="77777777" w:rsidR="0070607C" w:rsidRDefault="00000000">
      <w:pPr>
        <w:spacing w:before="240" w:after="240" w:line="360" w:lineRule="auto"/>
      </w:pPr>
      <w:r>
        <w:t xml:space="preserve">Pokud chcete mít tenhle přechod do normálu pod kontrolou, hodí se vědět, jak vlastně reálně v noci odpočíváte. S tím dnes skvěle pomáhají chytré hodinky, jako například Samsung </w:t>
      </w:r>
      <w:proofErr w:type="spellStart"/>
      <w:r>
        <w:t>Galaxy</w:t>
      </w:r>
      <w:proofErr w:type="spellEnd"/>
      <w:r>
        <w:t xml:space="preserve"> Watch9. Změří vám výkyvy ve spánku, jeho délku, spánkové vzorce, a dají vám tak větší motivaci měnit návyky a rychleji se adaptovat na nový režim.</w:t>
      </w:r>
    </w:p>
    <w:p w14:paraId="00000008" w14:textId="77777777" w:rsidR="0070607C" w:rsidRDefault="00000000">
      <w:pPr>
        <w:spacing w:before="240" w:after="240" w:line="360" w:lineRule="auto"/>
      </w:pPr>
      <w:r>
        <w:rPr>
          <w:b/>
          <w:bCs/>
        </w:rPr>
        <w:t>Inventura loňské výbavy</w:t>
      </w:r>
    </w:p>
    <w:p w14:paraId="00000009" w14:textId="77777777" w:rsidR="0070607C" w:rsidRDefault="00000000">
      <w:pPr>
        <w:spacing w:before="240" w:after="240" w:line="360" w:lineRule="auto"/>
      </w:pPr>
      <w:r>
        <w:t xml:space="preserve">Nový start se dělá těžko, když vás brzdí kostlivci z loňska – ať už v podobě učebnic, které už neotevřete, nebo zapomenutého nevypraného úboru na tělocvik, který se od června skrývá na dně batohu. Udělejte si čas na nekompromisní čistku. Staré učebnice nafoťte a pošlete dál přes školní burzu, oblečení na sport rovnou hoďte do pračky a zkontrolujte, jestli vám nechybí čistá sálová obuv. A i když dnes spoustu věcí vyřešíte digitálně, udělejte si radost nákupem alespoň základních nových psacích potřeb. Vybrat si čerstvou sadu spolehlivých propisek a zvýrazňovačů funguje jako skvělý psychologický rituál, který vás příjemně a nenásilně naladí na školní vlnu. </w:t>
      </w:r>
    </w:p>
    <w:p w14:paraId="0000000A" w14:textId="77777777" w:rsidR="0070607C" w:rsidRDefault="00000000">
      <w:pPr>
        <w:pStyle w:val="Nadpis3"/>
        <w:keepNext w:val="0"/>
        <w:keepLines w:val="0"/>
        <w:spacing w:before="280" w:line="360" w:lineRule="auto"/>
        <w:rPr>
          <w:b/>
          <w:bCs/>
          <w:color w:val="000000"/>
          <w:sz w:val="22"/>
          <w:szCs w:val="22"/>
        </w:rPr>
      </w:pPr>
      <w:bookmarkStart w:id="0" w:name="_heading=h.u8txbi7s9vkq" w:colFirst="0" w:colLast="0"/>
      <w:bookmarkEnd w:id="0"/>
      <w:r>
        <w:rPr>
          <w:b/>
          <w:bCs/>
          <w:color w:val="000000"/>
          <w:sz w:val="22"/>
          <w:szCs w:val="22"/>
        </w:rPr>
        <w:t>Chaos na stole, chaos v hlavě</w:t>
      </w:r>
    </w:p>
    <w:p w14:paraId="0000000B" w14:textId="77777777" w:rsidR="0070607C" w:rsidRDefault="00000000">
      <w:pPr>
        <w:spacing w:before="240" w:after="240" w:line="360" w:lineRule="auto"/>
      </w:pPr>
      <w:r>
        <w:t xml:space="preserve">Nový školní rok znamená čistý štít, tak si ho nezkazte tím, že usednete ke stolu plnému loňských poznámek a vyschlých propisek. Vyhraďte si jedno odpoledne na generální úklid svého pracovního prostoru. Zkuste se letos zaměřit na minimalismus, protože uklizený stůl znamená čistou mysl a mnohem lepší soustředění. Místo nakupování dalších tlustých diářů </w:t>
      </w:r>
      <w:r>
        <w:lastRenderedPageBreak/>
        <w:t xml:space="preserve">a stohů sešitů, které vám budou jen zabírat místo v tašce si svou výbavu zjednodušte a vše zredukujte na jeden produkt. </w:t>
      </w:r>
    </w:p>
    <w:p w14:paraId="0000000C" w14:textId="77777777" w:rsidR="0070607C" w:rsidRDefault="00000000">
      <w:pPr>
        <w:spacing w:before="240" w:after="240" w:line="360" w:lineRule="auto"/>
      </w:pPr>
      <w:r>
        <w:t xml:space="preserve">Tablet </w:t>
      </w:r>
      <w:proofErr w:type="spellStart"/>
      <w:r>
        <w:t>Galaxy</w:t>
      </w:r>
      <w:proofErr w:type="spellEnd"/>
      <w:r>
        <w:t xml:space="preserve"> </w:t>
      </w:r>
      <w:proofErr w:type="spellStart"/>
      <w:r>
        <w:t>Tab</w:t>
      </w:r>
      <w:proofErr w:type="spellEnd"/>
      <w:r>
        <w:t xml:space="preserve"> S11 je elegantním řešením, které vyřeší nejen problém s místem, ale navíc se stane vašim spolehlivým parťákem po celý školní rok. Je doslova nabitý praktickými aplikacemi a chytrou </w:t>
      </w:r>
      <w:proofErr w:type="spellStart"/>
      <w:r>
        <w:t>Galaxy</w:t>
      </w:r>
      <w:proofErr w:type="spellEnd"/>
      <w:r>
        <w:t xml:space="preserve"> AI, díky níž hravě zvládnete psaní poznámek i organizaci času. S chytrým perem S </w:t>
      </w:r>
      <w:proofErr w:type="spellStart"/>
      <w:r>
        <w:t>Pen</w:t>
      </w:r>
      <w:proofErr w:type="spellEnd"/>
      <w:r>
        <w:t xml:space="preserve"> vám zůstane ten super pocit z ručního psaní poznámek, které náš mozek k učení zkrátka potřebuje, ale váš batoh i pracovní stůl zůstanou už od prvního dne krásně minimalistické a čisté. </w:t>
      </w:r>
    </w:p>
    <w:p w14:paraId="0000000D" w14:textId="77777777" w:rsidR="0070607C" w:rsidRDefault="00000000">
      <w:pPr>
        <w:pStyle w:val="Nadpis3"/>
        <w:keepNext w:val="0"/>
        <w:keepLines w:val="0"/>
        <w:spacing w:before="280" w:line="360" w:lineRule="auto"/>
        <w:rPr>
          <w:b/>
          <w:bCs/>
          <w:color w:val="000000"/>
          <w:sz w:val="22"/>
          <w:szCs w:val="22"/>
        </w:rPr>
      </w:pPr>
      <w:bookmarkStart w:id="1" w:name="_heading=h.8q07pgo5gfhq" w:colFirst="0" w:colLast="0"/>
      <w:bookmarkEnd w:id="1"/>
      <w:r>
        <w:rPr>
          <w:b/>
          <w:bCs/>
          <w:color w:val="000000"/>
          <w:sz w:val="22"/>
          <w:szCs w:val="22"/>
        </w:rPr>
        <w:t>Vylaďte si ranní rutinu už u skříně</w:t>
      </w:r>
    </w:p>
    <w:p w14:paraId="0000000E" w14:textId="77777777" w:rsidR="0070607C" w:rsidRDefault="00000000">
      <w:pPr>
        <w:spacing w:before="240" w:after="240" w:line="360" w:lineRule="auto"/>
      </w:pPr>
      <w:r>
        <w:t xml:space="preserve">Znáte ten pocit, když deset minut před odchodem z domu zmateně stojíte před otevřenou skříní a máte pocit, že si nemáte co obléct? Tomuhle rannímu stresu se dá velmi snadno předejít. Využijte konec léta k tomu, abyste protřídili šatník. Letní věci, které už na podzim nevynosíte, schovejte do krabic, a dopředu si vytvořte </w:t>
      </w:r>
      <w:proofErr w:type="spellStart"/>
      <w:r>
        <w:t>kapsulový</w:t>
      </w:r>
      <w:proofErr w:type="spellEnd"/>
      <w:r>
        <w:t xml:space="preserve"> šatník plný kousků, ve kterých se cítíte dobře a pohodlně. Když si oblečení na první dny připravíte už večer, ušetříte ráno drahocenné minuty, které pak můžete raději věnovat klidné snídani nebo o pár minut delšímu spánku.</w:t>
      </w:r>
    </w:p>
    <w:p w14:paraId="0000000F" w14:textId="77777777" w:rsidR="0070607C" w:rsidRDefault="00000000">
      <w:pPr>
        <w:pStyle w:val="Nadpis3"/>
        <w:keepNext w:val="0"/>
        <w:keepLines w:val="0"/>
        <w:spacing w:before="280" w:line="360" w:lineRule="auto"/>
        <w:rPr>
          <w:b/>
          <w:bCs/>
          <w:color w:val="000000"/>
          <w:sz w:val="22"/>
          <w:szCs w:val="22"/>
        </w:rPr>
      </w:pPr>
      <w:bookmarkStart w:id="2" w:name="_heading=h.d5e3dfmhuwnd" w:colFirst="0" w:colLast="0"/>
      <w:bookmarkEnd w:id="2"/>
      <w:r>
        <w:rPr>
          <w:b/>
          <w:bCs/>
          <w:color w:val="000000"/>
          <w:sz w:val="22"/>
          <w:szCs w:val="22"/>
        </w:rPr>
        <w:t>Nezapomínejte na čas pro sebe</w:t>
      </w:r>
    </w:p>
    <w:p w14:paraId="00000010" w14:textId="77777777" w:rsidR="0070607C" w:rsidRDefault="00000000">
      <w:pPr>
        <w:spacing w:before="240" w:after="240" w:line="360" w:lineRule="auto"/>
        <w:rPr>
          <w:b/>
          <w:bCs/>
        </w:rPr>
      </w:pPr>
      <w:r>
        <w:t xml:space="preserve">Než vás první dny výuky zavalí rozvrhy, termíny testů a stohy povinné četby, vezměte si svůj prázdný kalendář a naplánujte si do něj svůj vlastní život. Školní rok není sprint, ale spíš takový dlouhý vytrvalostní běh a mnoho studujících balancuje už někdy v listopadu na hraně vyhoření, protože zapomněli odpočívat. </w:t>
      </w:r>
      <w:proofErr w:type="gramStart"/>
      <w:r>
        <w:t>Dřív</w:t>
      </w:r>
      <w:proofErr w:type="gramEnd"/>
      <w:r>
        <w:t xml:space="preserve"> než si do kalendáře nasázíte všechny školní povinnosti, zablokujte si čas na svoje koníčky, sportovní tréninky nebo klidně jen pravidelnou hodinu na čtení či kávu s přáteli. Když si z odpočinku uděláte stejnou prioritu jako z učení ještě před prvním zvoněním, mnohem snáz si zachováte kousek letní pohody i v sychravém podzimu. </w:t>
      </w:r>
    </w:p>
    <w:p w14:paraId="00000011" w14:textId="77777777" w:rsidR="0070607C" w:rsidRDefault="00000000">
      <w:pPr>
        <w:spacing w:before="240" w:after="240" w:line="360" w:lineRule="auto"/>
        <w:rPr>
          <w:shd w:val="clear" w:color="auto" w:fill="FFE599"/>
        </w:rPr>
      </w:pPr>
      <w:r>
        <w:rPr>
          <w:shd w:val="clear" w:color="auto" w:fill="FFE599"/>
        </w:rPr>
        <w:t xml:space="preserve">BOX: Checklist na první školní den: </w:t>
      </w:r>
    </w:p>
    <w:p w14:paraId="00000012" w14:textId="77777777" w:rsidR="0070607C" w:rsidRDefault="00000000">
      <w:pPr>
        <w:numPr>
          <w:ilvl w:val="0"/>
          <w:numId w:val="1"/>
        </w:numPr>
        <w:spacing w:before="240" w:line="360" w:lineRule="auto"/>
        <w:rPr>
          <w:shd w:val="clear" w:color="auto" w:fill="FFE599"/>
        </w:rPr>
      </w:pPr>
      <w:r>
        <w:rPr>
          <w:shd w:val="clear" w:color="auto" w:fill="FFE599"/>
        </w:rPr>
        <w:t>Propisky a tužky</w:t>
      </w:r>
    </w:p>
    <w:p w14:paraId="00000013" w14:textId="77777777" w:rsidR="0070607C" w:rsidRDefault="00000000">
      <w:pPr>
        <w:numPr>
          <w:ilvl w:val="0"/>
          <w:numId w:val="1"/>
        </w:numPr>
        <w:spacing w:line="360" w:lineRule="auto"/>
        <w:rPr>
          <w:shd w:val="clear" w:color="auto" w:fill="FFE599"/>
        </w:rPr>
      </w:pPr>
      <w:r>
        <w:rPr>
          <w:shd w:val="clear" w:color="auto" w:fill="FFE599"/>
        </w:rPr>
        <w:t xml:space="preserve">Láhev s vodou </w:t>
      </w:r>
    </w:p>
    <w:p w14:paraId="00000014" w14:textId="77777777" w:rsidR="0070607C" w:rsidRDefault="00000000">
      <w:pPr>
        <w:numPr>
          <w:ilvl w:val="0"/>
          <w:numId w:val="1"/>
        </w:numPr>
        <w:spacing w:line="360" w:lineRule="auto"/>
        <w:rPr>
          <w:shd w:val="clear" w:color="auto" w:fill="FFE599"/>
        </w:rPr>
      </w:pPr>
      <w:r>
        <w:rPr>
          <w:shd w:val="clear" w:color="auto" w:fill="FFE599"/>
        </w:rPr>
        <w:t>Svačina</w:t>
      </w:r>
    </w:p>
    <w:p w14:paraId="00000015" w14:textId="77777777" w:rsidR="0070607C" w:rsidRDefault="00000000">
      <w:pPr>
        <w:numPr>
          <w:ilvl w:val="0"/>
          <w:numId w:val="1"/>
        </w:numPr>
        <w:spacing w:line="360" w:lineRule="auto"/>
        <w:rPr>
          <w:shd w:val="clear" w:color="auto" w:fill="FFE599"/>
        </w:rPr>
      </w:pPr>
      <w:r>
        <w:rPr>
          <w:shd w:val="clear" w:color="auto" w:fill="FFE599"/>
        </w:rPr>
        <w:t>Žvýkačky, balzám na rty a kapesníky</w:t>
      </w:r>
    </w:p>
    <w:p w14:paraId="00000016" w14:textId="77777777" w:rsidR="0070607C" w:rsidRDefault="00000000">
      <w:pPr>
        <w:numPr>
          <w:ilvl w:val="0"/>
          <w:numId w:val="1"/>
        </w:numPr>
        <w:spacing w:line="360" w:lineRule="auto"/>
        <w:rPr>
          <w:shd w:val="clear" w:color="auto" w:fill="FFE599"/>
        </w:rPr>
      </w:pPr>
      <w:r>
        <w:rPr>
          <w:shd w:val="clear" w:color="auto" w:fill="FFE599"/>
        </w:rPr>
        <w:t>Plně nabitá powerbanka</w:t>
      </w:r>
    </w:p>
    <w:p w14:paraId="0000003C" w14:textId="418CBF42" w:rsidR="0070607C" w:rsidRPr="00A10D40" w:rsidRDefault="00000000" w:rsidP="00A10D40">
      <w:pPr>
        <w:numPr>
          <w:ilvl w:val="0"/>
          <w:numId w:val="1"/>
        </w:numPr>
        <w:spacing w:after="240" w:line="360" w:lineRule="auto"/>
        <w:rPr>
          <w:shd w:val="clear" w:color="auto" w:fill="FFE599"/>
        </w:rPr>
      </w:pPr>
      <w:r>
        <w:rPr>
          <w:shd w:val="clear" w:color="auto" w:fill="FFE599"/>
        </w:rPr>
        <w:t xml:space="preserve">Tablet Samsung </w:t>
      </w:r>
      <w:proofErr w:type="spellStart"/>
      <w:r>
        <w:rPr>
          <w:shd w:val="clear" w:color="auto" w:fill="FFE599"/>
        </w:rPr>
        <w:t>Galaxy</w:t>
      </w:r>
      <w:proofErr w:type="spellEnd"/>
      <w:r>
        <w:rPr>
          <w:shd w:val="clear" w:color="auto" w:fill="FFE599"/>
        </w:rPr>
        <w:t xml:space="preserve"> </w:t>
      </w:r>
      <w:proofErr w:type="spellStart"/>
      <w:r>
        <w:rPr>
          <w:shd w:val="clear" w:color="auto" w:fill="FFE599"/>
        </w:rPr>
        <w:t>Tab</w:t>
      </w:r>
      <w:proofErr w:type="spellEnd"/>
      <w:r>
        <w:rPr>
          <w:shd w:val="clear" w:color="auto" w:fill="FFE599"/>
        </w:rPr>
        <w:t xml:space="preserve"> S11</w:t>
      </w:r>
    </w:p>
    <w:sectPr w:rsidR="0070607C" w:rsidRPr="00A10D40">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embedRegular r:id="rId1" w:fontKey="{AD21A2F9-B868-4628-98E3-9DECFB0E0323}"/>
  </w:font>
  <w:font w:name="Cambria">
    <w:panose1 w:val="02040503050406030204"/>
    <w:charset w:val="EE"/>
    <w:family w:val="roman"/>
    <w:pitch w:val="variable"/>
    <w:sig w:usb0="E00006FF" w:usb1="420024FF" w:usb2="02000000" w:usb3="00000000" w:csb0="0000019F" w:csb1="00000000"/>
    <w:embedRegular r:id="rId2" w:fontKey="{59AC80F8-B997-4429-AD27-C0428679DBA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7973B50"/>
    <w:multiLevelType w:val="multilevel"/>
    <w:tmpl w:val="47AC19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557925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607C"/>
    <w:rsid w:val="0070607C"/>
    <w:rsid w:val="00A10D40"/>
    <w:rsid w:val="00D06C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BD1E8"/>
  <w15:docId w15:val="{92A126BB-8653-448B-8B97-056579583D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cs" w:eastAsia="cs-CZ"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uiPriority w:val="9"/>
    <w:qFormat/>
    <w:pPr>
      <w:keepNext/>
      <w:keepLines/>
      <w:spacing w:before="400" w:after="120"/>
      <w:outlineLvl w:val="0"/>
    </w:pPr>
    <w:rPr>
      <w:sz w:val="40"/>
      <w:szCs w:val="40"/>
    </w:rPr>
  </w:style>
  <w:style w:type="paragraph" w:styleId="Nadpis2">
    <w:name w:val="heading 2"/>
    <w:basedOn w:val="Normln"/>
    <w:next w:val="Normln"/>
    <w:uiPriority w:val="9"/>
    <w:unhideWhenUsed/>
    <w:qFormat/>
    <w:pPr>
      <w:keepNext/>
      <w:keepLines/>
      <w:spacing w:before="360" w:after="120"/>
      <w:outlineLvl w:val="1"/>
    </w:pPr>
    <w:rPr>
      <w:sz w:val="32"/>
      <w:szCs w:val="32"/>
    </w:rPr>
  </w:style>
  <w:style w:type="paragraph" w:styleId="Nadpis3">
    <w:name w:val="heading 3"/>
    <w:basedOn w:val="Normln"/>
    <w:next w:val="Normln"/>
    <w:uiPriority w:val="9"/>
    <w:unhideWhenUsed/>
    <w:qFormat/>
    <w:pPr>
      <w:keepNext/>
      <w:keepLines/>
      <w:spacing w:before="320" w:after="80"/>
      <w:outlineLvl w:val="2"/>
    </w:pPr>
    <w:rPr>
      <w:color w:val="434343"/>
      <w:sz w:val="28"/>
      <w:szCs w:val="28"/>
    </w:rPr>
  </w:style>
  <w:style w:type="paragraph" w:styleId="Nadpis4">
    <w:name w:val="heading 4"/>
    <w:basedOn w:val="Normln"/>
    <w:next w:val="Normln"/>
    <w:uiPriority w:val="9"/>
    <w:semiHidden/>
    <w:unhideWhenUsed/>
    <w:qFormat/>
    <w:pPr>
      <w:keepNext/>
      <w:keepLines/>
      <w:spacing w:before="280" w:after="80"/>
      <w:outlineLvl w:val="3"/>
    </w:pPr>
    <w:rPr>
      <w:color w:val="666666"/>
      <w:sz w:val="24"/>
      <w:szCs w:val="24"/>
    </w:rPr>
  </w:style>
  <w:style w:type="paragraph" w:styleId="Nadpis5">
    <w:name w:val="heading 5"/>
    <w:basedOn w:val="Normln"/>
    <w:next w:val="Normln"/>
    <w:uiPriority w:val="9"/>
    <w:semiHidden/>
    <w:unhideWhenUsed/>
    <w:qFormat/>
    <w:pPr>
      <w:keepNext/>
      <w:keepLines/>
      <w:spacing w:before="240" w:after="80"/>
      <w:outlineLvl w:val="4"/>
    </w:pPr>
    <w:rPr>
      <w:color w:val="666666"/>
    </w:rPr>
  </w:style>
  <w:style w:type="paragraph" w:styleId="Nadpis6">
    <w:name w:val="heading 6"/>
    <w:basedOn w:val="Normln"/>
    <w:next w:val="Normln"/>
    <w:uiPriority w:val="9"/>
    <w:semiHidden/>
    <w:unhideWhenUsed/>
    <w:qFormat/>
    <w:pPr>
      <w:keepNext/>
      <w:keepLines/>
      <w:spacing w:before="240" w:after="80"/>
      <w:outlineLvl w:val="5"/>
    </w:pPr>
    <w:rPr>
      <w:i/>
      <w:iCs/>
      <w:color w:val="66666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Nzev">
    <w:name w:val="Title"/>
    <w:basedOn w:val="Normln"/>
    <w:next w:val="Normln"/>
    <w:uiPriority w:val="10"/>
    <w:qFormat/>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Revize">
    <w:name w:val="Revision"/>
    <w:hidden/>
    <w:uiPriority w:val="99"/>
    <w:semiHidden/>
    <w:rsid w:val="00007A56"/>
    <w:pPr>
      <w:spacing w:line="240" w:lineRule="auto"/>
    </w:pPr>
  </w:style>
  <w:style w:type="paragraph" w:styleId="Podnadpis">
    <w:name w:val="Subtitle"/>
    <w:basedOn w:val="Normln"/>
    <w:next w:val="Normln"/>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xiVOgo+AQomSGtvzOkQpz49YXA==">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3723</Characters>
  <Application>Microsoft Office Word</Application>
  <DocSecurity>0</DocSecurity>
  <Lines>31</Lines>
  <Paragraphs>8</Paragraphs>
  <ScaleCrop>false</ScaleCrop>
  <Company/>
  <LinksUpToDate>false</LinksUpToDate>
  <CharactersWithSpaces>4346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Otto Doka/PR /SECZ/Professional/Samsung Electronics</dc:creator>
  <cp:lastModifiedBy>Michaela</cp:lastModifiedBy>
  <cp:revision>2</cp:revision>
  <dcterms:created xsi:type="dcterms:W3CDTF">2026-08-27T09:22:00Z</dcterms:created>
  <dcterms:modified xsi:type="dcterms:W3CDTF">2026-08-28T09:38:00Z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