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ABB56C" w14:textId="77777777" w:rsidR="00B91BDD" w:rsidRPr="0044506E" w:rsidRDefault="00B91BDD" w:rsidP="00B91BDD">
      <w:pPr>
        <w:widowControl w:val="0"/>
        <w:tabs>
          <w:tab w:val="center" w:pos="4680"/>
          <w:tab w:val="right" w:pos="9360"/>
        </w:tabs>
        <w:adjustRightInd w:val="0"/>
        <w:snapToGrid w:val="0"/>
        <w:contextualSpacing/>
        <w:jc w:val="right"/>
        <w:rPr>
          <w:b/>
          <w:bCs/>
          <w:sz w:val="16"/>
          <w:szCs w:val="16"/>
          <w:lang w:val="es-ES"/>
        </w:rPr>
      </w:pPr>
      <w:r w:rsidRPr="00B91BDD">
        <w:rPr>
          <w:noProof/>
          <w:sz w:val="16"/>
          <w:szCs w:val="16"/>
          <w:lang w:val="es-ES" w:eastAsia="es-ES"/>
        </w:rPr>
        <w:drawing>
          <wp:anchor distT="0" distB="0" distL="114300" distR="114300" simplePos="0" relativeHeight="251659264" behindDoc="0" locked="0" layoutInCell="1" allowOverlap="1" wp14:anchorId="6318F024" wp14:editId="4EC18F5C">
            <wp:simplePos x="0" y="0"/>
            <wp:positionH relativeFrom="column">
              <wp:posOffset>60960</wp:posOffset>
            </wp:positionH>
            <wp:positionV relativeFrom="paragraph">
              <wp:posOffset>31115</wp:posOffset>
            </wp:positionV>
            <wp:extent cx="1658620" cy="254635"/>
            <wp:effectExtent l="0" t="0" r="0" b="0"/>
            <wp:wrapThrough wrapText="bothSides">
              <wp:wrapPolygon edited="0">
                <wp:start x="0" y="0"/>
                <wp:lineTo x="0" y="19392"/>
                <wp:lineTo x="21335" y="19392"/>
                <wp:lineTo x="21335" y="0"/>
                <wp:lineTo x="0" y="0"/>
              </wp:wrapPolygon>
            </wp:wrapThrough>
            <wp:docPr id="5" name="Picture 5"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삼성 로고(Lettermark)"/>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pic:spPr>
                </pic:pic>
              </a:graphicData>
            </a:graphic>
            <wp14:sizeRelH relativeFrom="page">
              <wp14:pctWidth>0</wp14:pctWidth>
            </wp14:sizeRelH>
            <wp14:sizeRelV relativeFrom="page">
              <wp14:pctHeight>0</wp14:pctHeight>
            </wp14:sizeRelV>
          </wp:anchor>
        </w:drawing>
      </w:r>
      <w:r w:rsidRPr="0044506E">
        <w:rPr>
          <w:b/>
          <w:bCs/>
          <w:kern w:val="2"/>
          <w:sz w:val="16"/>
          <w:szCs w:val="16"/>
          <w:lang w:val="es-ES"/>
        </w:rPr>
        <w:t>CONTACTO:</w:t>
      </w:r>
    </w:p>
    <w:p w14:paraId="335BAC67" w14:textId="77777777" w:rsidR="00B91BDD" w:rsidRPr="0044506E" w:rsidRDefault="00B91BDD" w:rsidP="00B91BDD">
      <w:pPr>
        <w:widowControl w:val="0"/>
        <w:tabs>
          <w:tab w:val="center" w:pos="4680"/>
          <w:tab w:val="right" w:pos="9360"/>
        </w:tabs>
        <w:adjustRightInd w:val="0"/>
        <w:snapToGrid w:val="0"/>
        <w:contextualSpacing/>
        <w:jc w:val="right"/>
        <w:rPr>
          <w:sz w:val="16"/>
          <w:szCs w:val="16"/>
          <w:lang w:val="es-ES"/>
        </w:rPr>
      </w:pPr>
      <w:r w:rsidRPr="0044506E">
        <w:rPr>
          <w:kern w:val="2"/>
          <w:sz w:val="16"/>
          <w:szCs w:val="16"/>
          <w:lang w:val="es-ES"/>
        </w:rPr>
        <w:t xml:space="preserve">         Archetype</w:t>
      </w:r>
      <w:r w:rsidRPr="0044506E">
        <w:rPr>
          <w:kern w:val="2"/>
          <w:sz w:val="16"/>
          <w:szCs w:val="16"/>
          <w:lang w:val="es-ES"/>
        </w:rPr>
        <w:br/>
      </w:r>
      <w:r w:rsidRPr="0044506E">
        <w:rPr>
          <w:sz w:val="16"/>
          <w:szCs w:val="16"/>
          <w:lang w:val="es-ES"/>
        </w:rPr>
        <w:t>Tel: 91 561 9415</w:t>
      </w:r>
    </w:p>
    <w:p w14:paraId="5EF1BFCA" w14:textId="77777777" w:rsidR="00F77F68" w:rsidRPr="0044506E" w:rsidRDefault="00573BD4" w:rsidP="00B91BDD">
      <w:pPr>
        <w:spacing w:after="0" w:line="240" w:lineRule="auto"/>
        <w:contextualSpacing/>
        <w:jc w:val="right"/>
        <w:rPr>
          <w:lang w:val="es-ES"/>
        </w:rPr>
      </w:pPr>
      <w:hyperlink r:id="rId12" w:history="1">
        <w:r w:rsidR="00B91BDD" w:rsidRPr="0044506E">
          <w:rPr>
            <w:rStyle w:val="Hipervnculo"/>
            <w:kern w:val="2"/>
            <w:sz w:val="16"/>
            <w:szCs w:val="16"/>
            <w:lang w:val="es-ES"/>
          </w:rPr>
          <w:t>samsungmadrid@archetype.co</w:t>
        </w:r>
      </w:hyperlink>
    </w:p>
    <w:p w14:paraId="7B578717" w14:textId="77777777" w:rsidR="00A871A1" w:rsidRPr="0044506E" w:rsidRDefault="00A871A1" w:rsidP="00A871A1">
      <w:pPr>
        <w:spacing w:after="0" w:line="240" w:lineRule="auto"/>
        <w:contextualSpacing/>
        <w:jc w:val="center"/>
        <w:rPr>
          <w:i/>
          <w:lang w:val="es-ES"/>
        </w:rPr>
      </w:pPr>
    </w:p>
    <w:p w14:paraId="20B843C0" w14:textId="77777777" w:rsidR="00E50362" w:rsidRDefault="00E50362" w:rsidP="00E50362">
      <w:pPr>
        <w:pStyle w:val="Textocomentario"/>
        <w:spacing w:after="0"/>
        <w:contextualSpacing/>
        <w:jc w:val="center"/>
        <w:rPr>
          <w:rFonts w:ascii="Arial" w:hAnsi="Arial" w:cs="Arial"/>
          <w:b/>
          <w:bCs/>
          <w:sz w:val="28"/>
          <w:szCs w:val="28"/>
          <w:lang w:val="es"/>
        </w:rPr>
      </w:pPr>
    </w:p>
    <w:p w14:paraId="36DE9F7E" w14:textId="0DC5DC51" w:rsidR="00E50362" w:rsidRPr="0044506E" w:rsidRDefault="00E50362" w:rsidP="00E50362">
      <w:pPr>
        <w:pStyle w:val="Textocomentario"/>
        <w:spacing w:after="0"/>
        <w:contextualSpacing/>
        <w:jc w:val="center"/>
        <w:rPr>
          <w:rFonts w:ascii="Arial" w:hAnsi="Arial" w:cs="Arial"/>
          <w:b/>
          <w:bCs/>
          <w:sz w:val="28"/>
          <w:szCs w:val="28"/>
          <w:lang w:val="es-ES"/>
        </w:rPr>
      </w:pPr>
      <w:r w:rsidRPr="00E50362">
        <w:rPr>
          <w:rFonts w:ascii="Arial" w:hAnsi="Arial" w:cs="Arial"/>
          <w:b/>
          <w:bCs/>
          <w:sz w:val="28"/>
          <w:szCs w:val="28"/>
          <w:lang w:val="es"/>
        </w:rPr>
        <w:t>Samsung lanza oficialmente su nueva gama</w:t>
      </w:r>
      <w:r w:rsidR="0044506E">
        <w:rPr>
          <w:rFonts w:ascii="Arial" w:hAnsi="Arial" w:cs="Arial"/>
          <w:b/>
          <w:bCs/>
          <w:sz w:val="28"/>
          <w:szCs w:val="28"/>
          <w:lang w:val="es"/>
        </w:rPr>
        <w:br/>
      </w:r>
      <w:r w:rsidRPr="00E50362">
        <w:rPr>
          <w:rFonts w:ascii="Arial" w:hAnsi="Arial" w:cs="Arial"/>
          <w:b/>
          <w:bCs/>
          <w:sz w:val="28"/>
          <w:szCs w:val="28"/>
          <w:lang w:val="es"/>
        </w:rPr>
        <w:t xml:space="preserve"> de climatizadores </w:t>
      </w:r>
      <w:proofErr w:type="spellStart"/>
      <w:r w:rsidRPr="00E50362">
        <w:rPr>
          <w:rFonts w:ascii="Arial" w:hAnsi="Arial" w:cs="Arial"/>
          <w:b/>
          <w:bCs/>
          <w:sz w:val="28"/>
          <w:szCs w:val="28"/>
          <w:lang w:val="es"/>
        </w:rPr>
        <w:t>Wind</w:t>
      </w:r>
      <w:proofErr w:type="spellEnd"/>
      <w:r w:rsidRPr="00E50362">
        <w:rPr>
          <w:rFonts w:ascii="Arial" w:hAnsi="Arial" w:cs="Arial"/>
          <w:b/>
          <w:bCs/>
          <w:sz w:val="28"/>
          <w:szCs w:val="28"/>
          <w:lang w:val="es"/>
        </w:rPr>
        <w:t>-Free™ con IA</w:t>
      </w:r>
    </w:p>
    <w:p w14:paraId="0E15C399" w14:textId="77777777" w:rsidR="00AE63EC" w:rsidRPr="0044506E" w:rsidRDefault="00AE63EC" w:rsidP="008A5294">
      <w:pPr>
        <w:pStyle w:val="Textocomentario"/>
        <w:spacing w:after="0"/>
        <w:contextualSpacing/>
        <w:rPr>
          <w:bCs/>
          <w:i/>
          <w:sz w:val="28"/>
          <w:szCs w:val="28"/>
          <w:lang w:val="es-ES" w:eastAsia="ko-KR"/>
        </w:rPr>
      </w:pPr>
    </w:p>
    <w:p w14:paraId="57E13702" w14:textId="797692A8" w:rsidR="00E50362" w:rsidRPr="0044506E" w:rsidRDefault="00E50362" w:rsidP="00E50362">
      <w:pPr>
        <w:spacing w:after="0" w:line="240" w:lineRule="auto"/>
        <w:contextualSpacing/>
        <w:jc w:val="both"/>
        <w:rPr>
          <w:rFonts w:ascii="Arial" w:hAnsi="Arial" w:cs="Arial"/>
          <w:bCs/>
          <w:i/>
          <w:iCs/>
          <w:sz w:val="20"/>
          <w:szCs w:val="20"/>
          <w:lang w:val="es-ES"/>
        </w:rPr>
      </w:pPr>
      <w:r w:rsidRPr="00E50362">
        <w:rPr>
          <w:rFonts w:ascii="Arial" w:hAnsi="Arial" w:cs="Arial"/>
          <w:bCs/>
          <w:i/>
          <w:iCs/>
          <w:sz w:val="20"/>
          <w:szCs w:val="20"/>
          <w:lang w:val="es"/>
        </w:rPr>
        <w:t xml:space="preserve">Tras el anuncio realizado en </w:t>
      </w:r>
      <w:proofErr w:type="spellStart"/>
      <w:r w:rsidRPr="00E50362">
        <w:rPr>
          <w:rFonts w:ascii="Arial" w:hAnsi="Arial" w:cs="Arial"/>
          <w:bCs/>
          <w:i/>
          <w:iCs/>
          <w:sz w:val="20"/>
          <w:szCs w:val="20"/>
          <w:lang w:val="es"/>
        </w:rPr>
        <w:t>Interclima</w:t>
      </w:r>
      <w:proofErr w:type="spellEnd"/>
      <w:r w:rsidRPr="00E50362">
        <w:rPr>
          <w:rFonts w:ascii="Arial" w:hAnsi="Arial" w:cs="Arial"/>
          <w:bCs/>
          <w:i/>
          <w:iCs/>
          <w:sz w:val="20"/>
          <w:szCs w:val="20"/>
          <w:lang w:val="es"/>
        </w:rPr>
        <w:t xml:space="preserve"> 2019 en Francia, Samsung lanza ahora oficialmente su nueva plataforma de equipos </w:t>
      </w:r>
      <w:proofErr w:type="spellStart"/>
      <w:r w:rsidRPr="00E50362">
        <w:rPr>
          <w:rFonts w:ascii="Arial" w:hAnsi="Arial" w:cs="Arial"/>
          <w:bCs/>
          <w:i/>
          <w:iCs/>
          <w:sz w:val="20"/>
          <w:szCs w:val="20"/>
          <w:lang w:val="es"/>
        </w:rPr>
        <w:t>split</w:t>
      </w:r>
      <w:proofErr w:type="spellEnd"/>
      <w:r w:rsidRPr="00E50362">
        <w:rPr>
          <w:rFonts w:ascii="Arial" w:hAnsi="Arial" w:cs="Arial"/>
          <w:bCs/>
          <w:i/>
          <w:iCs/>
          <w:sz w:val="20"/>
          <w:szCs w:val="20"/>
          <w:lang w:val="es"/>
        </w:rPr>
        <w:t xml:space="preserve"> de pared para 2020. La nueva gama se presenta en cinco variantes diferentes, de las cuales tres incluyen la tecnología única de enfriamiento </w:t>
      </w:r>
      <w:proofErr w:type="spellStart"/>
      <w:r w:rsidRPr="00E50362">
        <w:rPr>
          <w:rFonts w:ascii="Arial" w:hAnsi="Arial" w:cs="Arial"/>
          <w:bCs/>
          <w:i/>
          <w:iCs/>
          <w:sz w:val="20"/>
          <w:szCs w:val="20"/>
          <w:lang w:val="es"/>
        </w:rPr>
        <w:t>Wind</w:t>
      </w:r>
      <w:proofErr w:type="spellEnd"/>
      <w:r w:rsidRPr="00E50362">
        <w:rPr>
          <w:rFonts w:ascii="Arial" w:hAnsi="Arial" w:cs="Arial"/>
          <w:bCs/>
          <w:i/>
          <w:iCs/>
          <w:sz w:val="20"/>
          <w:szCs w:val="20"/>
          <w:lang w:val="es"/>
        </w:rPr>
        <w:t xml:space="preserve">-Free™ de Samsung para una climatización sin corrientes de aire, complementada con nuevas tecnologías inteligentes para un mayor confort y una mayor eficiencia energética. </w:t>
      </w:r>
    </w:p>
    <w:p w14:paraId="60E7A71B" w14:textId="77777777" w:rsidR="005912CB" w:rsidRPr="0044506E" w:rsidRDefault="005912CB" w:rsidP="005912CB">
      <w:pPr>
        <w:spacing w:after="0" w:line="240" w:lineRule="auto"/>
        <w:contextualSpacing/>
        <w:rPr>
          <w:rFonts w:eastAsia="Calibri" w:cstheme="minorHAnsi"/>
          <w:b/>
          <w:lang w:val="es-ES" w:eastAsia="ko-KR"/>
        </w:rPr>
      </w:pPr>
    </w:p>
    <w:p w14:paraId="3202ACF9" w14:textId="29D33432" w:rsidR="00355D2E" w:rsidRDefault="006F198A" w:rsidP="00682BEE">
      <w:pPr>
        <w:spacing w:after="0" w:line="240" w:lineRule="auto"/>
        <w:contextualSpacing/>
        <w:jc w:val="both"/>
        <w:rPr>
          <w:rFonts w:ascii="Arial" w:eastAsia="Calibri" w:hAnsi="Arial" w:cs="Arial"/>
          <w:bCs/>
          <w:sz w:val="20"/>
          <w:szCs w:val="20"/>
          <w:shd w:val="clear" w:color="auto" w:fill="FFFFFF"/>
          <w:lang w:val="es" w:eastAsia="ko-KR"/>
        </w:rPr>
      </w:pPr>
      <w:r w:rsidRPr="008A5294">
        <w:rPr>
          <w:rFonts w:ascii="Arial" w:hAnsi="Arial" w:cs="Arial"/>
          <w:b/>
          <w:bCs/>
          <w:sz w:val="20"/>
          <w:szCs w:val="20"/>
          <w:lang w:val="es-ES" w:eastAsia="ko-KR"/>
        </w:rPr>
        <w:t xml:space="preserve">Madrid </w:t>
      </w:r>
      <w:r w:rsidR="005912CB" w:rsidRPr="008A5294">
        <w:rPr>
          <w:rFonts w:ascii="Arial" w:eastAsia="Calibri,Arial" w:hAnsi="Arial" w:cs="Arial"/>
          <w:b/>
          <w:bCs/>
          <w:sz w:val="20"/>
          <w:szCs w:val="20"/>
          <w:shd w:val="clear" w:color="auto" w:fill="FFFFFF"/>
          <w:lang w:val="es-ES" w:eastAsia="ko-KR"/>
        </w:rPr>
        <w:t>–</w:t>
      </w:r>
      <w:r w:rsidRPr="008A5294">
        <w:rPr>
          <w:rFonts w:ascii="Arial" w:eastAsia="Calibri,Arial" w:hAnsi="Arial" w:cs="Arial"/>
          <w:b/>
          <w:bCs/>
          <w:sz w:val="20"/>
          <w:szCs w:val="20"/>
          <w:shd w:val="clear" w:color="auto" w:fill="FFFFFF"/>
          <w:lang w:val="es-ES" w:eastAsia="ko-KR"/>
        </w:rPr>
        <w:t xml:space="preserve"> </w:t>
      </w:r>
      <w:r w:rsidR="00842EEB">
        <w:rPr>
          <w:rFonts w:ascii="Arial" w:eastAsia="Calibri,Arial" w:hAnsi="Arial" w:cs="Arial"/>
          <w:b/>
          <w:bCs/>
          <w:sz w:val="20"/>
          <w:szCs w:val="20"/>
          <w:shd w:val="clear" w:color="auto" w:fill="FFFFFF"/>
          <w:lang w:val="es-ES" w:eastAsia="ko-KR"/>
        </w:rPr>
        <w:t>2</w:t>
      </w:r>
      <w:r w:rsidR="0044506E">
        <w:rPr>
          <w:rFonts w:ascii="Arial" w:eastAsia="Calibri,Arial" w:hAnsi="Arial" w:cs="Arial"/>
          <w:b/>
          <w:bCs/>
          <w:sz w:val="20"/>
          <w:szCs w:val="20"/>
          <w:shd w:val="clear" w:color="auto" w:fill="FFFFFF"/>
          <w:lang w:val="es-ES" w:eastAsia="ko-KR"/>
        </w:rPr>
        <w:t>4</w:t>
      </w:r>
      <w:bookmarkStart w:id="0" w:name="_GoBack"/>
      <w:bookmarkEnd w:id="0"/>
      <w:r w:rsidRPr="008A5294">
        <w:rPr>
          <w:rFonts w:ascii="Arial" w:eastAsia="Calibri,Arial" w:hAnsi="Arial" w:cs="Arial"/>
          <w:b/>
          <w:bCs/>
          <w:sz w:val="20"/>
          <w:szCs w:val="20"/>
          <w:shd w:val="clear" w:color="auto" w:fill="FFFFFF"/>
          <w:lang w:val="es-ES" w:eastAsia="ko-KR"/>
        </w:rPr>
        <w:t xml:space="preserve"> de</w:t>
      </w:r>
      <w:r w:rsidR="005912CB" w:rsidRPr="008A5294">
        <w:rPr>
          <w:rFonts w:ascii="Arial" w:eastAsia="Calibri,Arial" w:hAnsi="Arial" w:cs="Arial"/>
          <w:b/>
          <w:bCs/>
          <w:sz w:val="20"/>
          <w:szCs w:val="20"/>
          <w:shd w:val="clear" w:color="auto" w:fill="FFFFFF"/>
          <w:lang w:val="es-ES" w:eastAsia="ko-KR"/>
        </w:rPr>
        <w:t xml:space="preserve"> </w:t>
      </w:r>
      <w:r w:rsidRPr="008A5294">
        <w:rPr>
          <w:rFonts w:ascii="Arial" w:eastAsia="Calibri" w:hAnsi="Arial" w:cs="Arial"/>
          <w:b/>
          <w:bCs/>
          <w:sz w:val="20"/>
          <w:szCs w:val="20"/>
          <w:shd w:val="clear" w:color="auto" w:fill="FFFFFF"/>
          <w:lang w:val="es-ES" w:eastAsia="ko-KR"/>
        </w:rPr>
        <w:t>Enero</w:t>
      </w:r>
      <w:r w:rsidR="00682BEE" w:rsidRPr="008A5294">
        <w:rPr>
          <w:rFonts w:ascii="Arial" w:eastAsia="Calibri" w:hAnsi="Arial" w:cs="Arial"/>
          <w:b/>
          <w:bCs/>
          <w:sz w:val="20"/>
          <w:szCs w:val="20"/>
          <w:shd w:val="clear" w:color="auto" w:fill="FFFFFF"/>
          <w:lang w:val="es-ES" w:eastAsia="ko-KR"/>
        </w:rPr>
        <w:t xml:space="preserve"> de</w:t>
      </w:r>
      <w:r w:rsidR="005912CB" w:rsidRPr="008A5294">
        <w:rPr>
          <w:rFonts w:ascii="Arial" w:eastAsia="Calibri" w:hAnsi="Arial" w:cs="Arial"/>
          <w:b/>
          <w:bCs/>
          <w:sz w:val="20"/>
          <w:szCs w:val="20"/>
          <w:shd w:val="clear" w:color="auto" w:fill="FFFFFF"/>
          <w:lang w:val="es-ES" w:eastAsia="ko-KR"/>
        </w:rPr>
        <w:t xml:space="preserve"> </w:t>
      </w:r>
      <w:r w:rsidRPr="008A5294">
        <w:rPr>
          <w:rFonts w:ascii="Arial" w:eastAsia="Calibri" w:hAnsi="Arial" w:cs="Arial"/>
          <w:b/>
          <w:bCs/>
          <w:sz w:val="20"/>
          <w:szCs w:val="20"/>
          <w:shd w:val="clear" w:color="auto" w:fill="FFFFFF"/>
          <w:lang w:val="es-ES" w:eastAsia="ko-KR"/>
        </w:rPr>
        <w:t>2020</w:t>
      </w:r>
      <w:r w:rsidRPr="008A5294">
        <w:rPr>
          <w:rFonts w:ascii="Arial" w:eastAsia="Calibri,Arial" w:hAnsi="Arial" w:cs="Arial"/>
          <w:sz w:val="20"/>
          <w:szCs w:val="20"/>
          <w:shd w:val="clear" w:color="auto" w:fill="FFFFFF"/>
          <w:lang w:val="es-ES" w:eastAsia="ko-KR"/>
        </w:rPr>
        <w:t xml:space="preserve"> </w:t>
      </w:r>
      <w:r w:rsidR="005912CB" w:rsidRPr="008A5294">
        <w:rPr>
          <w:rFonts w:ascii="Arial" w:eastAsia="Calibri,Arial" w:hAnsi="Arial" w:cs="Arial"/>
          <w:sz w:val="20"/>
          <w:szCs w:val="20"/>
          <w:shd w:val="clear" w:color="auto" w:fill="FFFFFF"/>
          <w:lang w:val="es-ES" w:eastAsia="ko-KR"/>
        </w:rPr>
        <w:t xml:space="preserve">– </w:t>
      </w:r>
      <w:r w:rsidR="00842EEB" w:rsidRPr="00842EEB">
        <w:rPr>
          <w:rFonts w:ascii="Arial" w:eastAsia="Calibri" w:hAnsi="Arial" w:cs="Arial"/>
          <w:bCs/>
          <w:sz w:val="20"/>
          <w:szCs w:val="20"/>
          <w:shd w:val="clear" w:color="auto" w:fill="FFFFFF"/>
          <w:lang w:val="es" w:eastAsia="ko-KR"/>
        </w:rPr>
        <w:t xml:space="preserve">Samsung </w:t>
      </w:r>
      <w:proofErr w:type="spellStart"/>
      <w:r w:rsidR="00842EEB" w:rsidRPr="00842EEB">
        <w:rPr>
          <w:rFonts w:ascii="Arial" w:eastAsia="Calibri" w:hAnsi="Arial" w:cs="Arial"/>
          <w:bCs/>
          <w:sz w:val="20"/>
          <w:szCs w:val="20"/>
          <w:shd w:val="clear" w:color="auto" w:fill="FFFFFF"/>
          <w:lang w:val="es" w:eastAsia="ko-KR"/>
        </w:rPr>
        <w:t>Electronics</w:t>
      </w:r>
      <w:proofErr w:type="spellEnd"/>
      <w:r w:rsidR="00842EEB" w:rsidRPr="00842EEB">
        <w:rPr>
          <w:rFonts w:ascii="Arial" w:eastAsia="Calibri" w:hAnsi="Arial" w:cs="Arial"/>
          <w:bCs/>
          <w:sz w:val="20"/>
          <w:szCs w:val="20"/>
          <w:shd w:val="clear" w:color="auto" w:fill="FFFFFF"/>
          <w:lang w:val="es" w:eastAsia="ko-KR"/>
        </w:rPr>
        <w:t xml:space="preserve"> Air </w:t>
      </w:r>
      <w:proofErr w:type="spellStart"/>
      <w:r w:rsidR="00842EEB" w:rsidRPr="00842EEB">
        <w:rPr>
          <w:rFonts w:ascii="Arial" w:eastAsia="Calibri" w:hAnsi="Arial" w:cs="Arial"/>
          <w:bCs/>
          <w:sz w:val="20"/>
          <w:szCs w:val="20"/>
          <w:shd w:val="clear" w:color="auto" w:fill="FFFFFF"/>
          <w:lang w:val="es" w:eastAsia="ko-KR"/>
        </w:rPr>
        <w:t>Conditioner</w:t>
      </w:r>
      <w:proofErr w:type="spellEnd"/>
      <w:r w:rsidR="00842EEB" w:rsidRPr="00842EEB">
        <w:rPr>
          <w:rFonts w:ascii="Arial" w:eastAsia="Calibri" w:hAnsi="Arial" w:cs="Arial"/>
          <w:bCs/>
          <w:sz w:val="20"/>
          <w:szCs w:val="20"/>
          <w:shd w:val="clear" w:color="auto" w:fill="FFFFFF"/>
          <w:lang w:val="es" w:eastAsia="ko-KR"/>
        </w:rPr>
        <w:t xml:space="preserve"> </w:t>
      </w:r>
      <w:proofErr w:type="spellStart"/>
      <w:r w:rsidR="00842EEB" w:rsidRPr="00842EEB">
        <w:rPr>
          <w:rFonts w:ascii="Arial" w:eastAsia="Calibri" w:hAnsi="Arial" w:cs="Arial"/>
          <w:bCs/>
          <w:sz w:val="20"/>
          <w:szCs w:val="20"/>
          <w:shd w:val="clear" w:color="auto" w:fill="FFFFFF"/>
          <w:lang w:val="es" w:eastAsia="ko-KR"/>
        </w:rPr>
        <w:t>Europe</w:t>
      </w:r>
      <w:proofErr w:type="spellEnd"/>
      <w:r w:rsidR="00842EEB" w:rsidRPr="00842EEB">
        <w:rPr>
          <w:rFonts w:ascii="Arial" w:eastAsia="Calibri" w:hAnsi="Arial" w:cs="Arial"/>
          <w:bCs/>
          <w:sz w:val="20"/>
          <w:szCs w:val="20"/>
          <w:shd w:val="clear" w:color="auto" w:fill="FFFFFF"/>
          <w:lang w:val="es" w:eastAsia="ko-KR"/>
        </w:rPr>
        <w:t xml:space="preserve"> B.V. (SEACE) lanza hoy oficialmente una plataforma totalmente nueva de </w:t>
      </w:r>
      <w:r w:rsidR="00842EEB" w:rsidRPr="00842EEB">
        <w:rPr>
          <w:rFonts w:ascii="Arial" w:eastAsia="Calibri" w:hAnsi="Arial" w:cs="Arial"/>
          <w:bCs/>
          <w:i/>
          <w:iCs/>
          <w:sz w:val="20"/>
          <w:szCs w:val="20"/>
          <w:shd w:val="clear" w:color="auto" w:fill="FFFFFF"/>
          <w:lang w:val="es" w:eastAsia="ko-KR"/>
        </w:rPr>
        <w:t xml:space="preserve">equipos </w:t>
      </w:r>
      <w:proofErr w:type="spellStart"/>
      <w:r w:rsidR="00842EEB" w:rsidRPr="00842EEB">
        <w:rPr>
          <w:rFonts w:ascii="Arial" w:eastAsia="Calibri" w:hAnsi="Arial" w:cs="Arial"/>
          <w:bCs/>
          <w:i/>
          <w:iCs/>
          <w:sz w:val="20"/>
          <w:szCs w:val="20"/>
          <w:shd w:val="clear" w:color="auto" w:fill="FFFFFF"/>
          <w:lang w:val="es" w:eastAsia="ko-KR"/>
        </w:rPr>
        <w:t>split</w:t>
      </w:r>
      <w:proofErr w:type="spellEnd"/>
      <w:r w:rsidR="00842EEB" w:rsidRPr="00842EEB">
        <w:rPr>
          <w:rFonts w:ascii="Arial" w:eastAsia="Calibri" w:hAnsi="Arial" w:cs="Arial"/>
          <w:bCs/>
          <w:i/>
          <w:iCs/>
          <w:sz w:val="20"/>
          <w:szCs w:val="20"/>
          <w:shd w:val="clear" w:color="auto" w:fill="FFFFFF"/>
          <w:lang w:val="es" w:eastAsia="ko-KR"/>
        </w:rPr>
        <w:t xml:space="preserve"> de</w:t>
      </w:r>
      <w:r w:rsidR="00842EEB" w:rsidRPr="00842EEB">
        <w:rPr>
          <w:rFonts w:ascii="Arial" w:eastAsia="Calibri" w:hAnsi="Arial" w:cs="Arial"/>
          <w:bCs/>
          <w:sz w:val="20"/>
          <w:szCs w:val="20"/>
          <w:shd w:val="clear" w:color="auto" w:fill="FFFFFF"/>
          <w:lang w:val="es" w:eastAsia="ko-KR"/>
        </w:rPr>
        <w:t xml:space="preserve"> pared con refrigerante R32, equipados con su tecnología única de enfriamiento </w:t>
      </w:r>
      <w:proofErr w:type="spellStart"/>
      <w:r w:rsidR="00842EEB" w:rsidRPr="00842EEB">
        <w:rPr>
          <w:rFonts w:ascii="Arial" w:eastAsia="Calibri" w:hAnsi="Arial" w:cs="Arial"/>
          <w:bCs/>
          <w:sz w:val="20"/>
          <w:szCs w:val="20"/>
          <w:shd w:val="clear" w:color="auto" w:fill="FFFFFF"/>
          <w:lang w:val="es" w:eastAsia="ko-KR"/>
        </w:rPr>
        <w:t>Wind</w:t>
      </w:r>
      <w:proofErr w:type="spellEnd"/>
      <w:r w:rsidR="00842EEB" w:rsidRPr="00842EEB">
        <w:rPr>
          <w:rFonts w:ascii="Arial" w:eastAsia="Calibri" w:hAnsi="Arial" w:cs="Arial"/>
          <w:bCs/>
          <w:sz w:val="20"/>
          <w:szCs w:val="20"/>
          <w:shd w:val="clear" w:color="auto" w:fill="FFFFFF"/>
          <w:lang w:val="es" w:eastAsia="ko-KR"/>
        </w:rPr>
        <w:t xml:space="preserve">-Free™ y nuevas funciones inteligentes, tal como se anunció en la </w:t>
      </w:r>
      <w:proofErr w:type="spellStart"/>
      <w:r w:rsidR="00842EEB" w:rsidRPr="00842EEB">
        <w:rPr>
          <w:rFonts w:ascii="Arial" w:eastAsia="Calibri" w:hAnsi="Arial" w:cs="Arial"/>
          <w:bCs/>
          <w:sz w:val="20"/>
          <w:szCs w:val="20"/>
          <w:shd w:val="clear" w:color="auto" w:fill="FFFFFF"/>
          <w:lang w:val="es" w:eastAsia="ko-KR"/>
        </w:rPr>
        <w:t>Interclima</w:t>
      </w:r>
      <w:proofErr w:type="spellEnd"/>
      <w:r w:rsidR="00842EEB" w:rsidRPr="00842EEB">
        <w:rPr>
          <w:rFonts w:ascii="Arial" w:eastAsia="Calibri" w:hAnsi="Arial" w:cs="Arial"/>
          <w:bCs/>
          <w:sz w:val="20"/>
          <w:szCs w:val="20"/>
          <w:shd w:val="clear" w:color="auto" w:fill="FFFFFF"/>
          <w:lang w:val="es" w:eastAsia="ko-KR"/>
        </w:rPr>
        <w:t xml:space="preserve"> 2019 de París.</w:t>
      </w:r>
    </w:p>
    <w:p w14:paraId="1BDF8D82" w14:textId="6A447DBB" w:rsidR="00083B72" w:rsidRDefault="00083B72" w:rsidP="00682BEE">
      <w:pPr>
        <w:spacing w:after="0" w:line="240" w:lineRule="auto"/>
        <w:contextualSpacing/>
        <w:jc w:val="both"/>
        <w:rPr>
          <w:rFonts w:ascii="Arial" w:eastAsia="Calibri" w:hAnsi="Arial" w:cs="Arial"/>
          <w:bCs/>
          <w:sz w:val="20"/>
          <w:szCs w:val="20"/>
          <w:shd w:val="clear" w:color="auto" w:fill="FFFFFF"/>
          <w:lang w:val="es" w:eastAsia="ko-KR"/>
        </w:rPr>
      </w:pPr>
    </w:p>
    <w:p w14:paraId="4E43790E" w14:textId="4B1C163C" w:rsidR="00083B72" w:rsidRDefault="00083B72" w:rsidP="00083B72">
      <w:pPr>
        <w:spacing w:after="0" w:line="240" w:lineRule="auto"/>
        <w:contextualSpacing/>
        <w:jc w:val="both"/>
        <w:rPr>
          <w:rFonts w:ascii="Arial" w:eastAsia="Calibri" w:hAnsi="Arial" w:cs="Arial"/>
          <w:bCs/>
          <w:sz w:val="20"/>
          <w:szCs w:val="20"/>
          <w:shd w:val="clear" w:color="auto" w:fill="FFFFFF"/>
          <w:lang w:val="es" w:eastAsia="ko-KR"/>
        </w:rPr>
      </w:pPr>
      <w:r w:rsidRPr="00083B72">
        <w:rPr>
          <w:rFonts w:ascii="Arial" w:eastAsia="Calibri" w:hAnsi="Arial" w:cs="Arial"/>
          <w:bCs/>
          <w:sz w:val="20"/>
          <w:szCs w:val="20"/>
          <w:shd w:val="clear" w:color="auto" w:fill="FFFFFF"/>
          <w:lang w:val="es" w:eastAsia="ko-KR"/>
        </w:rPr>
        <w:t xml:space="preserve">«La nueva gama subraya la notoria trayectoria de Samsung en el lanzamiento constante de productos de refrigeración y calefacción líderes en la industria con diseños distintivos y funciones inteligentes que facilitan la vida», señala Xavier </w:t>
      </w:r>
      <w:proofErr w:type="spellStart"/>
      <w:r w:rsidRPr="00083B72">
        <w:rPr>
          <w:rFonts w:ascii="Arial" w:eastAsia="Calibri" w:hAnsi="Arial" w:cs="Arial"/>
          <w:bCs/>
          <w:sz w:val="20"/>
          <w:szCs w:val="20"/>
          <w:shd w:val="clear" w:color="auto" w:fill="FFFFFF"/>
          <w:lang w:val="es" w:eastAsia="ko-KR"/>
        </w:rPr>
        <w:t>Feys</w:t>
      </w:r>
      <w:proofErr w:type="spellEnd"/>
      <w:r w:rsidRPr="00083B72">
        <w:rPr>
          <w:rFonts w:ascii="Arial" w:eastAsia="Calibri" w:hAnsi="Arial" w:cs="Arial"/>
          <w:bCs/>
          <w:sz w:val="20"/>
          <w:szCs w:val="20"/>
          <w:shd w:val="clear" w:color="auto" w:fill="FFFFFF"/>
          <w:lang w:val="es" w:eastAsia="ko-KR"/>
        </w:rPr>
        <w:t xml:space="preserve">, vicepresidente de Preventas, Desarrollo de negocio, Atención al cliente y Dirección de producto en SEACE. «Con su tecnología mejorada </w:t>
      </w:r>
      <w:proofErr w:type="spellStart"/>
      <w:r w:rsidRPr="00083B72">
        <w:rPr>
          <w:rFonts w:ascii="Arial" w:eastAsia="Calibri" w:hAnsi="Arial" w:cs="Arial"/>
          <w:bCs/>
          <w:sz w:val="20"/>
          <w:szCs w:val="20"/>
          <w:shd w:val="clear" w:color="auto" w:fill="FFFFFF"/>
          <w:lang w:val="es" w:eastAsia="ko-KR"/>
        </w:rPr>
        <w:t>Wind-Free</w:t>
      </w:r>
      <w:r w:rsidRPr="00083B72">
        <w:rPr>
          <w:rFonts w:ascii="Arial" w:eastAsia="Calibri" w:hAnsi="Arial" w:cs="Arial"/>
          <w:bCs/>
          <w:sz w:val="20"/>
          <w:szCs w:val="20"/>
          <w:shd w:val="clear" w:color="auto" w:fill="FFFFFF"/>
          <w:vertAlign w:val="superscript"/>
          <w:lang w:val="es" w:eastAsia="ko-KR"/>
        </w:rPr>
        <w:t>TM</w:t>
      </w:r>
      <w:proofErr w:type="spellEnd"/>
      <w:r w:rsidRPr="00083B72">
        <w:rPr>
          <w:rFonts w:ascii="Arial" w:eastAsia="Calibri" w:hAnsi="Arial" w:cs="Arial"/>
          <w:bCs/>
          <w:sz w:val="20"/>
          <w:szCs w:val="20"/>
          <w:shd w:val="clear" w:color="auto" w:fill="FFFFFF"/>
          <w:lang w:val="es" w:eastAsia="ko-KR"/>
        </w:rPr>
        <w:t xml:space="preserve"> y el nuevo compresor Digital </w:t>
      </w:r>
      <w:proofErr w:type="spellStart"/>
      <w:r w:rsidRPr="00083B72">
        <w:rPr>
          <w:rFonts w:ascii="Arial" w:eastAsia="Calibri" w:hAnsi="Arial" w:cs="Arial"/>
          <w:bCs/>
          <w:sz w:val="20"/>
          <w:szCs w:val="20"/>
          <w:shd w:val="clear" w:color="auto" w:fill="FFFFFF"/>
          <w:lang w:val="es" w:eastAsia="ko-KR"/>
        </w:rPr>
        <w:t>Inverter</w:t>
      </w:r>
      <w:proofErr w:type="spellEnd"/>
      <w:r w:rsidRPr="00083B72">
        <w:rPr>
          <w:rFonts w:ascii="Arial" w:eastAsia="Calibri" w:hAnsi="Arial" w:cs="Arial"/>
          <w:bCs/>
          <w:sz w:val="20"/>
          <w:szCs w:val="20"/>
          <w:shd w:val="clear" w:color="auto" w:fill="FFFFFF"/>
          <w:lang w:val="es" w:eastAsia="ko-KR"/>
        </w:rPr>
        <w:t xml:space="preserve"> </w:t>
      </w:r>
      <w:proofErr w:type="spellStart"/>
      <w:r w:rsidRPr="00083B72">
        <w:rPr>
          <w:rFonts w:ascii="Arial" w:eastAsia="Calibri" w:hAnsi="Arial" w:cs="Arial"/>
          <w:bCs/>
          <w:sz w:val="20"/>
          <w:szCs w:val="20"/>
          <w:shd w:val="clear" w:color="auto" w:fill="FFFFFF"/>
          <w:lang w:val="es" w:eastAsia="ko-KR"/>
        </w:rPr>
        <w:t>Boost</w:t>
      </w:r>
      <w:proofErr w:type="spellEnd"/>
      <w:r w:rsidRPr="00083B72">
        <w:rPr>
          <w:rFonts w:ascii="Arial" w:eastAsia="Calibri" w:hAnsi="Arial" w:cs="Arial"/>
          <w:bCs/>
          <w:sz w:val="20"/>
          <w:szCs w:val="20"/>
          <w:shd w:val="clear" w:color="auto" w:fill="FFFFFF"/>
          <w:lang w:val="es" w:eastAsia="ko-KR"/>
        </w:rPr>
        <w:t>, la nueva gama de climatizadores para 2020 garantiza a los usuarios un ambiente interior placentero al tiempo que aumenta la eficiencia energética».</w:t>
      </w:r>
    </w:p>
    <w:p w14:paraId="0F8DD291" w14:textId="1A90F15A" w:rsidR="00083B72" w:rsidRDefault="00083B72" w:rsidP="00083B72">
      <w:pPr>
        <w:spacing w:after="0" w:line="240" w:lineRule="auto"/>
        <w:contextualSpacing/>
        <w:jc w:val="both"/>
        <w:rPr>
          <w:rFonts w:ascii="Arial" w:eastAsia="Calibri" w:hAnsi="Arial" w:cs="Arial"/>
          <w:bCs/>
          <w:sz w:val="20"/>
          <w:szCs w:val="20"/>
          <w:shd w:val="clear" w:color="auto" w:fill="FFFFFF"/>
          <w:lang w:val="es" w:eastAsia="ko-KR"/>
        </w:rPr>
      </w:pPr>
    </w:p>
    <w:p w14:paraId="4587BB13" w14:textId="77777777" w:rsidR="00083B72" w:rsidRDefault="00083B72" w:rsidP="00083B72">
      <w:pPr>
        <w:spacing w:after="0" w:line="240" w:lineRule="auto"/>
        <w:contextualSpacing/>
        <w:jc w:val="both"/>
        <w:rPr>
          <w:rFonts w:ascii="Arial" w:eastAsia="Calibri" w:hAnsi="Arial" w:cs="Arial"/>
          <w:bCs/>
          <w:sz w:val="20"/>
          <w:szCs w:val="20"/>
          <w:shd w:val="clear" w:color="auto" w:fill="FFFFFF"/>
          <w:lang w:val="es" w:eastAsia="ko-KR"/>
        </w:rPr>
      </w:pPr>
    </w:p>
    <w:p w14:paraId="4C7D4EEE" w14:textId="77777777" w:rsidR="00083B72" w:rsidRPr="0044506E" w:rsidRDefault="00083B72" w:rsidP="00083B72">
      <w:pPr>
        <w:spacing w:after="0" w:line="240" w:lineRule="auto"/>
        <w:contextualSpacing/>
        <w:jc w:val="both"/>
        <w:rPr>
          <w:rFonts w:ascii="Arial" w:eastAsia="Calibri" w:hAnsi="Arial" w:cs="Arial"/>
          <w:b/>
          <w:bCs/>
          <w:iCs/>
          <w:sz w:val="20"/>
          <w:szCs w:val="20"/>
          <w:shd w:val="clear" w:color="auto" w:fill="FFFFFF"/>
          <w:lang w:val="es-ES" w:eastAsia="ko-KR"/>
        </w:rPr>
      </w:pPr>
      <w:r w:rsidRPr="00083B72">
        <w:rPr>
          <w:rFonts w:ascii="Arial" w:eastAsia="Calibri" w:hAnsi="Arial" w:cs="Arial"/>
          <w:b/>
          <w:bCs/>
          <w:iCs/>
          <w:sz w:val="20"/>
          <w:szCs w:val="20"/>
          <w:shd w:val="clear" w:color="auto" w:fill="FFFFFF"/>
          <w:lang w:val="es" w:eastAsia="ko-KR"/>
        </w:rPr>
        <w:t xml:space="preserve">Tecnología de enfriamiento </w:t>
      </w:r>
      <w:proofErr w:type="spellStart"/>
      <w:r w:rsidRPr="00083B72">
        <w:rPr>
          <w:rFonts w:ascii="Arial" w:eastAsia="Calibri" w:hAnsi="Arial" w:cs="Arial"/>
          <w:b/>
          <w:bCs/>
          <w:iCs/>
          <w:sz w:val="20"/>
          <w:szCs w:val="20"/>
          <w:shd w:val="clear" w:color="auto" w:fill="FFFFFF"/>
          <w:lang w:val="es" w:eastAsia="ko-KR"/>
        </w:rPr>
        <w:t>Wind</w:t>
      </w:r>
      <w:proofErr w:type="spellEnd"/>
      <w:r w:rsidRPr="00083B72">
        <w:rPr>
          <w:rFonts w:ascii="Arial" w:eastAsia="Calibri" w:hAnsi="Arial" w:cs="Arial"/>
          <w:b/>
          <w:bCs/>
          <w:iCs/>
          <w:sz w:val="20"/>
          <w:szCs w:val="20"/>
          <w:shd w:val="clear" w:color="auto" w:fill="FFFFFF"/>
          <w:lang w:val="es" w:eastAsia="ko-KR"/>
        </w:rPr>
        <w:t>-Free™</w:t>
      </w:r>
    </w:p>
    <w:p w14:paraId="2D40AB57" w14:textId="065836DA" w:rsidR="00083B72" w:rsidRPr="0044506E" w:rsidRDefault="00083B72" w:rsidP="00083B72">
      <w:pPr>
        <w:spacing w:after="0" w:line="240" w:lineRule="auto"/>
        <w:contextualSpacing/>
        <w:jc w:val="both"/>
        <w:rPr>
          <w:rFonts w:ascii="Arial" w:eastAsia="Calibri" w:hAnsi="Arial" w:cs="Arial"/>
          <w:bCs/>
          <w:iCs/>
          <w:sz w:val="20"/>
          <w:szCs w:val="20"/>
          <w:shd w:val="clear" w:color="auto" w:fill="FFFFFF"/>
          <w:lang w:val="es-ES" w:eastAsia="ko-KR"/>
        </w:rPr>
      </w:pPr>
    </w:p>
    <w:p w14:paraId="7BC09610" w14:textId="41C5AE80" w:rsidR="00083B72" w:rsidRDefault="00083B72" w:rsidP="00083B72">
      <w:pPr>
        <w:spacing w:after="0" w:line="240" w:lineRule="auto"/>
        <w:contextualSpacing/>
        <w:jc w:val="both"/>
        <w:rPr>
          <w:rFonts w:ascii="Arial" w:eastAsia="Calibri" w:hAnsi="Arial" w:cs="Arial"/>
          <w:bCs/>
          <w:iCs/>
          <w:sz w:val="20"/>
          <w:szCs w:val="20"/>
          <w:shd w:val="clear" w:color="auto" w:fill="FFFFFF"/>
          <w:lang w:val="es" w:eastAsia="ko-KR"/>
        </w:rPr>
      </w:pPr>
      <w:r w:rsidRPr="00083B72">
        <w:rPr>
          <w:rFonts w:ascii="Arial" w:eastAsia="Calibri" w:hAnsi="Arial" w:cs="Arial"/>
          <w:bCs/>
          <w:iCs/>
          <w:sz w:val="20"/>
          <w:szCs w:val="20"/>
          <w:shd w:val="clear" w:color="auto" w:fill="FFFFFF"/>
          <w:lang w:val="es" w:eastAsia="ko-KR"/>
        </w:rPr>
        <w:t xml:space="preserve">Samsung introdujo el primer </w:t>
      </w:r>
      <w:r w:rsidRPr="00083B72">
        <w:rPr>
          <w:rFonts w:ascii="Arial" w:eastAsia="Calibri" w:hAnsi="Arial" w:cs="Arial"/>
          <w:bCs/>
          <w:i/>
          <w:iCs/>
          <w:sz w:val="20"/>
          <w:szCs w:val="20"/>
          <w:shd w:val="clear" w:color="auto" w:fill="FFFFFF"/>
          <w:lang w:val="es" w:eastAsia="ko-KR"/>
        </w:rPr>
        <w:t xml:space="preserve">equipo </w:t>
      </w:r>
      <w:proofErr w:type="spellStart"/>
      <w:r w:rsidRPr="00083B72">
        <w:rPr>
          <w:rFonts w:ascii="Arial" w:eastAsia="Calibri" w:hAnsi="Arial" w:cs="Arial"/>
          <w:bCs/>
          <w:i/>
          <w:iCs/>
          <w:sz w:val="20"/>
          <w:szCs w:val="20"/>
          <w:shd w:val="clear" w:color="auto" w:fill="FFFFFF"/>
          <w:lang w:val="es" w:eastAsia="ko-KR"/>
        </w:rPr>
        <w:t>split</w:t>
      </w:r>
      <w:proofErr w:type="spellEnd"/>
      <w:r w:rsidRPr="00083B72">
        <w:rPr>
          <w:rFonts w:ascii="Arial" w:eastAsia="Calibri" w:hAnsi="Arial" w:cs="Arial"/>
          <w:bCs/>
          <w:i/>
          <w:iCs/>
          <w:sz w:val="20"/>
          <w:szCs w:val="20"/>
          <w:shd w:val="clear" w:color="auto" w:fill="FFFFFF"/>
          <w:lang w:val="es" w:eastAsia="ko-KR"/>
        </w:rPr>
        <w:t xml:space="preserve"> de</w:t>
      </w:r>
      <w:r w:rsidRPr="00083B72">
        <w:rPr>
          <w:rFonts w:ascii="Arial" w:eastAsia="Calibri" w:hAnsi="Arial" w:cs="Arial"/>
          <w:bCs/>
          <w:iCs/>
          <w:sz w:val="20"/>
          <w:szCs w:val="20"/>
          <w:shd w:val="clear" w:color="auto" w:fill="FFFFFF"/>
          <w:lang w:val="es" w:eastAsia="ko-KR"/>
        </w:rPr>
        <w:t xml:space="preserve"> pared del mercado con tecnología </w:t>
      </w:r>
      <w:proofErr w:type="spellStart"/>
      <w:r w:rsidRPr="00083B72">
        <w:rPr>
          <w:rFonts w:ascii="Arial" w:eastAsia="Calibri" w:hAnsi="Arial" w:cs="Arial"/>
          <w:bCs/>
          <w:iCs/>
          <w:sz w:val="20"/>
          <w:szCs w:val="20"/>
          <w:shd w:val="clear" w:color="auto" w:fill="FFFFFF"/>
          <w:lang w:val="es" w:eastAsia="ko-KR"/>
        </w:rPr>
        <w:t>Wind-Free</w:t>
      </w:r>
      <w:r w:rsidRPr="00083B72">
        <w:rPr>
          <w:rFonts w:ascii="Arial" w:eastAsia="Calibri" w:hAnsi="Arial" w:cs="Arial"/>
          <w:bCs/>
          <w:iCs/>
          <w:sz w:val="20"/>
          <w:szCs w:val="20"/>
          <w:shd w:val="clear" w:color="auto" w:fill="FFFFFF"/>
          <w:vertAlign w:val="superscript"/>
          <w:lang w:val="es" w:eastAsia="ko-KR"/>
        </w:rPr>
        <w:t>TM</w:t>
      </w:r>
      <w:proofErr w:type="spellEnd"/>
      <w:r w:rsidRPr="00083B72">
        <w:rPr>
          <w:rFonts w:ascii="Arial" w:eastAsia="Calibri" w:hAnsi="Arial" w:cs="Arial"/>
          <w:bCs/>
          <w:iCs/>
          <w:sz w:val="20"/>
          <w:szCs w:val="20"/>
          <w:shd w:val="clear" w:color="auto" w:fill="FFFFFF"/>
          <w:lang w:val="es" w:eastAsia="ko-KR"/>
        </w:rPr>
        <w:t xml:space="preserve"> en Europa en 2017. Los climatizadores con tecnología </w:t>
      </w:r>
      <w:proofErr w:type="spellStart"/>
      <w:r w:rsidRPr="00083B72">
        <w:rPr>
          <w:rFonts w:ascii="Arial" w:eastAsia="Calibri" w:hAnsi="Arial" w:cs="Arial"/>
          <w:bCs/>
          <w:iCs/>
          <w:sz w:val="20"/>
          <w:szCs w:val="20"/>
          <w:shd w:val="clear" w:color="auto" w:fill="FFFFFF"/>
          <w:lang w:val="es" w:eastAsia="ko-KR"/>
        </w:rPr>
        <w:t>Wind</w:t>
      </w:r>
      <w:proofErr w:type="spellEnd"/>
      <w:r w:rsidRPr="00083B72">
        <w:rPr>
          <w:rFonts w:ascii="Arial" w:eastAsia="Calibri" w:hAnsi="Arial" w:cs="Arial"/>
          <w:bCs/>
          <w:iCs/>
          <w:sz w:val="20"/>
          <w:szCs w:val="20"/>
          <w:shd w:val="clear" w:color="auto" w:fill="FFFFFF"/>
          <w:lang w:val="es" w:eastAsia="ko-KR"/>
        </w:rPr>
        <w:t xml:space="preserve">-Free™ utilizan un sistema de enfriamiento de tres pasos. En el primero, la temperatura disminuye rápidamente en el modo Enfriamiento rápido. En el segundo, se emplea una función de deshumidificación para ajustar el nivel óptimo de humedad. Finalmente, cuando se alcanza la temperatura deseada, se activa el modo de enfriamiento </w:t>
      </w:r>
      <w:proofErr w:type="spellStart"/>
      <w:r w:rsidRPr="00083B72">
        <w:rPr>
          <w:rFonts w:ascii="Arial" w:eastAsia="Calibri" w:hAnsi="Arial" w:cs="Arial"/>
          <w:bCs/>
          <w:iCs/>
          <w:sz w:val="20"/>
          <w:szCs w:val="20"/>
          <w:shd w:val="clear" w:color="auto" w:fill="FFFFFF"/>
          <w:lang w:val="es" w:eastAsia="ko-KR"/>
        </w:rPr>
        <w:t>Wind</w:t>
      </w:r>
      <w:proofErr w:type="spellEnd"/>
      <w:r w:rsidRPr="00083B72">
        <w:rPr>
          <w:rFonts w:ascii="Arial" w:eastAsia="Calibri" w:hAnsi="Arial" w:cs="Arial"/>
          <w:bCs/>
          <w:iCs/>
          <w:sz w:val="20"/>
          <w:szCs w:val="20"/>
          <w:shd w:val="clear" w:color="auto" w:fill="FFFFFF"/>
          <w:lang w:val="es" w:eastAsia="ko-KR"/>
        </w:rPr>
        <w:t>-Free™ para mantener estos valores y asegurar un nivel ideal de confort.</w:t>
      </w:r>
    </w:p>
    <w:p w14:paraId="4CC8441D" w14:textId="77777777" w:rsidR="00083B72" w:rsidRPr="0044506E" w:rsidRDefault="00083B72" w:rsidP="00083B72">
      <w:pPr>
        <w:spacing w:after="0" w:line="240" w:lineRule="auto"/>
        <w:contextualSpacing/>
        <w:jc w:val="both"/>
        <w:rPr>
          <w:rFonts w:ascii="Arial" w:eastAsia="Calibri" w:hAnsi="Arial" w:cs="Arial"/>
          <w:bCs/>
          <w:iCs/>
          <w:sz w:val="20"/>
          <w:szCs w:val="20"/>
          <w:shd w:val="clear" w:color="auto" w:fill="FFFFFF"/>
          <w:lang w:val="es-ES" w:eastAsia="ko-KR"/>
        </w:rPr>
      </w:pPr>
    </w:p>
    <w:p w14:paraId="2649DE79" w14:textId="54AC33BD" w:rsidR="00083B72" w:rsidRPr="0044506E" w:rsidRDefault="00083B72" w:rsidP="00083B72">
      <w:pPr>
        <w:spacing w:after="0" w:line="240" w:lineRule="auto"/>
        <w:contextualSpacing/>
        <w:jc w:val="both"/>
        <w:rPr>
          <w:rFonts w:ascii="Arial" w:eastAsia="Calibri" w:hAnsi="Arial" w:cs="Arial"/>
          <w:bCs/>
          <w:iCs/>
          <w:sz w:val="20"/>
          <w:szCs w:val="20"/>
          <w:shd w:val="clear" w:color="auto" w:fill="FFFFFF"/>
          <w:lang w:val="es-ES" w:eastAsia="ko-KR"/>
        </w:rPr>
      </w:pPr>
      <w:r w:rsidRPr="00083B72">
        <w:rPr>
          <w:rFonts w:ascii="Arial" w:eastAsia="Calibri" w:hAnsi="Arial" w:cs="Arial"/>
          <w:bCs/>
          <w:iCs/>
          <w:sz w:val="20"/>
          <w:szCs w:val="20"/>
          <w:shd w:val="clear" w:color="auto" w:fill="FFFFFF"/>
          <w:lang w:val="es" w:eastAsia="ko-KR"/>
        </w:rPr>
        <w:t xml:space="preserve">En el modo </w:t>
      </w:r>
      <w:proofErr w:type="spellStart"/>
      <w:r w:rsidRPr="00083B72">
        <w:rPr>
          <w:rFonts w:ascii="Arial" w:eastAsia="Calibri" w:hAnsi="Arial" w:cs="Arial"/>
          <w:bCs/>
          <w:iCs/>
          <w:sz w:val="20"/>
          <w:szCs w:val="20"/>
          <w:shd w:val="clear" w:color="auto" w:fill="FFFFFF"/>
          <w:lang w:val="es" w:eastAsia="ko-KR"/>
        </w:rPr>
        <w:t>Wind</w:t>
      </w:r>
      <w:proofErr w:type="spellEnd"/>
      <w:r w:rsidRPr="00083B72">
        <w:rPr>
          <w:rFonts w:ascii="Arial" w:eastAsia="Calibri" w:hAnsi="Arial" w:cs="Arial"/>
          <w:bCs/>
          <w:iCs/>
          <w:sz w:val="20"/>
          <w:szCs w:val="20"/>
          <w:shd w:val="clear" w:color="auto" w:fill="FFFFFF"/>
          <w:lang w:val="es" w:eastAsia="ko-KR"/>
        </w:rPr>
        <w:t xml:space="preserve">-Free™, el aire fresco se distribuye de manera suave y uniforme a través de miles de </w:t>
      </w:r>
      <w:proofErr w:type="spellStart"/>
      <w:r w:rsidRPr="00083B72">
        <w:rPr>
          <w:rFonts w:ascii="Arial" w:eastAsia="Calibri" w:hAnsi="Arial" w:cs="Arial"/>
          <w:bCs/>
          <w:iCs/>
          <w:sz w:val="20"/>
          <w:szCs w:val="20"/>
          <w:shd w:val="clear" w:color="auto" w:fill="FFFFFF"/>
          <w:lang w:val="es" w:eastAsia="ko-KR"/>
        </w:rPr>
        <w:t>microorificios</w:t>
      </w:r>
      <w:proofErr w:type="spellEnd"/>
      <w:r w:rsidRPr="00083B72">
        <w:rPr>
          <w:rFonts w:ascii="Arial" w:eastAsia="Calibri" w:hAnsi="Arial" w:cs="Arial"/>
          <w:bCs/>
          <w:iCs/>
          <w:sz w:val="20"/>
          <w:szCs w:val="20"/>
          <w:shd w:val="clear" w:color="auto" w:fill="FFFFFF"/>
          <w:lang w:val="es" w:eastAsia="ko-KR"/>
        </w:rPr>
        <w:t>, creando un estado de «climatización sin corrientes de aire»</w:t>
      </w:r>
      <w:r>
        <w:rPr>
          <w:rStyle w:val="Refdenotaalpie"/>
          <w:rFonts w:ascii="Arial" w:eastAsia="Calibri" w:hAnsi="Arial" w:cs="Arial"/>
          <w:bCs/>
          <w:iCs/>
          <w:sz w:val="20"/>
          <w:szCs w:val="20"/>
          <w:shd w:val="clear" w:color="auto" w:fill="FFFFFF"/>
          <w:lang w:val="es" w:eastAsia="ko-KR"/>
        </w:rPr>
        <w:footnoteReference w:id="2"/>
      </w:r>
      <w:r w:rsidRPr="00083B72">
        <w:rPr>
          <w:rFonts w:ascii="Arial" w:eastAsia="Calibri" w:hAnsi="Arial" w:cs="Arial"/>
          <w:bCs/>
          <w:iCs/>
          <w:sz w:val="20"/>
          <w:szCs w:val="20"/>
          <w:shd w:val="clear" w:color="auto" w:fill="FFFFFF"/>
          <w:lang w:val="es" w:eastAsia="ko-KR"/>
        </w:rPr>
        <w:t xml:space="preserve">. Así, permite a las personas vivir, trabajar y relajarse cómodamente sin ráfagas desagradables de aire frío. </w:t>
      </w:r>
    </w:p>
    <w:p w14:paraId="013CF508" w14:textId="2B0F3B53" w:rsidR="00083B72" w:rsidRPr="0044506E" w:rsidRDefault="00083B72" w:rsidP="00083B72">
      <w:pPr>
        <w:spacing w:after="0" w:line="240" w:lineRule="auto"/>
        <w:contextualSpacing/>
        <w:jc w:val="both"/>
        <w:rPr>
          <w:rFonts w:ascii="Arial" w:eastAsia="Calibri" w:hAnsi="Arial" w:cs="Arial"/>
          <w:bCs/>
          <w:iCs/>
          <w:sz w:val="20"/>
          <w:szCs w:val="20"/>
          <w:shd w:val="clear" w:color="auto" w:fill="FFFFFF"/>
          <w:lang w:val="es-ES" w:eastAsia="ko-KR"/>
        </w:rPr>
      </w:pPr>
    </w:p>
    <w:p w14:paraId="0263A9A3" w14:textId="446F7475" w:rsidR="00500DEC" w:rsidRPr="0044506E" w:rsidRDefault="00500DEC" w:rsidP="00083B72">
      <w:pPr>
        <w:spacing w:after="0" w:line="240" w:lineRule="auto"/>
        <w:contextualSpacing/>
        <w:jc w:val="both"/>
        <w:rPr>
          <w:rFonts w:ascii="Arial" w:eastAsia="Calibri" w:hAnsi="Arial" w:cs="Arial"/>
          <w:bCs/>
          <w:iCs/>
          <w:sz w:val="20"/>
          <w:szCs w:val="20"/>
          <w:shd w:val="clear" w:color="auto" w:fill="FFFFFF"/>
          <w:lang w:val="es-ES" w:eastAsia="ko-KR"/>
        </w:rPr>
      </w:pPr>
    </w:p>
    <w:p w14:paraId="0FBA8161" w14:textId="77777777" w:rsidR="00500DEC" w:rsidRPr="0044506E" w:rsidRDefault="00500DEC" w:rsidP="00500DEC">
      <w:pPr>
        <w:spacing w:after="0" w:line="240" w:lineRule="auto"/>
        <w:contextualSpacing/>
        <w:jc w:val="both"/>
        <w:rPr>
          <w:rFonts w:ascii="Arial" w:eastAsia="Calibri" w:hAnsi="Arial" w:cs="Arial"/>
          <w:b/>
          <w:bCs/>
          <w:iCs/>
          <w:sz w:val="20"/>
          <w:szCs w:val="20"/>
          <w:shd w:val="clear" w:color="auto" w:fill="FFFFFF"/>
          <w:lang w:val="es-ES" w:eastAsia="ko-KR"/>
        </w:rPr>
      </w:pPr>
      <w:r w:rsidRPr="00500DEC">
        <w:rPr>
          <w:rFonts w:ascii="Arial" w:eastAsia="Calibri" w:hAnsi="Arial" w:cs="Arial"/>
          <w:b/>
          <w:bCs/>
          <w:iCs/>
          <w:sz w:val="20"/>
          <w:szCs w:val="20"/>
          <w:shd w:val="clear" w:color="auto" w:fill="FFFFFF"/>
          <w:lang w:val="es" w:eastAsia="ko-KR"/>
        </w:rPr>
        <w:t>Funcionamiento inteligente</w:t>
      </w:r>
    </w:p>
    <w:p w14:paraId="02D386B9" w14:textId="07BA3B9B" w:rsidR="00500DEC" w:rsidRPr="0044506E" w:rsidRDefault="00500DEC" w:rsidP="00083B72">
      <w:pPr>
        <w:spacing w:after="0" w:line="240" w:lineRule="auto"/>
        <w:contextualSpacing/>
        <w:jc w:val="both"/>
        <w:rPr>
          <w:rFonts w:ascii="Arial" w:eastAsia="Calibri" w:hAnsi="Arial" w:cs="Arial"/>
          <w:bCs/>
          <w:iCs/>
          <w:sz w:val="20"/>
          <w:szCs w:val="20"/>
          <w:shd w:val="clear" w:color="auto" w:fill="FFFFFF"/>
          <w:lang w:val="es-ES" w:eastAsia="ko-KR"/>
        </w:rPr>
      </w:pPr>
    </w:p>
    <w:p w14:paraId="02495457" w14:textId="78E090AC" w:rsidR="00500DEC" w:rsidRDefault="00500DEC" w:rsidP="00500DEC">
      <w:pPr>
        <w:spacing w:after="0" w:line="240" w:lineRule="auto"/>
        <w:contextualSpacing/>
        <w:jc w:val="both"/>
        <w:rPr>
          <w:rFonts w:ascii="Arial" w:eastAsia="Calibri" w:hAnsi="Arial" w:cs="Arial"/>
          <w:bCs/>
          <w:iCs/>
          <w:sz w:val="20"/>
          <w:szCs w:val="20"/>
          <w:shd w:val="clear" w:color="auto" w:fill="FFFFFF"/>
          <w:lang w:val="es" w:eastAsia="ko-KR"/>
        </w:rPr>
      </w:pPr>
      <w:r w:rsidRPr="00500DEC">
        <w:rPr>
          <w:rFonts w:ascii="Arial" w:eastAsia="Calibri" w:hAnsi="Arial" w:cs="Arial"/>
          <w:bCs/>
          <w:iCs/>
          <w:sz w:val="20"/>
          <w:szCs w:val="20"/>
          <w:shd w:val="clear" w:color="auto" w:fill="FFFFFF"/>
          <w:lang w:val="es" w:eastAsia="ko-KR"/>
        </w:rPr>
        <w:t xml:space="preserve">La nueva gama Samsung de montaje en pared optimiza el proceso de enfriamiento gracias también a su función AI Auto </w:t>
      </w:r>
      <w:proofErr w:type="spellStart"/>
      <w:r w:rsidRPr="00500DEC">
        <w:rPr>
          <w:rFonts w:ascii="Arial" w:eastAsia="Calibri" w:hAnsi="Arial" w:cs="Arial"/>
          <w:bCs/>
          <w:iCs/>
          <w:sz w:val="20"/>
          <w:szCs w:val="20"/>
          <w:shd w:val="clear" w:color="auto" w:fill="FFFFFF"/>
          <w:lang w:val="es" w:eastAsia="ko-KR"/>
        </w:rPr>
        <w:t>Comfort</w:t>
      </w:r>
      <w:proofErr w:type="spellEnd"/>
      <w:r>
        <w:rPr>
          <w:rStyle w:val="Refdenotaalpie"/>
          <w:rFonts w:ascii="Arial" w:eastAsia="Calibri" w:hAnsi="Arial" w:cs="Arial"/>
          <w:bCs/>
          <w:iCs/>
          <w:sz w:val="20"/>
          <w:szCs w:val="20"/>
          <w:shd w:val="clear" w:color="auto" w:fill="FFFFFF"/>
          <w:lang w:val="es" w:eastAsia="ko-KR"/>
        </w:rPr>
        <w:footnoteReference w:id="3"/>
      </w:r>
      <w:r w:rsidRPr="00500DEC">
        <w:rPr>
          <w:rFonts w:ascii="Arial" w:eastAsia="Calibri" w:hAnsi="Arial" w:cs="Arial"/>
          <w:bCs/>
          <w:iCs/>
          <w:sz w:val="20"/>
          <w:szCs w:val="20"/>
          <w:shd w:val="clear" w:color="auto" w:fill="FFFFFF"/>
          <w:lang w:val="es" w:eastAsia="ko-KR"/>
        </w:rPr>
        <w:t xml:space="preserve">, una solución de inteligencia artificial que posibilita un uso más eficiente del aire acondicionado. AI Auto </w:t>
      </w:r>
      <w:proofErr w:type="spellStart"/>
      <w:r w:rsidRPr="00500DEC">
        <w:rPr>
          <w:rFonts w:ascii="Arial" w:eastAsia="Calibri" w:hAnsi="Arial" w:cs="Arial"/>
          <w:bCs/>
          <w:iCs/>
          <w:sz w:val="20"/>
          <w:szCs w:val="20"/>
          <w:shd w:val="clear" w:color="auto" w:fill="FFFFFF"/>
          <w:lang w:val="es" w:eastAsia="ko-KR"/>
        </w:rPr>
        <w:t>Comfort</w:t>
      </w:r>
      <w:proofErr w:type="spellEnd"/>
      <w:r w:rsidRPr="00500DEC">
        <w:rPr>
          <w:rFonts w:ascii="Arial" w:eastAsia="Calibri" w:hAnsi="Arial" w:cs="Arial"/>
          <w:bCs/>
          <w:iCs/>
          <w:sz w:val="20"/>
          <w:szCs w:val="20"/>
          <w:shd w:val="clear" w:color="auto" w:fill="FFFFFF"/>
          <w:lang w:val="es" w:eastAsia="ko-KR"/>
        </w:rPr>
        <w:t xml:space="preserve"> analiza las condiciones ambientales, las temperaturas y modos de enfriamiento preferidos por los usuarios e incluso la meteorología exterior para aplicar automáticamente la configuración más adecuada.  </w:t>
      </w:r>
    </w:p>
    <w:p w14:paraId="751D56EE" w14:textId="77777777" w:rsidR="00500DEC" w:rsidRPr="0044506E" w:rsidRDefault="00500DEC" w:rsidP="00500DEC">
      <w:pPr>
        <w:spacing w:after="0" w:line="240" w:lineRule="auto"/>
        <w:contextualSpacing/>
        <w:jc w:val="both"/>
        <w:rPr>
          <w:rFonts w:ascii="Arial" w:eastAsia="Calibri" w:hAnsi="Arial" w:cs="Arial"/>
          <w:bCs/>
          <w:iCs/>
          <w:sz w:val="20"/>
          <w:szCs w:val="20"/>
          <w:shd w:val="clear" w:color="auto" w:fill="FFFFFF"/>
          <w:lang w:val="es-ES" w:eastAsia="ko-KR"/>
        </w:rPr>
      </w:pPr>
    </w:p>
    <w:p w14:paraId="52354B46" w14:textId="7D115397" w:rsidR="00500DEC" w:rsidRDefault="00500DEC" w:rsidP="00500DEC">
      <w:pPr>
        <w:spacing w:after="0" w:line="240" w:lineRule="auto"/>
        <w:contextualSpacing/>
        <w:jc w:val="both"/>
        <w:rPr>
          <w:rFonts w:ascii="Arial" w:eastAsia="Calibri" w:hAnsi="Arial" w:cs="Arial"/>
          <w:bCs/>
          <w:iCs/>
          <w:sz w:val="20"/>
          <w:szCs w:val="20"/>
          <w:shd w:val="clear" w:color="auto" w:fill="FFFFFF"/>
          <w:lang w:val="es" w:eastAsia="ko-KR"/>
        </w:rPr>
      </w:pPr>
      <w:r w:rsidRPr="00500DEC">
        <w:rPr>
          <w:rFonts w:ascii="Arial" w:eastAsia="Calibri" w:hAnsi="Arial" w:cs="Arial"/>
          <w:bCs/>
          <w:iCs/>
          <w:sz w:val="20"/>
          <w:szCs w:val="20"/>
          <w:shd w:val="clear" w:color="auto" w:fill="FFFFFF"/>
          <w:lang w:val="es" w:eastAsia="ko-KR"/>
        </w:rPr>
        <w:t>Las unidades pueden controlarse y supervisarse en remoto utilizando la app Samsung SmartThings</w:t>
      </w:r>
      <w:r w:rsidRPr="00500DEC">
        <w:rPr>
          <w:rFonts w:ascii="Arial" w:eastAsia="Calibri" w:hAnsi="Arial" w:cs="Arial"/>
          <w:bCs/>
          <w:iCs/>
          <w:sz w:val="20"/>
          <w:szCs w:val="20"/>
          <w:shd w:val="clear" w:color="auto" w:fill="FFFFFF"/>
          <w:vertAlign w:val="superscript"/>
          <w:lang w:val="es" w:eastAsia="ko-KR"/>
        </w:rPr>
        <w:t>2</w:t>
      </w:r>
      <w:r w:rsidRPr="00500DEC">
        <w:rPr>
          <w:rFonts w:ascii="Arial" w:eastAsia="Calibri" w:hAnsi="Arial" w:cs="Arial"/>
          <w:bCs/>
          <w:iCs/>
          <w:sz w:val="20"/>
          <w:szCs w:val="20"/>
          <w:shd w:val="clear" w:color="auto" w:fill="FFFFFF"/>
          <w:lang w:val="es" w:eastAsia="ko-KR"/>
        </w:rPr>
        <w:t xml:space="preserve">, que permite al usuario encender y apagar el climatizador, seleccionar los modos de enfriamiento preferidos, programar el funcionamiento e incluso monitorizar el consumo de energía, todo ello con un simple toque. Y con el control de voz de Samsung </w:t>
      </w:r>
      <w:proofErr w:type="spellStart"/>
      <w:r w:rsidRPr="00500DEC">
        <w:rPr>
          <w:rFonts w:ascii="Arial" w:eastAsia="Calibri" w:hAnsi="Arial" w:cs="Arial"/>
          <w:bCs/>
          <w:iCs/>
          <w:sz w:val="20"/>
          <w:szCs w:val="20"/>
          <w:shd w:val="clear" w:color="auto" w:fill="FFFFFF"/>
          <w:lang w:val="es" w:eastAsia="ko-KR"/>
        </w:rPr>
        <w:t>Bixby</w:t>
      </w:r>
      <w:proofErr w:type="spellEnd"/>
      <w:r w:rsidRPr="00500DEC">
        <w:rPr>
          <w:rFonts w:ascii="Arial" w:eastAsia="Calibri" w:hAnsi="Arial" w:cs="Arial"/>
          <w:bCs/>
          <w:iCs/>
          <w:sz w:val="20"/>
          <w:szCs w:val="20"/>
          <w:shd w:val="clear" w:color="auto" w:fill="FFFFFF"/>
          <w:lang w:val="es" w:eastAsia="ko-KR"/>
        </w:rPr>
        <w:t xml:space="preserve">, el usuario puede decirle a la unidad lo que desea directamente a través del smartphone. </w:t>
      </w:r>
    </w:p>
    <w:p w14:paraId="1CC0CD28" w14:textId="2B8B3067" w:rsidR="00500DEC" w:rsidRDefault="00500DEC" w:rsidP="00500DEC">
      <w:pPr>
        <w:spacing w:after="0" w:line="240" w:lineRule="auto"/>
        <w:contextualSpacing/>
        <w:jc w:val="both"/>
        <w:rPr>
          <w:rFonts w:ascii="Arial" w:eastAsia="Calibri" w:hAnsi="Arial" w:cs="Arial"/>
          <w:bCs/>
          <w:iCs/>
          <w:sz w:val="20"/>
          <w:szCs w:val="20"/>
          <w:shd w:val="clear" w:color="auto" w:fill="FFFFFF"/>
          <w:lang w:val="es" w:eastAsia="ko-KR"/>
        </w:rPr>
      </w:pPr>
    </w:p>
    <w:p w14:paraId="15CCB417" w14:textId="69259392" w:rsidR="00500DEC" w:rsidRDefault="00500DEC" w:rsidP="00500DEC">
      <w:pPr>
        <w:spacing w:after="0" w:line="240" w:lineRule="auto"/>
        <w:contextualSpacing/>
        <w:jc w:val="both"/>
        <w:rPr>
          <w:rFonts w:ascii="Arial" w:eastAsia="Calibri" w:hAnsi="Arial" w:cs="Arial"/>
          <w:bCs/>
          <w:iCs/>
          <w:sz w:val="20"/>
          <w:szCs w:val="20"/>
          <w:shd w:val="clear" w:color="auto" w:fill="FFFFFF"/>
          <w:lang w:val="es" w:eastAsia="ko-KR"/>
        </w:rPr>
      </w:pPr>
    </w:p>
    <w:p w14:paraId="19BCCBE7" w14:textId="77777777" w:rsidR="00500DEC" w:rsidRPr="0044506E" w:rsidRDefault="00500DEC" w:rsidP="00500DEC">
      <w:pPr>
        <w:spacing w:after="0" w:line="240" w:lineRule="auto"/>
        <w:contextualSpacing/>
        <w:jc w:val="both"/>
        <w:rPr>
          <w:rFonts w:ascii="Arial" w:eastAsia="Calibri" w:hAnsi="Arial" w:cs="Arial"/>
          <w:b/>
          <w:bCs/>
          <w:iCs/>
          <w:sz w:val="20"/>
          <w:szCs w:val="20"/>
          <w:shd w:val="clear" w:color="auto" w:fill="FFFFFF"/>
          <w:lang w:val="es-ES" w:eastAsia="ko-KR"/>
        </w:rPr>
      </w:pPr>
      <w:r w:rsidRPr="00500DEC">
        <w:rPr>
          <w:rFonts w:ascii="Arial" w:eastAsia="Calibri" w:hAnsi="Arial" w:cs="Arial"/>
          <w:b/>
          <w:bCs/>
          <w:iCs/>
          <w:sz w:val="20"/>
          <w:szCs w:val="20"/>
          <w:shd w:val="clear" w:color="auto" w:fill="FFFFFF"/>
          <w:lang w:val="es" w:eastAsia="ko-KR"/>
        </w:rPr>
        <w:t>Eficiencia energética mejorada</w:t>
      </w:r>
    </w:p>
    <w:p w14:paraId="619B313D" w14:textId="48B001FF" w:rsidR="00500DEC" w:rsidRPr="0044506E" w:rsidRDefault="00500DEC" w:rsidP="00500DEC">
      <w:pPr>
        <w:spacing w:after="0" w:line="240" w:lineRule="auto"/>
        <w:contextualSpacing/>
        <w:jc w:val="both"/>
        <w:rPr>
          <w:rFonts w:ascii="Arial" w:eastAsia="Calibri" w:hAnsi="Arial" w:cs="Arial"/>
          <w:bCs/>
          <w:iCs/>
          <w:sz w:val="20"/>
          <w:szCs w:val="20"/>
          <w:shd w:val="clear" w:color="auto" w:fill="FFFFFF"/>
          <w:lang w:val="es-ES" w:eastAsia="ko-KR"/>
        </w:rPr>
      </w:pPr>
    </w:p>
    <w:p w14:paraId="0930FAE3" w14:textId="77777777" w:rsidR="00500DEC" w:rsidRDefault="00500DEC" w:rsidP="00500DEC">
      <w:pPr>
        <w:spacing w:after="0" w:line="240" w:lineRule="auto"/>
        <w:contextualSpacing/>
        <w:jc w:val="both"/>
        <w:rPr>
          <w:rFonts w:ascii="Arial" w:eastAsia="Calibri" w:hAnsi="Arial" w:cs="Arial"/>
          <w:bCs/>
          <w:iCs/>
          <w:sz w:val="20"/>
          <w:szCs w:val="20"/>
          <w:shd w:val="clear" w:color="auto" w:fill="FFFFFF"/>
          <w:lang w:val="es" w:eastAsia="ko-KR"/>
        </w:rPr>
      </w:pPr>
      <w:r w:rsidRPr="00500DEC">
        <w:rPr>
          <w:rFonts w:ascii="Arial" w:eastAsia="Calibri" w:hAnsi="Arial" w:cs="Arial"/>
          <w:bCs/>
          <w:iCs/>
          <w:sz w:val="20"/>
          <w:szCs w:val="20"/>
          <w:shd w:val="clear" w:color="auto" w:fill="FFFFFF"/>
          <w:lang w:val="es" w:eastAsia="ko-KR"/>
        </w:rPr>
        <w:t xml:space="preserve">La nueva generación de climatizadores </w:t>
      </w:r>
      <w:proofErr w:type="spellStart"/>
      <w:r w:rsidRPr="00500DEC">
        <w:rPr>
          <w:rFonts w:ascii="Arial" w:eastAsia="Calibri" w:hAnsi="Arial" w:cs="Arial"/>
          <w:bCs/>
          <w:iCs/>
          <w:sz w:val="20"/>
          <w:szCs w:val="20"/>
          <w:shd w:val="clear" w:color="auto" w:fill="FFFFFF"/>
          <w:lang w:val="es" w:eastAsia="ko-KR"/>
        </w:rPr>
        <w:t>Wind</w:t>
      </w:r>
      <w:proofErr w:type="spellEnd"/>
      <w:r w:rsidRPr="00500DEC">
        <w:rPr>
          <w:rFonts w:ascii="Arial" w:eastAsia="Calibri" w:hAnsi="Arial" w:cs="Arial"/>
          <w:bCs/>
          <w:iCs/>
          <w:sz w:val="20"/>
          <w:szCs w:val="20"/>
          <w:shd w:val="clear" w:color="auto" w:fill="FFFFFF"/>
          <w:lang w:val="es" w:eastAsia="ko-KR"/>
        </w:rPr>
        <w:t xml:space="preserve">-Free™ de montaje en pared utiliza el nuevo y eficiente compresor Digital </w:t>
      </w:r>
      <w:proofErr w:type="spellStart"/>
      <w:r w:rsidRPr="00500DEC">
        <w:rPr>
          <w:rFonts w:ascii="Arial" w:eastAsia="Calibri" w:hAnsi="Arial" w:cs="Arial"/>
          <w:bCs/>
          <w:iCs/>
          <w:sz w:val="20"/>
          <w:szCs w:val="20"/>
          <w:shd w:val="clear" w:color="auto" w:fill="FFFFFF"/>
          <w:lang w:val="es" w:eastAsia="ko-KR"/>
        </w:rPr>
        <w:t>Inverter</w:t>
      </w:r>
      <w:proofErr w:type="spellEnd"/>
      <w:r w:rsidRPr="00500DEC">
        <w:rPr>
          <w:rFonts w:ascii="Arial" w:eastAsia="Calibri" w:hAnsi="Arial" w:cs="Arial"/>
          <w:bCs/>
          <w:iCs/>
          <w:sz w:val="20"/>
          <w:szCs w:val="20"/>
          <w:shd w:val="clear" w:color="auto" w:fill="FFFFFF"/>
          <w:lang w:val="es" w:eastAsia="ko-KR"/>
        </w:rPr>
        <w:t xml:space="preserve"> </w:t>
      </w:r>
      <w:proofErr w:type="spellStart"/>
      <w:r w:rsidRPr="00500DEC">
        <w:rPr>
          <w:rFonts w:ascii="Arial" w:eastAsia="Calibri" w:hAnsi="Arial" w:cs="Arial"/>
          <w:bCs/>
          <w:iCs/>
          <w:sz w:val="20"/>
          <w:szCs w:val="20"/>
          <w:shd w:val="clear" w:color="auto" w:fill="FFFFFF"/>
          <w:lang w:val="es" w:eastAsia="ko-KR"/>
        </w:rPr>
        <w:t>Boost</w:t>
      </w:r>
      <w:proofErr w:type="spellEnd"/>
      <w:r w:rsidRPr="00500DEC">
        <w:rPr>
          <w:rFonts w:ascii="Arial" w:eastAsia="Calibri" w:hAnsi="Arial" w:cs="Arial"/>
          <w:bCs/>
          <w:iCs/>
          <w:sz w:val="20"/>
          <w:szCs w:val="20"/>
          <w:shd w:val="clear" w:color="auto" w:fill="FFFFFF"/>
          <w:lang w:val="es" w:eastAsia="ko-KR"/>
        </w:rPr>
        <w:t xml:space="preserve">, que permite al usuario mantener la temperatura deseada reduciendo el consumo de energía. El nuevo compresor Digital </w:t>
      </w:r>
      <w:proofErr w:type="spellStart"/>
      <w:r w:rsidRPr="00500DEC">
        <w:rPr>
          <w:rFonts w:ascii="Arial" w:eastAsia="Calibri" w:hAnsi="Arial" w:cs="Arial"/>
          <w:bCs/>
          <w:iCs/>
          <w:sz w:val="20"/>
          <w:szCs w:val="20"/>
          <w:shd w:val="clear" w:color="auto" w:fill="FFFFFF"/>
          <w:lang w:val="es" w:eastAsia="ko-KR"/>
        </w:rPr>
        <w:t>Inverter</w:t>
      </w:r>
      <w:proofErr w:type="spellEnd"/>
      <w:r w:rsidRPr="00500DEC">
        <w:rPr>
          <w:rFonts w:ascii="Arial" w:eastAsia="Calibri" w:hAnsi="Arial" w:cs="Arial"/>
          <w:bCs/>
          <w:iCs/>
          <w:sz w:val="20"/>
          <w:szCs w:val="20"/>
          <w:shd w:val="clear" w:color="auto" w:fill="FFFFFF"/>
          <w:lang w:val="es" w:eastAsia="ko-KR"/>
        </w:rPr>
        <w:t xml:space="preserve"> </w:t>
      </w:r>
      <w:proofErr w:type="spellStart"/>
      <w:r w:rsidRPr="00500DEC">
        <w:rPr>
          <w:rFonts w:ascii="Arial" w:eastAsia="Calibri" w:hAnsi="Arial" w:cs="Arial"/>
          <w:bCs/>
          <w:iCs/>
          <w:sz w:val="20"/>
          <w:szCs w:val="20"/>
          <w:shd w:val="clear" w:color="auto" w:fill="FFFFFF"/>
          <w:lang w:val="es" w:eastAsia="ko-KR"/>
        </w:rPr>
        <w:t>Boost</w:t>
      </w:r>
      <w:proofErr w:type="spellEnd"/>
      <w:r w:rsidRPr="00500DEC">
        <w:rPr>
          <w:rFonts w:ascii="Arial" w:eastAsia="Calibri" w:hAnsi="Arial" w:cs="Arial"/>
          <w:bCs/>
          <w:iCs/>
          <w:sz w:val="20"/>
          <w:szCs w:val="20"/>
          <w:shd w:val="clear" w:color="auto" w:fill="FFFFFF"/>
          <w:lang w:val="es" w:eastAsia="ko-KR"/>
        </w:rPr>
        <w:t xml:space="preserve"> se ha desarrollado para ayudar a mantener la temperatura interior de manera eficiente, sin necesidad de encender y apagar continuamente la unidad.</w:t>
      </w:r>
    </w:p>
    <w:p w14:paraId="68CF77E7" w14:textId="2C16FE92" w:rsidR="00500DEC" w:rsidRPr="0044506E" w:rsidRDefault="00500DEC" w:rsidP="00500DEC">
      <w:pPr>
        <w:spacing w:after="0" w:line="240" w:lineRule="auto"/>
        <w:contextualSpacing/>
        <w:jc w:val="both"/>
        <w:rPr>
          <w:rFonts w:ascii="Arial" w:eastAsia="Calibri" w:hAnsi="Arial" w:cs="Arial"/>
          <w:bCs/>
          <w:iCs/>
          <w:sz w:val="20"/>
          <w:szCs w:val="20"/>
          <w:shd w:val="clear" w:color="auto" w:fill="FFFFFF"/>
          <w:lang w:val="es-ES" w:eastAsia="ko-KR"/>
        </w:rPr>
      </w:pPr>
      <w:r w:rsidRPr="00500DEC">
        <w:rPr>
          <w:rFonts w:ascii="Arial" w:eastAsia="Calibri" w:hAnsi="Arial" w:cs="Arial"/>
          <w:bCs/>
          <w:iCs/>
          <w:sz w:val="20"/>
          <w:szCs w:val="20"/>
          <w:shd w:val="clear" w:color="auto" w:fill="FFFFFF"/>
          <w:lang w:val="es" w:eastAsia="ko-KR"/>
        </w:rPr>
        <w:t xml:space="preserve"> </w:t>
      </w:r>
    </w:p>
    <w:p w14:paraId="7A37C988" w14:textId="4208DEBF" w:rsidR="00500DEC" w:rsidRDefault="00500DEC" w:rsidP="00500DEC">
      <w:pPr>
        <w:spacing w:after="0" w:line="240" w:lineRule="auto"/>
        <w:contextualSpacing/>
        <w:jc w:val="both"/>
        <w:rPr>
          <w:rFonts w:ascii="Arial" w:eastAsia="Calibri" w:hAnsi="Arial" w:cs="Arial"/>
          <w:bCs/>
          <w:iCs/>
          <w:sz w:val="20"/>
          <w:szCs w:val="20"/>
          <w:shd w:val="clear" w:color="auto" w:fill="FFFFFF"/>
          <w:lang w:val="es" w:eastAsia="ko-KR"/>
        </w:rPr>
      </w:pPr>
      <w:r w:rsidRPr="00500DEC">
        <w:rPr>
          <w:rFonts w:ascii="Arial" w:eastAsia="Calibri" w:hAnsi="Arial" w:cs="Arial"/>
          <w:bCs/>
          <w:iCs/>
          <w:sz w:val="20"/>
          <w:szCs w:val="20"/>
          <w:shd w:val="clear" w:color="auto" w:fill="FFFFFF"/>
          <w:lang w:val="es" w:eastAsia="ko-KR"/>
        </w:rPr>
        <w:t>Cuenta con un sensor integrado de detección del movimiento (</w:t>
      </w:r>
      <w:proofErr w:type="spellStart"/>
      <w:r w:rsidRPr="00500DEC">
        <w:rPr>
          <w:rFonts w:ascii="Arial" w:eastAsia="Calibri" w:hAnsi="Arial" w:cs="Arial"/>
          <w:bCs/>
          <w:iCs/>
          <w:sz w:val="20"/>
          <w:szCs w:val="20"/>
          <w:shd w:val="clear" w:color="auto" w:fill="FFFFFF"/>
          <w:lang w:val="es" w:eastAsia="ko-KR"/>
        </w:rPr>
        <w:t>Motion</w:t>
      </w:r>
      <w:proofErr w:type="spellEnd"/>
      <w:r w:rsidRPr="00500DEC">
        <w:rPr>
          <w:rFonts w:ascii="Arial" w:eastAsia="Calibri" w:hAnsi="Arial" w:cs="Arial"/>
          <w:bCs/>
          <w:iCs/>
          <w:sz w:val="20"/>
          <w:szCs w:val="20"/>
          <w:shd w:val="clear" w:color="auto" w:fill="FFFFFF"/>
          <w:lang w:val="es" w:eastAsia="ko-KR"/>
        </w:rPr>
        <w:t xml:space="preserve"> </w:t>
      </w:r>
      <w:proofErr w:type="spellStart"/>
      <w:r w:rsidRPr="00500DEC">
        <w:rPr>
          <w:rFonts w:ascii="Arial" w:eastAsia="Calibri" w:hAnsi="Arial" w:cs="Arial"/>
          <w:bCs/>
          <w:iCs/>
          <w:sz w:val="20"/>
          <w:szCs w:val="20"/>
          <w:shd w:val="clear" w:color="auto" w:fill="FFFFFF"/>
          <w:lang w:val="es" w:eastAsia="ko-KR"/>
        </w:rPr>
        <w:t>Detect</w:t>
      </w:r>
      <w:proofErr w:type="spellEnd"/>
      <w:r w:rsidRPr="00500DEC">
        <w:rPr>
          <w:rFonts w:ascii="Arial" w:eastAsia="Calibri" w:hAnsi="Arial" w:cs="Arial"/>
          <w:bCs/>
          <w:iCs/>
          <w:sz w:val="20"/>
          <w:szCs w:val="20"/>
          <w:shd w:val="clear" w:color="auto" w:fill="FFFFFF"/>
          <w:lang w:val="es" w:eastAsia="ko-KR"/>
        </w:rPr>
        <w:t xml:space="preserve"> Sensor o MDS)</w:t>
      </w:r>
      <w:r w:rsidRPr="00500DEC">
        <w:rPr>
          <w:rFonts w:ascii="Arial" w:eastAsia="Calibri" w:hAnsi="Arial" w:cs="Arial"/>
          <w:bCs/>
          <w:iCs/>
          <w:sz w:val="20"/>
          <w:szCs w:val="20"/>
          <w:shd w:val="clear" w:color="auto" w:fill="FFFFFF"/>
          <w:vertAlign w:val="superscript"/>
          <w:lang w:val="es" w:eastAsia="ko-KR"/>
        </w:rPr>
        <w:t>2</w:t>
      </w:r>
      <w:r w:rsidRPr="00500DEC">
        <w:rPr>
          <w:rFonts w:ascii="Arial" w:eastAsia="Calibri" w:hAnsi="Arial" w:cs="Arial"/>
          <w:bCs/>
          <w:iCs/>
          <w:sz w:val="20"/>
          <w:szCs w:val="20"/>
          <w:shd w:val="clear" w:color="auto" w:fill="FFFFFF"/>
          <w:lang w:val="es" w:eastAsia="ko-KR"/>
        </w:rPr>
        <w:t xml:space="preserve"> que sigue los movimientos de los usuarios para garantizar un enfriamiento eficiente, evitando gastos innecesarios de energía. El sensor detecta si no hay nadie en la habitación y cambia automáticamente los ajustes del climatizador para subir ligeramente la temperatura o activar el modo en reposo. Las unidades superiores de la gama, </w:t>
      </w:r>
      <w:proofErr w:type="spellStart"/>
      <w:r w:rsidRPr="00500DEC">
        <w:rPr>
          <w:rFonts w:ascii="Arial" w:eastAsia="Calibri" w:hAnsi="Arial" w:cs="Arial"/>
          <w:bCs/>
          <w:iCs/>
          <w:sz w:val="20"/>
          <w:szCs w:val="20"/>
          <w:shd w:val="clear" w:color="auto" w:fill="FFFFFF"/>
          <w:lang w:val="es" w:eastAsia="ko-KR"/>
        </w:rPr>
        <w:t>Wind</w:t>
      </w:r>
      <w:proofErr w:type="spellEnd"/>
      <w:r w:rsidRPr="00500DEC">
        <w:rPr>
          <w:rFonts w:ascii="Arial" w:eastAsia="Calibri" w:hAnsi="Arial" w:cs="Arial"/>
          <w:bCs/>
          <w:iCs/>
          <w:sz w:val="20"/>
          <w:szCs w:val="20"/>
          <w:shd w:val="clear" w:color="auto" w:fill="FFFFFF"/>
          <w:lang w:val="es" w:eastAsia="ko-KR"/>
        </w:rPr>
        <w:t>-Free™ Elite, cuentan con una etiqueta energética de A+++ para SEER y SCOP, la máxima clasificación de energía que puede obtenerse en Europa</w:t>
      </w:r>
      <w:r>
        <w:rPr>
          <w:rStyle w:val="Refdenotaalpie"/>
          <w:rFonts w:ascii="Arial" w:eastAsia="Calibri" w:hAnsi="Arial" w:cs="Arial"/>
          <w:bCs/>
          <w:iCs/>
          <w:sz w:val="20"/>
          <w:szCs w:val="20"/>
          <w:shd w:val="clear" w:color="auto" w:fill="FFFFFF"/>
          <w:lang w:val="es" w:eastAsia="ko-KR"/>
        </w:rPr>
        <w:footnoteReference w:id="4"/>
      </w:r>
      <w:r w:rsidRPr="00500DEC">
        <w:rPr>
          <w:rFonts w:ascii="Arial" w:eastAsia="Calibri" w:hAnsi="Arial" w:cs="Arial"/>
          <w:bCs/>
          <w:iCs/>
          <w:sz w:val="20"/>
          <w:szCs w:val="20"/>
          <w:shd w:val="clear" w:color="auto" w:fill="FFFFFF"/>
          <w:lang w:val="es" w:eastAsia="ko-KR"/>
        </w:rPr>
        <w:t>.</w:t>
      </w:r>
    </w:p>
    <w:p w14:paraId="695629F0" w14:textId="2993D340" w:rsidR="00EC1313" w:rsidRDefault="00EC1313" w:rsidP="00500DEC">
      <w:pPr>
        <w:spacing w:after="0" w:line="240" w:lineRule="auto"/>
        <w:contextualSpacing/>
        <w:jc w:val="both"/>
        <w:rPr>
          <w:rFonts w:ascii="Arial" w:eastAsia="Calibri" w:hAnsi="Arial" w:cs="Arial"/>
          <w:bCs/>
          <w:iCs/>
          <w:sz w:val="20"/>
          <w:szCs w:val="20"/>
          <w:shd w:val="clear" w:color="auto" w:fill="FFFFFF"/>
          <w:lang w:val="es" w:eastAsia="ko-KR"/>
        </w:rPr>
      </w:pPr>
    </w:p>
    <w:p w14:paraId="271C09C8" w14:textId="79AFF4BA" w:rsidR="00EC1313" w:rsidRDefault="00EC1313" w:rsidP="00500DEC">
      <w:pPr>
        <w:spacing w:after="0" w:line="240" w:lineRule="auto"/>
        <w:contextualSpacing/>
        <w:jc w:val="both"/>
        <w:rPr>
          <w:rFonts w:ascii="Arial" w:eastAsia="Calibri" w:hAnsi="Arial" w:cs="Arial"/>
          <w:bCs/>
          <w:iCs/>
          <w:sz w:val="20"/>
          <w:szCs w:val="20"/>
          <w:shd w:val="clear" w:color="auto" w:fill="FFFFFF"/>
          <w:lang w:val="es" w:eastAsia="ko-KR"/>
        </w:rPr>
      </w:pPr>
    </w:p>
    <w:p w14:paraId="0590D57A" w14:textId="77777777" w:rsidR="00EC1313" w:rsidRPr="0044506E" w:rsidRDefault="00EC1313" w:rsidP="00EC1313">
      <w:pPr>
        <w:spacing w:after="0" w:line="240" w:lineRule="auto"/>
        <w:contextualSpacing/>
        <w:jc w:val="both"/>
        <w:rPr>
          <w:rFonts w:ascii="Arial" w:eastAsia="Calibri" w:hAnsi="Arial" w:cs="Arial"/>
          <w:b/>
          <w:bCs/>
          <w:iCs/>
          <w:sz w:val="20"/>
          <w:szCs w:val="20"/>
          <w:shd w:val="clear" w:color="auto" w:fill="FFFFFF"/>
          <w:lang w:val="es-ES" w:eastAsia="ko-KR"/>
        </w:rPr>
      </w:pPr>
      <w:r w:rsidRPr="00EC1313">
        <w:rPr>
          <w:rFonts w:ascii="Arial" w:eastAsia="Calibri" w:hAnsi="Arial" w:cs="Arial"/>
          <w:b/>
          <w:bCs/>
          <w:iCs/>
          <w:sz w:val="20"/>
          <w:szCs w:val="20"/>
          <w:shd w:val="clear" w:color="auto" w:fill="FFFFFF"/>
          <w:lang w:val="es" w:eastAsia="ko-KR"/>
        </w:rPr>
        <w:t>Series de productos</w:t>
      </w:r>
    </w:p>
    <w:p w14:paraId="6E4C70D0" w14:textId="05093AED" w:rsidR="00EC1313" w:rsidRPr="0044506E" w:rsidRDefault="00EC1313" w:rsidP="00500DEC">
      <w:pPr>
        <w:spacing w:after="0" w:line="240" w:lineRule="auto"/>
        <w:contextualSpacing/>
        <w:jc w:val="both"/>
        <w:rPr>
          <w:rFonts w:ascii="Arial" w:eastAsia="Calibri" w:hAnsi="Arial" w:cs="Arial"/>
          <w:bCs/>
          <w:iCs/>
          <w:sz w:val="20"/>
          <w:szCs w:val="20"/>
          <w:shd w:val="clear" w:color="auto" w:fill="FFFFFF"/>
          <w:lang w:val="es-ES" w:eastAsia="ko-KR"/>
        </w:rPr>
      </w:pPr>
    </w:p>
    <w:p w14:paraId="2293B31A" w14:textId="14C58D0A" w:rsidR="00EC1313" w:rsidRDefault="00EC1313" w:rsidP="00EC1313">
      <w:pPr>
        <w:spacing w:after="0" w:line="240" w:lineRule="auto"/>
        <w:contextualSpacing/>
        <w:jc w:val="both"/>
        <w:rPr>
          <w:rFonts w:ascii="Arial" w:eastAsia="Calibri" w:hAnsi="Arial" w:cs="Arial"/>
          <w:bCs/>
          <w:iCs/>
          <w:sz w:val="20"/>
          <w:szCs w:val="20"/>
          <w:shd w:val="clear" w:color="auto" w:fill="FFFFFF"/>
          <w:lang w:val="es" w:eastAsia="ko-KR"/>
        </w:rPr>
      </w:pPr>
      <w:r w:rsidRPr="00EC1313">
        <w:rPr>
          <w:rFonts w:ascii="Arial" w:eastAsia="Calibri" w:hAnsi="Arial" w:cs="Arial"/>
          <w:bCs/>
          <w:iCs/>
          <w:sz w:val="20"/>
          <w:szCs w:val="20"/>
          <w:shd w:val="clear" w:color="auto" w:fill="FFFFFF"/>
          <w:lang w:val="es" w:eastAsia="ko-KR"/>
        </w:rPr>
        <w:t xml:space="preserve">La nueva plataforma Samsung de climatizadores de montaje en pared estará disponible con refrigerante R32 a partir del primer trimestre como Single Split (RAC) y como Multi Split (FJM). </w:t>
      </w:r>
    </w:p>
    <w:p w14:paraId="79C064B0" w14:textId="64E3ACA5" w:rsidR="00EC1313" w:rsidRDefault="00EC1313" w:rsidP="00EC1313">
      <w:pPr>
        <w:spacing w:after="0" w:line="240" w:lineRule="auto"/>
        <w:contextualSpacing/>
        <w:jc w:val="both"/>
        <w:rPr>
          <w:rFonts w:ascii="Arial" w:eastAsia="Calibri" w:hAnsi="Arial" w:cs="Arial"/>
          <w:bCs/>
          <w:iCs/>
          <w:sz w:val="20"/>
          <w:szCs w:val="20"/>
          <w:shd w:val="clear" w:color="auto" w:fill="FFFFFF"/>
          <w:lang w:val="es" w:eastAsia="ko-KR"/>
        </w:rPr>
      </w:pPr>
    </w:p>
    <w:p w14:paraId="0D6327C3" w14:textId="2FF913F2" w:rsidR="00EC1313" w:rsidRDefault="00EC1313" w:rsidP="00EC1313">
      <w:pPr>
        <w:spacing w:after="0" w:line="240" w:lineRule="auto"/>
        <w:contextualSpacing/>
        <w:jc w:val="both"/>
        <w:rPr>
          <w:rFonts w:ascii="Arial" w:eastAsia="Calibri" w:hAnsi="Arial" w:cs="Arial"/>
          <w:bCs/>
          <w:iCs/>
          <w:sz w:val="20"/>
          <w:szCs w:val="20"/>
          <w:shd w:val="clear" w:color="auto" w:fill="FFFFFF"/>
          <w:lang w:val="es" w:eastAsia="ko-KR"/>
        </w:rPr>
      </w:pPr>
    </w:p>
    <w:p w14:paraId="11706EFC" w14:textId="00C68036" w:rsidR="00EC1313" w:rsidRDefault="00EC1313" w:rsidP="00EC1313">
      <w:pPr>
        <w:spacing w:after="0" w:line="240" w:lineRule="auto"/>
        <w:contextualSpacing/>
        <w:jc w:val="both"/>
        <w:rPr>
          <w:rFonts w:ascii="Arial" w:eastAsia="Calibri" w:hAnsi="Arial" w:cs="Arial"/>
          <w:bCs/>
          <w:i/>
          <w:iCs/>
          <w:sz w:val="20"/>
          <w:szCs w:val="20"/>
          <w:shd w:val="clear" w:color="auto" w:fill="FFFFFF"/>
          <w:lang w:val="es" w:eastAsia="ko-KR"/>
        </w:rPr>
      </w:pPr>
      <w:r w:rsidRPr="00EC1313">
        <w:rPr>
          <w:rFonts w:ascii="Arial" w:eastAsia="Calibri" w:hAnsi="Arial" w:cs="Arial"/>
          <w:bCs/>
          <w:i/>
          <w:iCs/>
          <w:sz w:val="20"/>
          <w:szCs w:val="20"/>
          <w:shd w:val="clear" w:color="auto" w:fill="FFFFFF"/>
          <w:lang w:val="es" w:eastAsia="ko-KR"/>
        </w:rPr>
        <w:t>Serie de productos RAC</w:t>
      </w:r>
    </w:p>
    <w:p w14:paraId="5A313F41" w14:textId="77777777" w:rsidR="00EC1313" w:rsidRPr="00EC1313" w:rsidRDefault="00EC1313" w:rsidP="00EC1313">
      <w:pPr>
        <w:spacing w:after="0" w:line="240" w:lineRule="auto"/>
        <w:contextualSpacing/>
        <w:jc w:val="both"/>
        <w:rPr>
          <w:rFonts w:ascii="Arial" w:eastAsia="Calibri" w:hAnsi="Arial" w:cs="Arial"/>
          <w:bCs/>
          <w:i/>
          <w:iCs/>
          <w:sz w:val="20"/>
          <w:szCs w:val="20"/>
          <w:shd w:val="clear" w:color="auto" w:fill="FFFFFF"/>
          <w:lang w:val="nl-NL" w:eastAsia="ko-KR"/>
        </w:rPr>
      </w:pPr>
    </w:p>
    <w:tbl>
      <w:tblPr>
        <w:tblStyle w:val="Tablaconcuadrcula"/>
        <w:tblW w:w="0" w:type="auto"/>
        <w:tblLook w:val="04A0" w:firstRow="1" w:lastRow="0" w:firstColumn="1" w:lastColumn="0" w:noHBand="0" w:noVBand="1"/>
      </w:tblPr>
      <w:tblGrid>
        <w:gridCol w:w="2245"/>
        <w:gridCol w:w="1440"/>
        <w:gridCol w:w="1530"/>
        <w:gridCol w:w="1440"/>
        <w:gridCol w:w="1350"/>
        <w:gridCol w:w="1345"/>
      </w:tblGrid>
      <w:tr w:rsidR="00EC1313" w:rsidRPr="00EC1313" w14:paraId="1788C84B" w14:textId="77777777" w:rsidTr="00C07A9E">
        <w:tc>
          <w:tcPr>
            <w:tcW w:w="2245" w:type="dxa"/>
          </w:tcPr>
          <w:p w14:paraId="215E8214" w14:textId="77777777" w:rsidR="00EC1313" w:rsidRPr="00EC1313" w:rsidRDefault="00EC1313"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Capacidad</w:t>
            </w:r>
          </w:p>
          <w:p w14:paraId="41B10C83" w14:textId="77777777" w:rsidR="00EC1313" w:rsidRPr="00EC1313" w:rsidRDefault="00EC1313"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(Unidad exterior)</w:t>
            </w:r>
          </w:p>
        </w:tc>
        <w:tc>
          <w:tcPr>
            <w:tcW w:w="1440" w:type="dxa"/>
          </w:tcPr>
          <w:p w14:paraId="4039CFDD" w14:textId="77777777" w:rsidR="00EC1313" w:rsidRPr="00EC1313" w:rsidRDefault="00EC1313" w:rsidP="00EC1313">
            <w:pPr>
              <w:contextualSpacing/>
              <w:jc w:val="both"/>
              <w:rPr>
                <w:rFonts w:ascii="Arial" w:eastAsia="Calibri" w:hAnsi="Arial" w:cs="Arial"/>
                <w:bCs/>
                <w:iCs/>
                <w:sz w:val="20"/>
                <w:szCs w:val="20"/>
                <w:shd w:val="clear" w:color="auto" w:fill="FFFFFF"/>
                <w:lang w:val="nl-NL" w:eastAsia="ko-KR"/>
              </w:rPr>
            </w:pPr>
            <w:proofErr w:type="spellStart"/>
            <w:r w:rsidRPr="00EC1313">
              <w:rPr>
                <w:rFonts w:ascii="Arial" w:eastAsia="Calibri" w:hAnsi="Arial" w:cs="Arial"/>
                <w:bCs/>
                <w:iCs/>
                <w:sz w:val="20"/>
                <w:szCs w:val="20"/>
                <w:shd w:val="clear" w:color="auto" w:fill="FFFFFF"/>
                <w:lang w:val="es" w:eastAsia="ko-KR"/>
              </w:rPr>
              <w:t>Wind-Free</w:t>
            </w:r>
            <w:r w:rsidRPr="00EC1313">
              <w:rPr>
                <w:rFonts w:ascii="Arial" w:eastAsia="Calibri" w:hAnsi="Arial" w:cs="Arial"/>
                <w:bCs/>
                <w:iCs/>
                <w:sz w:val="20"/>
                <w:szCs w:val="20"/>
                <w:shd w:val="clear" w:color="auto" w:fill="FFFFFF"/>
                <w:vertAlign w:val="superscript"/>
                <w:lang w:val="es" w:eastAsia="ko-KR"/>
              </w:rPr>
              <w:t>TM</w:t>
            </w:r>
            <w:proofErr w:type="spellEnd"/>
            <w:r w:rsidRPr="00EC1313">
              <w:rPr>
                <w:rFonts w:ascii="Arial" w:eastAsia="Calibri" w:hAnsi="Arial" w:cs="Arial"/>
                <w:bCs/>
                <w:iCs/>
                <w:sz w:val="20"/>
                <w:szCs w:val="20"/>
                <w:shd w:val="clear" w:color="auto" w:fill="FFFFFF"/>
                <w:vertAlign w:val="superscript"/>
                <w:lang w:val="es" w:eastAsia="ko-KR"/>
              </w:rPr>
              <w:t xml:space="preserve"> </w:t>
            </w:r>
            <w:r w:rsidRPr="00EC1313">
              <w:rPr>
                <w:rFonts w:ascii="Arial" w:eastAsia="Calibri" w:hAnsi="Arial" w:cs="Arial"/>
                <w:bCs/>
                <w:iCs/>
                <w:sz w:val="20"/>
                <w:szCs w:val="20"/>
                <w:shd w:val="clear" w:color="auto" w:fill="FFFFFF"/>
                <w:lang w:val="es" w:eastAsia="ko-KR"/>
              </w:rPr>
              <w:t>Elite</w:t>
            </w:r>
          </w:p>
        </w:tc>
        <w:tc>
          <w:tcPr>
            <w:tcW w:w="1530" w:type="dxa"/>
          </w:tcPr>
          <w:p w14:paraId="04E815B3" w14:textId="77777777" w:rsidR="00EC1313" w:rsidRPr="00EC1313" w:rsidRDefault="00EC1313" w:rsidP="00EC1313">
            <w:pPr>
              <w:contextualSpacing/>
              <w:jc w:val="both"/>
              <w:rPr>
                <w:rFonts w:ascii="Arial" w:eastAsia="Calibri" w:hAnsi="Arial" w:cs="Arial"/>
                <w:bCs/>
                <w:iCs/>
                <w:sz w:val="20"/>
                <w:szCs w:val="20"/>
                <w:shd w:val="clear" w:color="auto" w:fill="FFFFFF"/>
                <w:lang w:val="nl-NL" w:eastAsia="ko-KR"/>
              </w:rPr>
            </w:pPr>
            <w:proofErr w:type="spellStart"/>
            <w:r w:rsidRPr="00EC1313">
              <w:rPr>
                <w:rFonts w:ascii="Arial" w:eastAsia="Calibri" w:hAnsi="Arial" w:cs="Arial"/>
                <w:bCs/>
                <w:iCs/>
                <w:sz w:val="20"/>
                <w:szCs w:val="20"/>
                <w:shd w:val="clear" w:color="auto" w:fill="FFFFFF"/>
                <w:lang w:val="es" w:eastAsia="ko-KR"/>
              </w:rPr>
              <w:t>Wind-Free</w:t>
            </w:r>
            <w:r w:rsidRPr="00EC1313">
              <w:rPr>
                <w:rFonts w:ascii="Arial" w:eastAsia="Calibri" w:hAnsi="Arial" w:cs="Arial"/>
                <w:bCs/>
                <w:iCs/>
                <w:sz w:val="20"/>
                <w:szCs w:val="20"/>
                <w:shd w:val="clear" w:color="auto" w:fill="FFFFFF"/>
                <w:vertAlign w:val="superscript"/>
                <w:lang w:val="es" w:eastAsia="ko-KR"/>
              </w:rPr>
              <w:t>TM</w:t>
            </w:r>
            <w:proofErr w:type="spellEnd"/>
            <w:r w:rsidRPr="00EC1313">
              <w:rPr>
                <w:rFonts w:ascii="Arial" w:eastAsia="Calibri" w:hAnsi="Arial" w:cs="Arial"/>
                <w:bCs/>
                <w:iCs/>
                <w:sz w:val="20"/>
                <w:szCs w:val="20"/>
                <w:shd w:val="clear" w:color="auto" w:fill="FFFFFF"/>
                <w:vertAlign w:val="superscript"/>
                <w:lang w:val="es" w:eastAsia="ko-KR"/>
              </w:rPr>
              <w:t xml:space="preserve"> </w:t>
            </w:r>
            <w:r w:rsidRPr="00EC1313">
              <w:rPr>
                <w:rFonts w:ascii="Arial" w:eastAsia="Calibri" w:hAnsi="Arial" w:cs="Arial"/>
                <w:bCs/>
                <w:iCs/>
                <w:sz w:val="20"/>
                <w:szCs w:val="20"/>
                <w:shd w:val="clear" w:color="auto" w:fill="FFFFFF"/>
                <w:lang w:val="es" w:eastAsia="ko-KR"/>
              </w:rPr>
              <w:t>Avant</w:t>
            </w:r>
          </w:p>
        </w:tc>
        <w:tc>
          <w:tcPr>
            <w:tcW w:w="1440" w:type="dxa"/>
          </w:tcPr>
          <w:p w14:paraId="56952148" w14:textId="77777777" w:rsidR="00EC1313" w:rsidRPr="00EC1313" w:rsidRDefault="00EC1313" w:rsidP="00EC1313">
            <w:pPr>
              <w:contextualSpacing/>
              <w:jc w:val="both"/>
              <w:rPr>
                <w:rFonts w:ascii="Arial" w:eastAsia="Calibri" w:hAnsi="Arial" w:cs="Arial"/>
                <w:bCs/>
                <w:iCs/>
                <w:sz w:val="20"/>
                <w:szCs w:val="20"/>
                <w:shd w:val="clear" w:color="auto" w:fill="FFFFFF"/>
                <w:lang w:val="nl-NL" w:eastAsia="ko-KR"/>
              </w:rPr>
            </w:pPr>
            <w:proofErr w:type="spellStart"/>
            <w:r w:rsidRPr="00EC1313">
              <w:rPr>
                <w:rFonts w:ascii="Arial" w:eastAsia="Calibri" w:hAnsi="Arial" w:cs="Arial"/>
                <w:bCs/>
                <w:iCs/>
                <w:sz w:val="20"/>
                <w:szCs w:val="20"/>
                <w:shd w:val="clear" w:color="auto" w:fill="FFFFFF"/>
                <w:lang w:val="es" w:eastAsia="ko-KR"/>
              </w:rPr>
              <w:t>Wind-Free</w:t>
            </w:r>
            <w:r w:rsidRPr="00EC1313">
              <w:rPr>
                <w:rFonts w:ascii="Arial" w:eastAsia="Calibri" w:hAnsi="Arial" w:cs="Arial"/>
                <w:bCs/>
                <w:iCs/>
                <w:sz w:val="20"/>
                <w:szCs w:val="20"/>
                <w:shd w:val="clear" w:color="auto" w:fill="FFFFFF"/>
                <w:vertAlign w:val="superscript"/>
                <w:lang w:val="es" w:eastAsia="ko-KR"/>
              </w:rPr>
              <w:t>TM</w:t>
            </w:r>
            <w:proofErr w:type="spellEnd"/>
            <w:r w:rsidRPr="00EC1313">
              <w:rPr>
                <w:rFonts w:ascii="Arial" w:eastAsia="Calibri" w:hAnsi="Arial" w:cs="Arial"/>
                <w:bCs/>
                <w:iCs/>
                <w:sz w:val="20"/>
                <w:szCs w:val="20"/>
                <w:shd w:val="clear" w:color="auto" w:fill="FFFFFF"/>
                <w:vertAlign w:val="superscript"/>
                <w:lang w:val="es" w:eastAsia="ko-KR"/>
              </w:rPr>
              <w:t xml:space="preserve"> </w:t>
            </w:r>
            <w:proofErr w:type="spellStart"/>
            <w:r w:rsidRPr="00EC1313">
              <w:rPr>
                <w:rFonts w:ascii="Arial" w:eastAsia="Calibri" w:hAnsi="Arial" w:cs="Arial"/>
                <w:bCs/>
                <w:iCs/>
                <w:sz w:val="20"/>
                <w:szCs w:val="20"/>
                <w:shd w:val="clear" w:color="auto" w:fill="FFFFFF"/>
                <w:lang w:val="es" w:eastAsia="ko-KR"/>
              </w:rPr>
              <w:t>Comfort</w:t>
            </w:r>
            <w:proofErr w:type="spellEnd"/>
          </w:p>
        </w:tc>
        <w:tc>
          <w:tcPr>
            <w:tcW w:w="1350" w:type="dxa"/>
          </w:tcPr>
          <w:p w14:paraId="322ABC45" w14:textId="77777777" w:rsidR="00EC1313" w:rsidRPr="00EC1313" w:rsidRDefault="00EC1313" w:rsidP="00EC1313">
            <w:pPr>
              <w:contextualSpacing/>
              <w:jc w:val="both"/>
              <w:rPr>
                <w:rFonts w:ascii="Arial" w:eastAsia="Calibri" w:hAnsi="Arial" w:cs="Arial"/>
                <w:bCs/>
                <w:iCs/>
                <w:sz w:val="20"/>
                <w:szCs w:val="20"/>
                <w:shd w:val="clear" w:color="auto" w:fill="FFFFFF"/>
                <w:lang w:val="nl-NL" w:eastAsia="ko-KR"/>
              </w:rPr>
            </w:pPr>
            <w:proofErr w:type="spellStart"/>
            <w:r w:rsidRPr="00EC1313">
              <w:rPr>
                <w:rFonts w:ascii="Arial" w:eastAsia="Calibri" w:hAnsi="Arial" w:cs="Arial"/>
                <w:bCs/>
                <w:iCs/>
                <w:sz w:val="20"/>
                <w:szCs w:val="20"/>
                <w:shd w:val="clear" w:color="auto" w:fill="FFFFFF"/>
                <w:lang w:val="es" w:eastAsia="ko-KR"/>
              </w:rPr>
              <w:t>Cebu</w:t>
            </w:r>
            <w:proofErr w:type="spellEnd"/>
          </w:p>
        </w:tc>
        <w:tc>
          <w:tcPr>
            <w:tcW w:w="1345" w:type="dxa"/>
          </w:tcPr>
          <w:p w14:paraId="2C85793C" w14:textId="77777777" w:rsidR="00EC1313" w:rsidRPr="00EC1313" w:rsidRDefault="00EC1313" w:rsidP="00EC1313">
            <w:pPr>
              <w:contextualSpacing/>
              <w:jc w:val="both"/>
              <w:rPr>
                <w:rFonts w:ascii="Arial" w:eastAsia="Calibri" w:hAnsi="Arial" w:cs="Arial"/>
                <w:bCs/>
                <w:iCs/>
                <w:sz w:val="20"/>
                <w:szCs w:val="20"/>
                <w:shd w:val="clear" w:color="auto" w:fill="FFFFFF"/>
                <w:lang w:val="nl-NL" w:eastAsia="ko-KR"/>
              </w:rPr>
            </w:pPr>
            <w:proofErr w:type="spellStart"/>
            <w:r w:rsidRPr="00EC1313">
              <w:rPr>
                <w:rFonts w:ascii="Arial" w:eastAsia="Calibri" w:hAnsi="Arial" w:cs="Arial"/>
                <w:bCs/>
                <w:iCs/>
                <w:sz w:val="20"/>
                <w:szCs w:val="20"/>
                <w:shd w:val="clear" w:color="auto" w:fill="FFFFFF"/>
                <w:lang w:val="es" w:eastAsia="ko-KR"/>
              </w:rPr>
              <w:t>Luzon</w:t>
            </w:r>
            <w:proofErr w:type="spellEnd"/>
          </w:p>
        </w:tc>
      </w:tr>
      <w:tr w:rsidR="00EC1313" w:rsidRPr="00EC1313" w14:paraId="70E2ED9A" w14:textId="77777777" w:rsidTr="00C07A9E">
        <w:tc>
          <w:tcPr>
            <w:tcW w:w="2245" w:type="dxa"/>
          </w:tcPr>
          <w:p w14:paraId="7578A262" w14:textId="77777777" w:rsidR="00EC1313" w:rsidRPr="00EC1313" w:rsidRDefault="00EC1313"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2,5 kW</w:t>
            </w:r>
          </w:p>
        </w:tc>
        <w:tc>
          <w:tcPr>
            <w:tcW w:w="1440" w:type="dxa"/>
          </w:tcPr>
          <w:p w14:paraId="2FFA9232" w14:textId="77777777" w:rsidR="00EC1313" w:rsidRPr="00EC1313" w:rsidRDefault="00EC1313"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c>
          <w:tcPr>
            <w:tcW w:w="1530" w:type="dxa"/>
          </w:tcPr>
          <w:p w14:paraId="3AC76719" w14:textId="77777777" w:rsidR="00EC1313" w:rsidRPr="00EC1313" w:rsidRDefault="00EC1313"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c>
          <w:tcPr>
            <w:tcW w:w="1440" w:type="dxa"/>
          </w:tcPr>
          <w:p w14:paraId="0ECB093F" w14:textId="77777777" w:rsidR="00EC1313" w:rsidRPr="00EC1313" w:rsidRDefault="00EC1313"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c>
          <w:tcPr>
            <w:tcW w:w="1350" w:type="dxa"/>
          </w:tcPr>
          <w:p w14:paraId="1E2E5D3A" w14:textId="77777777" w:rsidR="00EC1313" w:rsidRPr="00EC1313" w:rsidRDefault="00EC1313"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c>
          <w:tcPr>
            <w:tcW w:w="1345" w:type="dxa"/>
          </w:tcPr>
          <w:p w14:paraId="73BB3B68" w14:textId="77777777" w:rsidR="00EC1313" w:rsidRPr="00EC1313" w:rsidRDefault="00EC1313"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r>
      <w:tr w:rsidR="00EC1313" w:rsidRPr="00EC1313" w14:paraId="4D799D21" w14:textId="77777777" w:rsidTr="00C07A9E">
        <w:tc>
          <w:tcPr>
            <w:tcW w:w="2245" w:type="dxa"/>
          </w:tcPr>
          <w:p w14:paraId="4CC231A5" w14:textId="77777777" w:rsidR="00EC1313" w:rsidRPr="00EC1313" w:rsidRDefault="00EC1313"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3,5 kW</w:t>
            </w:r>
          </w:p>
        </w:tc>
        <w:tc>
          <w:tcPr>
            <w:tcW w:w="1440" w:type="dxa"/>
          </w:tcPr>
          <w:p w14:paraId="50F754CB" w14:textId="77777777" w:rsidR="00EC1313" w:rsidRPr="00EC1313" w:rsidRDefault="00EC1313"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c>
          <w:tcPr>
            <w:tcW w:w="1530" w:type="dxa"/>
          </w:tcPr>
          <w:p w14:paraId="3B7CBF05" w14:textId="77777777" w:rsidR="00EC1313" w:rsidRPr="00EC1313" w:rsidRDefault="00EC1313"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c>
          <w:tcPr>
            <w:tcW w:w="1440" w:type="dxa"/>
          </w:tcPr>
          <w:p w14:paraId="3BB90366" w14:textId="77777777" w:rsidR="00EC1313" w:rsidRPr="00EC1313" w:rsidRDefault="00EC1313"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c>
          <w:tcPr>
            <w:tcW w:w="1350" w:type="dxa"/>
          </w:tcPr>
          <w:p w14:paraId="43C43F10" w14:textId="77777777" w:rsidR="00EC1313" w:rsidRPr="00EC1313" w:rsidRDefault="00EC1313"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c>
          <w:tcPr>
            <w:tcW w:w="1345" w:type="dxa"/>
          </w:tcPr>
          <w:p w14:paraId="5AB42EF0" w14:textId="77777777" w:rsidR="00EC1313" w:rsidRPr="00EC1313" w:rsidRDefault="00EC1313"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r>
      <w:tr w:rsidR="00EC1313" w:rsidRPr="00EC1313" w14:paraId="57268E2A" w14:textId="77777777" w:rsidTr="00C07A9E">
        <w:tc>
          <w:tcPr>
            <w:tcW w:w="2245" w:type="dxa"/>
          </w:tcPr>
          <w:p w14:paraId="4D8DE310" w14:textId="77777777" w:rsidR="00EC1313" w:rsidRPr="00EC1313" w:rsidRDefault="00EC1313"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5,2 kW</w:t>
            </w:r>
          </w:p>
        </w:tc>
        <w:tc>
          <w:tcPr>
            <w:tcW w:w="1440" w:type="dxa"/>
          </w:tcPr>
          <w:p w14:paraId="574CC21D" w14:textId="77777777" w:rsidR="00EC1313" w:rsidRPr="00EC1313" w:rsidRDefault="00EC1313" w:rsidP="00EC1313">
            <w:pPr>
              <w:contextualSpacing/>
              <w:jc w:val="both"/>
              <w:rPr>
                <w:rFonts w:ascii="Arial" w:eastAsia="Calibri" w:hAnsi="Arial" w:cs="Arial"/>
                <w:bCs/>
                <w:iCs/>
                <w:sz w:val="20"/>
                <w:szCs w:val="20"/>
                <w:shd w:val="clear" w:color="auto" w:fill="FFFFFF"/>
                <w:lang w:val="nl-NL" w:eastAsia="ko-KR"/>
              </w:rPr>
            </w:pPr>
          </w:p>
        </w:tc>
        <w:tc>
          <w:tcPr>
            <w:tcW w:w="1530" w:type="dxa"/>
          </w:tcPr>
          <w:p w14:paraId="36BFC28E" w14:textId="77777777" w:rsidR="00EC1313" w:rsidRPr="00EC1313" w:rsidRDefault="00EC1313"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c>
          <w:tcPr>
            <w:tcW w:w="1440" w:type="dxa"/>
          </w:tcPr>
          <w:p w14:paraId="75978A43" w14:textId="77777777" w:rsidR="00EC1313" w:rsidRPr="00EC1313" w:rsidRDefault="00EC1313"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c>
          <w:tcPr>
            <w:tcW w:w="1350" w:type="dxa"/>
          </w:tcPr>
          <w:p w14:paraId="51A033E2" w14:textId="77777777" w:rsidR="00EC1313" w:rsidRPr="00EC1313" w:rsidRDefault="00EC1313"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c>
          <w:tcPr>
            <w:tcW w:w="1345" w:type="dxa"/>
          </w:tcPr>
          <w:p w14:paraId="09F35593" w14:textId="77777777" w:rsidR="00EC1313" w:rsidRPr="00EC1313" w:rsidRDefault="00EC1313"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r>
      <w:tr w:rsidR="00EC1313" w:rsidRPr="00EC1313" w14:paraId="48C277AC" w14:textId="77777777" w:rsidTr="00C07A9E">
        <w:tc>
          <w:tcPr>
            <w:tcW w:w="2245" w:type="dxa"/>
          </w:tcPr>
          <w:p w14:paraId="7D28D013" w14:textId="77777777" w:rsidR="00EC1313" w:rsidRPr="00EC1313" w:rsidRDefault="00EC1313"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6,8 kW</w:t>
            </w:r>
          </w:p>
        </w:tc>
        <w:tc>
          <w:tcPr>
            <w:tcW w:w="1440" w:type="dxa"/>
          </w:tcPr>
          <w:p w14:paraId="21C35B8B" w14:textId="77777777" w:rsidR="00EC1313" w:rsidRPr="00EC1313" w:rsidRDefault="00EC1313" w:rsidP="00EC1313">
            <w:pPr>
              <w:contextualSpacing/>
              <w:jc w:val="both"/>
              <w:rPr>
                <w:rFonts w:ascii="Arial" w:eastAsia="Calibri" w:hAnsi="Arial" w:cs="Arial"/>
                <w:bCs/>
                <w:iCs/>
                <w:sz w:val="20"/>
                <w:szCs w:val="20"/>
                <w:shd w:val="clear" w:color="auto" w:fill="FFFFFF"/>
                <w:lang w:val="nl-NL" w:eastAsia="ko-KR"/>
              </w:rPr>
            </w:pPr>
          </w:p>
        </w:tc>
        <w:tc>
          <w:tcPr>
            <w:tcW w:w="1530" w:type="dxa"/>
          </w:tcPr>
          <w:p w14:paraId="5E9BBA09" w14:textId="77777777" w:rsidR="00EC1313" w:rsidRPr="00EC1313" w:rsidRDefault="00EC1313"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c>
          <w:tcPr>
            <w:tcW w:w="1440" w:type="dxa"/>
          </w:tcPr>
          <w:p w14:paraId="173CE39B" w14:textId="77777777" w:rsidR="00EC1313" w:rsidRPr="00EC1313" w:rsidRDefault="00EC1313"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c>
          <w:tcPr>
            <w:tcW w:w="1350" w:type="dxa"/>
          </w:tcPr>
          <w:p w14:paraId="15F48036" w14:textId="77777777" w:rsidR="00EC1313" w:rsidRPr="00EC1313" w:rsidRDefault="00EC1313"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c>
          <w:tcPr>
            <w:tcW w:w="1345" w:type="dxa"/>
          </w:tcPr>
          <w:p w14:paraId="5FE7555B" w14:textId="77777777" w:rsidR="00EC1313" w:rsidRPr="00EC1313" w:rsidRDefault="00EC1313"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r>
    </w:tbl>
    <w:p w14:paraId="6775E5BD" w14:textId="77777777" w:rsidR="00EC1313" w:rsidRPr="00EC1313" w:rsidRDefault="00EC1313" w:rsidP="00EC1313">
      <w:pPr>
        <w:spacing w:after="0" w:line="240" w:lineRule="auto"/>
        <w:contextualSpacing/>
        <w:jc w:val="both"/>
        <w:rPr>
          <w:rFonts w:ascii="Arial" w:eastAsia="Calibri" w:hAnsi="Arial" w:cs="Arial"/>
          <w:bCs/>
          <w:iCs/>
          <w:sz w:val="20"/>
          <w:szCs w:val="20"/>
          <w:shd w:val="clear" w:color="auto" w:fill="FFFFFF"/>
          <w:lang w:val="nl-NL" w:eastAsia="ko-KR"/>
        </w:rPr>
      </w:pPr>
    </w:p>
    <w:p w14:paraId="30FB5ED9" w14:textId="77777777" w:rsidR="00EC1313" w:rsidRPr="00EC1313" w:rsidRDefault="00EC1313" w:rsidP="00EC1313">
      <w:pPr>
        <w:spacing w:after="0" w:line="240" w:lineRule="auto"/>
        <w:contextualSpacing/>
        <w:jc w:val="both"/>
        <w:rPr>
          <w:rFonts w:ascii="Arial" w:eastAsia="Calibri" w:hAnsi="Arial" w:cs="Arial"/>
          <w:bCs/>
          <w:iCs/>
          <w:sz w:val="20"/>
          <w:szCs w:val="20"/>
          <w:shd w:val="clear" w:color="auto" w:fill="FFFFFF"/>
          <w:lang w:val="nl-NL" w:eastAsia="ko-KR"/>
        </w:rPr>
      </w:pPr>
    </w:p>
    <w:p w14:paraId="367286D8" w14:textId="77777777" w:rsidR="00EC1313" w:rsidRPr="00EC1313" w:rsidRDefault="00EC1313" w:rsidP="00EC1313">
      <w:pPr>
        <w:spacing w:after="0" w:line="240" w:lineRule="auto"/>
        <w:contextualSpacing/>
        <w:jc w:val="both"/>
        <w:rPr>
          <w:rFonts w:ascii="Arial" w:eastAsia="Calibri" w:hAnsi="Arial" w:cs="Arial"/>
          <w:bCs/>
          <w:iCs/>
          <w:sz w:val="20"/>
          <w:szCs w:val="20"/>
          <w:shd w:val="clear" w:color="auto" w:fill="FFFFFF"/>
          <w:lang w:val="nl-NL" w:eastAsia="ko-KR"/>
        </w:rPr>
      </w:pPr>
    </w:p>
    <w:p w14:paraId="62ABE867" w14:textId="2E547DD4" w:rsidR="00EC1313" w:rsidRDefault="00EC1313" w:rsidP="00EC1313">
      <w:pPr>
        <w:spacing w:after="0" w:line="240" w:lineRule="auto"/>
        <w:contextualSpacing/>
        <w:jc w:val="both"/>
        <w:rPr>
          <w:rFonts w:ascii="Arial" w:eastAsia="Calibri" w:hAnsi="Arial" w:cs="Arial"/>
          <w:bCs/>
          <w:i/>
          <w:iCs/>
          <w:sz w:val="20"/>
          <w:szCs w:val="20"/>
          <w:shd w:val="clear" w:color="auto" w:fill="FFFFFF"/>
          <w:lang w:val="es" w:eastAsia="ko-KR"/>
        </w:rPr>
      </w:pPr>
      <w:r w:rsidRPr="00EC1313">
        <w:rPr>
          <w:rFonts w:ascii="Arial" w:eastAsia="Calibri" w:hAnsi="Arial" w:cs="Arial"/>
          <w:bCs/>
          <w:i/>
          <w:iCs/>
          <w:sz w:val="20"/>
          <w:szCs w:val="20"/>
          <w:shd w:val="clear" w:color="auto" w:fill="FFFFFF"/>
          <w:lang w:val="es" w:eastAsia="ko-KR"/>
        </w:rPr>
        <w:t>Serie de productos FJM</w:t>
      </w:r>
    </w:p>
    <w:p w14:paraId="7A6BEB74" w14:textId="77777777" w:rsidR="00EC1313" w:rsidRPr="00EC1313" w:rsidRDefault="00EC1313" w:rsidP="00EC1313">
      <w:pPr>
        <w:spacing w:after="0" w:line="240" w:lineRule="auto"/>
        <w:contextualSpacing/>
        <w:jc w:val="both"/>
        <w:rPr>
          <w:rFonts w:ascii="Arial" w:eastAsia="Calibri" w:hAnsi="Arial" w:cs="Arial"/>
          <w:bCs/>
          <w:i/>
          <w:iCs/>
          <w:sz w:val="20"/>
          <w:szCs w:val="20"/>
          <w:shd w:val="clear" w:color="auto" w:fill="FFFFFF"/>
          <w:lang w:val="nl-NL" w:eastAsia="ko-KR"/>
        </w:rPr>
      </w:pPr>
    </w:p>
    <w:tbl>
      <w:tblPr>
        <w:tblStyle w:val="Tablaconcuadrcula"/>
        <w:tblW w:w="0" w:type="auto"/>
        <w:tblLook w:val="04A0" w:firstRow="1" w:lastRow="0" w:firstColumn="1" w:lastColumn="0" w:noHBand="0" w:noVBand="1"/>
      </w:tblPr>
      <w:tblGrid>
        <w:gridCol w:w="2245"/>
        <w:gridCol w:w="1440"/>
        <w:gridCol w:w="1530"/>
        <w:gridCol w:w="1440"/>
        <w:gridCol w:w="1350"/>
        <w:gridCol w:w="1345"/>
      </w:tblGrid>
      <w:tr w:rsidR="00EC1313" w:rsidRPr="00EC1313" w14:paraId="09C6133F" w14:textId="77777777" w:rsidTr="00C07A9E">
        <w:tc>
          <w:tcPr>
            <w:tcW w:w="2245" w:type="dxa"/>
          </w:tcPr>
          <w:p w14:paraId="77FFB2BF" w14:textId="77777777" w:rsidR="00EC1313" w:rsidRPr="00EC1313" w:rsidRDefault="00EC1313"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Capacidad</w:t>
            </w:r>
          </w:p>
          <w:p w14:paraId="277948D7" w14:textId="77777777" w:rsidR="00EC1313" w:rsidRPr="00EC1313" w:rsidRDefault="00EC1313"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(Unidad exterior)</w:t>
            </w:r>
          </w:p>
        </w:tc>
        <w:tc>
          <w:tcPr>
            <w:tcW w:w="1440" w:type="dxa"/>
          </w:tcPr>
          <w:p w14:paraId="72EC38E5" w14:textId="77777777" w:rsidR="00EC1313" w:rsidRPr="00EC1313" w:rsidRDefault="00EC1313" w:rsidP="00EC1313">
            <w:pPr>
              <w:contextualSpacing/>
              <w:jc w:val="both"/>
              <w:rPr>
                <w:rFonts w:ascii="Arial" w:eastAsia="Calibri" w:hAnsi="Arial" w:cs="Arial"/>
                <w:bCs/>
                <w:iCs/>
                <w:sz w:val="20"/>
                <w:szCs w:val="20"/>
                <w:shd w:val="clear" w:color="auto" w:fill="FFFFFF"/>
                <w:lang w:val="nl-NL" w:eastAsia="ko-KR"/>
              </w:rPr>
            </w:pPr>
            <w:proofErr w:type="spellStart"/>
            <w:r w:rsidRPr="00EC1313">
              <w:rPr>
                <w:rFonts w:ascii="Arial" w:eastAsia="Calibri" w:hAnsi="Arial" w:cs="Arial"/>
                <w:bCs/>
                <w:iCs/>
                <w:sz w:val="20"/>
                <w:szCs w:val="20"/>
                <w:shd w:val="clear" w:color="auto" w:fill="FFFFFF"/>
                <w:lang w:val="es" w:eastAsia="ko-KR"/>
              </w:rPr>
              <w:t>Wind-Free</w:t>
            </w:r>
            <w:r w:rsidRPr="00EC1313">
              <w:rPr>
                <w:rFonts w:ascii="Arial" w:eastAsia="Calibri" w:hAnsi="Arial" w:cs="Arial"/>
                <w:bCs/>
                <w:iCs/>
                <w:sz w:val="20"/>
                <w:szCs w:val="20"/>
                <w:shd w:val="clear" w:color="auto" w:fill="FFFFFF"/>
                <w:vertAlign w:val="superscript"/>
                <w:lang w:val="es" w:eastAsia="ko-KR"/>
              </w:rPr>
              <w:t>TM</w:t>
            </w:r>
            <w:proofErr w:type="spellEnd"/>
            <w:r w:rsidRPr="00EC1313">
              <w:rPr>
                <w:rFonts w:ascii="Arial" w:eastAsia="Calibri" w:hAnsi="Arial" w:cs="Arial"/>
                <w:bCs/>
                <w:iCs/>
                <w:sz w:val="20"/>
                <w:szCs w:val="20"/>
                <w:shd w:val="clear" w:color="auto" w:fill="FFFFFF"/>
                <w:vertAlign w:val="superscript"/>
                <w:lang w:val="es" w:eastAsia="ko-KR"/>
              </w:rPr>
              <w:t xml:space="preserve"> </w:t>
            </w:r>
            <w:r w:rsidRPr="00EC1313">
              <w:rPr>
                <w:rFonts w:ascii="Arial" w:eastAsia="Calibri" w:hAnsi="Arial" w:cs="Arial"/>
                <w:bCs/>
                <w:iCs/>
                <w:sz w:val="20"/>
                <w:szCs w:val="20"/>
                <w:shd w:val="clear" w:color="auto" w:fill="FFFFFF"/>
                <w:lang w:val="es" w:eastAsia="ko-KR"/>
              </w:rPr>
              <w:t>Elite</w:t>
            </w:r>
          </w:p>
        </w:tc>
        <w:tc>
          <w:tcPr>
            <w:tcW w:w="1530" w:type="dxa"/>
          </w:tcPr>
          <w:p w14:paraId="6B4F8C65" w14:textId="77777777" w:rsidR="00EC1313" w:rsidRPr="00EC1313" w:rsidRDefault="00EC1313" w:rsidP="00EC1313">
            <w:pPr>
              <w:contextualSpacing/>
              <w:jc w:val="both"/>
              <w:rPr>
                <w:rFonts w:ascii="Arial" w:eastAsia="Calibri" w:hAnsi="Arial" w:cs="Arial"/>
                <w:bCs/>
                <w:iCs/>
                <w:sz w:val="20"/>
                <w:szCs w:val="20"/>
                <w:shd w:val="clear" w:color="auto" w:fill="FFFFFF"/>
                <w:lang w:val="nl-NL" w:eastAsia="ko-KR"/>
              </w:rPr>
            </w:pPr>
            <w:proofErr w:type="spellStart"/>
            <w:r w:rsidRPr="00EC1313">
              <w:rPr>
                <w:rFonts w:ascii="Arial" w:eastAsia="Calibri" w:hAnsi="Arial" w:cs="Arial"/>
                <w:bCs/>
                <w:iCs/>
                <w:sz w:val="20"/>
                <w:szCs w:val="20"/>
                <w:shd w:val="clear" w:color="auto" w:fill="FFFFFF"/>
                <w:lang w:val="es" w:eastAsia="ko-KR"/>
              </w:rPr>
              <w:t>Wind-Free</w:t>
            </w:r>
            <w:r w:rsidRPr="00EC1313">
              <w:rPr>
                <w:rFonts w:ascii="Arial" w:eastAsia="Calibri" w:hAnsi="Arial" w:cs="Arial"/>
                <w:bCs/>
                <w:iCs/>
                <w:sz w:val="20"/>
                <w:szCs w:val="20"/>
                <w:shd w:val="clear" w:color="auto" w:fill="FFFFFF"/>
                <w:vertAlign w:val="superscript"/>
                <w:lang w:val="es" w:eastAsia="ko-KR"/>
              </w:rPr>
              <w:t>TM</w:t>
            </w:r>
            <w:proofErr w:type="spellEnd"/>
            <w:r w:rsidRPr="00EC1313">
              <w:rPr>
                <w:rFonts w:ascii="Arial" w:eastAsia="Calibri" w:hAnsi="Arial" w:cs="Arial"/>
                <w:bCs/>
                <w:iCs/>
                <w:sz w:val="20"/>
                <w:szCs w:val="20"/>
                <w:shd w:val="clear" w:color="auto" w:fill="FFFFFF"/>
                <w:vertAlign w:val="superscript"/>
                <w:lang w:val="es" w:eastAsia="ko-KR"/>
              </w:rPr>
              <w:t xml:space="preserve"> </w:t>
            </w:r>
            <w:r w:rsidRPr="00EC1313">
              <w:rPr>
                <w:rFonts w:ascii="Arial" w:eastAsia="Calibri" w:hAnsi="Arial" w:cs="Arial"/>
                <w:bCs/>
                <w:iCs/>
                <w:sz w:val="20"/>
                <w:szCs w:val="20"/>
                <w:shd w:val="clear" w:color="auto" w:fill="FFFFFF"/>
                <w:lang w:val="es" w:eastAsia="ko-KR"/>
              </w:rPr>
              <w:t>Avant</w:t>
            </w:r>
          </w:p>
        </w:tc>
        <w:tc>
          <w:tcPr>
            <w:tcW w:w="1440" w:type="dxa"/>
          </w:tcPr>
          <w:p w14:paraId="65C9EB69" w14:textId="77777777" w:rsidR="00EC1313" w:rsidRPr="00EC1313" w:rsidRDefault="00EC1313" w:rsidP="00EC1313">
            <w:pPr>
              <w:contextualSpacing/>
              <w:jc w:val="both"/>
              <w:rPr>
                <w:rFonts w:ascii="Arial" w:eastAsia="Calibri" w:hAnsi="Arial" w:cs="Arial"/>
                <w:bCs/>
                <w:iCs/>
                <w:sz w:val="20"/>
                <w:szCs w:val="20"/>
                <w:shd w:val="clear" w:color="auto" w:fill="FFFFFF"/>
                <w:lang w:val="nl-NL" w:eastAsia="ko-KR"/>
              </w:rPr>
            </w:pPr>
            <w:proofErr w:type="spellStart"/>
            <w:r w:rsidRPr="00EC1313">
              <w:rPr>
                <w:rFonts w:ascii="Arial" w:eastAsia="Calibri" w:hAnsi="Arial" w:cs="Arial"/>
                <w:bCs/>
                <w:iCs/>
                <w:sz w:val="20"/>
                <w:szCs w:val="20"/>
                <w:shd w:val="clear" w:color="auto" w:fill="FFFFFF"/>
                <w:lang w:val="es" w:eastAsia="ko-KR"/>
              </w:rPr>
              <w:t>Wind-Free</w:t>
            </w:r>
            <w:r w:rsidRPr="00EC1313">
              <w:rPr>
                <w:rFonts w:ascii="Arial" w:eastAsia="Calibri" w:hAnsi="Arial" w:cs="Arial"/>
                <w:bCs/>
                <w:iCs/>
                <w:sz w:val="20"/>
                <w:szCs w:val="20"/>
                <w:shd w:val="clear" w:color="auto" w:fill="FFFFFF"/>
                <w:vertAlign w:val="superscript"/>
                <w:lang w:val="es" w:eastAsia="ko-KR"/>
              </w:rPr>
              <w:t>TM</w:t>
            </w:r>
            <w:proofErr w:type="spellEnd"/>
            <w:r w:rsidRPr="00EC1313">
              <w:rPr>
                <w:rFonts w:ascii="Arial" w:eastAsia="Calibri" w:hAnsi="Arial" w:cs="Arial"/>
                <w:bCs/>
                <w:iCs/>
                <w:sz w:val="20"/>
                <w:szCs w:val="20"/>
                <w:shd w:val="clear" w:color="auto" w:fill="FFFFFF"/>
                <w:vertAlign w:val="superscript"/>
                <w:lang w:val="es" w:eastAsia="ko-KR"/>
              </w:rPr>
              <w:t xml:space="preserve"> </w:t>
            </w:r>
            <w:proofErr w:type="spellStart"/>
            <w:r w:rsidRPr="00EC1313">
              <w:rPr>
                <w:rFonts w:ascii="Arial" w:eastAsia="Calibri" w:hAnsi="Arial" w:cs="Arial"/>
                <w:bCs/>
                <w:iCs/>
                <w:sz w:val="20"/>
                <w:szCs w:val="20"/>
                <w:shd w:val="clear" w:color="auto" w:fill="FFFFFF"/>
                <w:lang w:val="es" w:eastAsia="ko-KR"/>
              </w:rPr>
              <w:t>Comfort</w:t>
            </w:r>
            <w:proofErr w:type="spellEnd"/>
          </w:p>
        </w:tc>
        <w:tc>
          <w:tcPr>
            <w:tcW w:w="1350" w:type="dxa"/>
          </w:tcPr>
          <w:p w14:paraId="0E590A91" w14:textId="77777777" w:rsidR="00EC1313" w:rsidRPr="00EC1313" w:rsidRDefault="00EC1313" w:rsidP="00EC1313">
            <w:pPr>
              <w:contextualSpacing/>
              <w:jc w:val="both"/>
              <w:rPr>
                <w:rFonts w:ascii="Arial" w:eastAsia="Calibri" w:hAnsi="Arial" w:cs="Arial"/>
                <w:bCs/>
                <w:iCs/>
                <w:sz w:val="20"/>
                <w:szCs w:val="20"/>
                <w:shd w:val="clear" w:color="auto" w:fill="FFFFFF"/>
                <w:lang w:val="nl-NL" w:eastAsia="ko-KR"/>
              </w:rPr>
            </w:pPr>
            <w:proofErr w:type="spellStart"/>
            <w:r w:rsidRPr="00EC1313">
              <w:rPr>
                <w:rFonts w:ascii="Arial" w:eastAsia="Calibri" w:hAnsi="Arial" w:cs="Arial"/>
                <w:bCs/>
                <w:iCs/>
                <w:sz w:val="20"/>
                <w:szCs w:val="20"/>
                <w:shd w:val="clear" w:color="auto" w:fill="FFFFFF"/>
                <w:lang w:val="es" w:eastAsia="ko-KR"/>
              </w:rPr>
              <w:t>Cebu</w:t>
            </w:r>
            <w:proofErr w:type="spellEnd"/>
          </w:p>
        </w:tc>
        <w:tc>
          <w:tcPr>
            <w:tcW w:w="1345" w:type="dxa"/>
          </w:tcPr>
          <w:p w14:paraId="08F713FA" w14:textId="77777777" w:rsidR="00EC1313" w:rsidRPr="00EC1313" w:rsidRDefault="00EC1313" w:rsidP="00EC1313">
            <w:pPr>
              <w:contextualSpacing/>
              <w:jc w:val="both"/>
              <w:rPr>
                <w:rFonts w:ascii="Arial" w:eastAsia="Calibri" w:hAnsi="Arial" w:cs="Arial"/>
                <w:bCs/>
                <w:iCs/>
                <w:sz w:val="20"/>
                <w:szCs w:val="20"/>
                <w:shd w:val="clear" w:color="auto" w:fill="FFFFFF"/>
                <w:lang w:val="nl-NL" w:eastAsia="ko-KR"/>
              </w:rPr>
            </w:pPr>
            <w:proofErr w:type="spellStart"/>
            <w:r w:rsidRPr="00EC1313">
              <w:rPr>
                <w:rFonts w:ascii="Arial" w:eastAsia="Calibri" w:hAnsi="Arial" w:cs="Arial"/>
                <w:bCs/>
                <w:iCs/>
                <w:sz w:val="20"/>
                <w:szCs w:val="20"/>
                <w:shd w:val="clear" w:color="auto" w:fill="FFFFFF"/>
                <w:lang w:val="es" w:eastAsia="ko-KR"/>
              </w:rPr>
              <w:t>Luzon</w:t>
            </w:r>
            <w:proofErr w:type="spellEnd"/>
          </w:p>
        </w:tc>
      </w:tr>
      <w:tr w:rsidR="00EC1313" w:rsidRPr="00EC1313" w14:paraId="26640689" w14:textId="77777777" w:rsidTr="00C07A9E">
        <w:tc>
          <w:tcPr>
            <w:tcW w:w="2245" w:type="dxa"/>
          </w:tcPr>
          <w:p w14:paraId="0EDD1EEC" w14:textId="77777777" w:rsidR="00EC1313" w:rsidRPr="00EC1313" w:rsidRDefault="00EC1313"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2,0 kW</w:t>
            </w:r>
          </w:p>
        </w:tc>
        <w:tc>
          <w:tcPr>
            <w:tcW w:w="1440" w:type="dxa"/>
          </w:tcPr>
          <w:p w14:paraId="53F7FEB4" w14:textId="77777777" w:rsidR="00EC1313" w:rsidRPr="00EC1313" w:rsidRDefault="00EC1313"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c>
          <w:tcPr>
            <w:tcW w:w="1530" w:type="dxa"/>
          </w:tcPr>
          <w:p w14:paraId="6BF3175B" w14:textId="77777777" w:rsidR="00EC1313" w:rsidRPr="00EC1313" w:rsidRDefault="00EC1313"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c>
          <w:tcPr>
            <w:tcW w:w="1440" w:type="dxa"/>
          </w:tcPr>
          <w:p w14:paraId="67D3E156" w14:textId="77777777" w:rsidR="00EC1313" w:rsidRPr="00EC1313" w:rsidRDefault="00EC1313"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c>
          <w:tcPr>
            <w:tcW w:w="1350" w:type="dxa"/>
          </w:tcPr>
          <w:p w14:paraId="46789402" w14:textId="77777777" w:rsidR="00EC1313" w:rsidRPr="00EC1313" w:rsidRDefault="00EC1313"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c>
          <w:tcPr>
            <w:tcW w:w="1345" w:type="dxa"/>
          </w:tcPr>
          <w:p w14:paraId="1AD2DC8E" w14:textId="77777777" w:rsidR="00EC1313" w:rsidRPr="00EC1313" w:rsidRDefault="00EC1313"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r>
      <w:tr w:rsidR="00EC1313" w:rsidRPr="00EC1313" w14:paraId="122D852B" w14:textId="77777777" w:rsidTr="00C07A9E">
        <w:tc>
          <w:tcPr>
            <w:tcW w:w="2245" w:type="dxa"/>
          </w:tcPr>
          <w:p w14:paraId="665B6C2A" w14:textId="77777777" w:rsidR="00EC1313" w:rsidRPr="00EC1313" w:rsidRDefault="00EC1313"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2,5 kW</w:t>
            </w:r>
          </w:p>
        </w:tc>
        <w:tc>
          <w:tcPr>
            <w:tcW w:w="1440" w:type="dxa"/>
          </w:tcPr>
          <w:p w14:paraId="5C518283" w14:textId="77777777" w:rsidR="00EC1313" w:rsidRPr="00EC1313" w:rsidRDefault="00EC1313"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c>
          <w:tcPr>
            <w:tcW w:w="1530" w:type="dxa"/>
          </w:tcPr>
          <w:p w14:paraId="3E08D413" w14:textId="77777777" w:rsidR="00EC1313" w:rsidRPr="00EC1313" w:rsidRDefault="00EC1313"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c>
          <w:tcPr>
            <w:tcW w:w="1440" w:type="dxa"/>
          </w:tcPr>
          <w:p w14:paraId="73BCB9BC" w14:textId="77777777" w:rsidR="00EC1313" w:rsidRPr="00EC1313" w:rsidRDefault="00EC1313"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c>
          <w:tcPr>
            <w:tcW w:w="1350" w:type="dxa"/>
          </w:tcPr>
          <w:p w14:paraId="2A2E6386" w14:textId="77777777" w:rsidR="00EC1313" w:rsidRPr="00EC1313" w:rsidRDefault="00EC1313"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c>
          <w:tcPr>
            <w:tcW w:w="1345" w:type="dxa"/>
          </w:tcPr>
          <w:p w14:paraId="50ACD9D4" w14:textId="77777777" w:rsidR="00EC1313" w:rsidRPr="00EC1313" w:rsidRDefault="00EC1313"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r>
      <w:tr w:rsidR="00EC1313" w:rsidRPr="00EC1313" w14:paraId="769D2063" w14:textId="77777777" w:rsidTr="00C07A9E">
        <w:tc>
          <w:tcPr>
            <w:tcW w:w="2245" w:type="dxa"/>
          </w:tcPr>
          <w:p w14:paraId="775A6C5A" w14:textId="77777777" w:rsidR="00EC1313" w:rsidRPr="00EC1313" w:rsidRDefault="00EC1313"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3,5 kW</w:t>
            </w:r>
          </w:p>
        </w:tc>
        <w:tc>
          <w:tcPr>
            <w:tcW w:w="1440" w:type="dxa"/>
          </w:tcPr>
          <w:p w14:paraId="62FBBF90" w14:textId="77777777" w:rsidR="00EC1313" w:rsidRPr="00EC1313" w:rsidRDefault="00EC1313"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c>
          <w:tcPr>
            <w:tcW w:w="1530" w:type="dxa"/>
          </w:tcPr>
          <w:p w14:paraId="6EF0F5B7" w14:textId="77777777" w:rsidR="00EC1313" w:rsidRPr="00EC1313" w:rsidRDefault="00EC1313"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c>
          <w:tcPr>
            <w:tcW w:w="1440" w:type="dxa"/>
          </w:tcPr>
          <w:p w14:paraId="2D0F57BB" w14:textId="77777777" w:rsidR="00EC1313" w:rsidRPr="00EC1313" w:rsidRDefault="00EC1313"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c>
          <w:tcPr>
            <w:tcW w:w="1350" w:type="dxa"/>
          </w:tcPr>
          <w:p w14:paraId="40A56A4A" w14:textId="77777777" w:rsidR="00EC1313" w:rsidRPr="00EC1313" w:rsidRDefault="00EC1313"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c>
          <w:tcPr>
            <w:tcW w:w="1345" w:type="dxa"/>
          </w:tcPr>
          <w:p w14:paraId="24EB6C0E" w14:textId="77777777" w:rsidR="00EC1313" w:rsidRPr="00EC1313" w:rsidRDefault="00EC1313"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r>
      <w:tr w:rsidR="00EC1313" w:rsidRPr="00EC1313" w14:paraId="1FEF1EC4" w14:textId="77777777" w:rsidTr="00C07A9E">
        <w:tc>
          <w:tcPr>
            <w:tcW w:w="2245" w:type="dxa"/>
          </w:tcPr>
          <w:p w14:paraId="04F064DD" w14:textId="77777777" w:rsidR="00EC1313" w:rsidRPr="00EC1313" w:rsidRDefault="00EC1313"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5,2 kW</w:t>
            </w:r>
          </w:p>
        </w:tc>
        <w:tc>
          <w:tcPr>
            <w:tcW w:w="1440" w:type="dxa"/>
          </w:tcPr>
          <w:p w14:paraId="155A1F2C" w14:textId="77777777" w:rsidR="00EC1313" w:rsidRPr="00EC1313" w:rsidRDefault="00EC1313"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c>
          <w:tcPr>
            <w:tcW w:w="1530" w:type="dxa"/>
          </w:tcPr>
          <w:p w14:paraId="3D6A86E5" w14:textId="77777777" w:rsidR="00EC1313" w:rsidRPr="00EC1313" w:rsidRDefault="00EC1313"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c>
          <w:tcPr>
            <w:tcW w:w="1440" w:type="dxa"/>
          </w:tcPr>
          <w:p w14:paraId="3AC5C39A" w14:textId="77777777" w:rsidR="00EC1313" w:rsidRPr="00EC1313" w:rsidRDefault="00EC1313"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c>
          <w:tcPr>
            <w:tcW w:w="1350" w:type="dxa"/>
          </w:tcPr>
          <w:p w14:paraId="4FEDBE91" w14:textId="77777777" w:rsidR="00EC1313" w:rsidRPr="00EC1313" w:rsidRDefault="00EC1313"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c>
          <w:tcPr>
            <w:tcW w:w="1345" w:type="dxa"/>
          </w:tcPr>
          <w:p w14:paraId="6EB48F6C" w14:textId="77777777" w:rsidR="00EC1313" w:rsidRPr="00EC1313" w:rsidRDefault="00EC1313"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r>
      <w:tr w:rsidR="00EC1313" w:rsidRPr="00EC1313" w14:paraId="0457F7AD" w14:textId="77777777" w:rsidTr="00C07A9E">
        <w:tc>
          <w:tcPr>
            <w:tcW w:w="2245" w:type="dxa"/>
          </w:tcPr>
          <w:p w14:paraId="337C1AD9" w14:textId="77777777" w:rsidR="00EC1313" w:rsidRPr="00EC1313" w:rsidRDefault="00EC1313"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6,8 kW</w:t>
            </w:r>
          </w:p>
        </w:tc>
        <w:tc>
          <w:tcPr>
            <w:tcW w:w="1440" w:type="dxa"/>
          </w:tcPr>
          <w:p w14:paraId="3B1EC1E9" w14:textId="77777777" w:rsidR="00EC1313" w:rsidRPr="00EC1313" w:rsidRDefault="00EC1313"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c>
          <w:tcPr>
            <w:tcW w:w="1530" w:type="dxa"/>
          </w:tcPr>
          <w:p w14:paraId="2601E1A3" w14:textId="77777777" w:rsidR="00EC1313" w:rsidRPr="00EC1313" w:rsidRDefault="00EC1313"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c>
          <w:tcPr>
            <w:tcW w:w="1440" w:type="dxa"/>
          </w:tcPr>
          <w:p w14:paraId="3139E376" w14:textId="77777777" w:rsidR="00EC1313" w:rsidRPr="00EC1313" w:rsidRDefault="00EC1313"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c>
          <w:tcPr>
            <w:tcW w:w="1350" w:type="dxa"/>
          </w:tcPr>
          <w:p w14:paraId="14D7F704" w14:textId="77777777" w:rsidR="00EC1313" w:rsidRPr="00EC1313" w:rsidRDefault="00EC1313"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c>
          <w:tcPr>
            <w:tcW w:w="1345" w:type="dxa"/>
          </w:tcPr>
          <w:p w14:paraId="3C2C236E" w14:textId="77777777" w:rsidR="00EC1313" w:rsidRPr="00EC1313" w:rsidRDefault="00EC1313"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r>
    </w:tbl>
    <w:p w14:paraId="3DC54A9D" w14:textId="1934BF3F" w:rsidR="00EC1313" w:rsidRDefault="00EC1313" w:rsidP="00EC1313">
      <w:pPr>
        <w:spacing w:after="0" w:line="240" w:lineRule="auto"/>
        <w:contextualSpacing/>
        <w:jc w:val="both"/>
        <w:rPr>
          <w:rFonts w:ascii="Arial" w:eastAsia="Calibri" w:hAnsi="Arial" w:cs="Arial"/>
          <w:bCs/>
          <w:iCs/>
          <w:sz w:val="20"/>
          <w:szCs w:val="20"/>
          <w:shd w:val="clear" w:color="auto" w:fill="FFFFFF"/>
          <w:lang w:val="nl-NL" w:eastAsia="ko-KR"/>
        </w:rPr>
      </w:pPr>
    </w:p>
    <w:p w14:paraId="1799A257" w14:textId="7BF59DE5" w:rsidR="00EC1313" w:rsidRDefault="00EC1313" w:rsidP="00EC1313">
      <w:pPr>
        <w:spacing w:after="0" w:line="240" w:lineRule="auto"/>
        <w:contextualSpacing/>
        <w:jc w:val="both"/>
        <w:rPr>
          <w:rFonts w:ascii="Arial" w:eastAsia="Calibri" w:hAnsi="Arial" w:cs="Arial"/>
          <w:bCs/>
          <w:iCs/>
          <w:sz w:val="20"/>
          <w:szCs w:val="20"/>
          <w:shd w:val="clear" w:color="auto" w:fill="FFFFFF"/>
          <w:lang w:val="nl-NL" w:eastAsia="ko-KR"/>
        </w:rPr>
      </w:pPr>
    </w:p>
    <w:p w14:paraId="18B76689" w14:textId="4EE5517D" w:rsidR="00EC1313" w:rsidRDefault="00EC1313" w:rsidP="00EC1313">
      <w:pPr>
        <w:spacing w:after="0" w:line="240" w:lineRule="auto"/>
        <w:contextualSpacing/>
        <w:jc w:val="both"/>
        <w:rPr>
          <w:rFonts w:ascii="Arial" w:eastAsia="Calibri" w:hAnsi="Arial" w:cs="Arial"/>
          <w:bCs/>
          <w:iCs/>
          <w:sz w:val="20"/>
          <w:szCs w:val="20"/>
          <w:shd w:val="clear" w:color="auto" w:fill="FFFFFF"/>
          <w:lang w:val="nl-NL" w:eastAsia="ko-KR"/>
        </w:rPr>
      </w:pPr>
    </w:p>
    <w:p w14:paraId="4E73F955" w14:textId="77777777" w:rsidR="00EC1313" w:rsidRPr="00EC1313" w:rsidRDefault="00EC1313" w:rsidP="00EC1313">
      <w:pPr>
        <w:spacing w:after="0" w:line="240" w:lineRule="auto"/>
        <w:contextualSpacing/>
        <w:jc w:val="both"/>
        <w:rPr>
          <w:rFonts w:ascii="Arial" w:eastAsia="Calibri" w:hAnsi="Arial" w:cs="Arial"/>
          <w:bCs/>
          <w:iCs/>
          <w:sz w:val="20"/>
          <w:szCs w:val="20"/>
          <w:shd w:val="clear" w:color="auto" w:fill="FFFFFF"/>
          <w:lang w:val="nl-NL" w:eastAsia="ko-KR"/>
        </w:rPr>
      </w:pPr>
    </w:p>
    <w:p w14:paraId="54CC4DAA" w14:textId="52311250" w:rsidR="00EC1313" w:rsidRDefault="00EC1313" w:rsidP="00EC1313">
      <w:pPr>
        <w:spacing w:after="0" w:line="240" w:lineRule="auto"/>
        <w:contextualSpacing/>
        <w:jc w:val="both"/>
        <w:rPr>
          <w:rFonts w:ascii="Arial" w:eastAsia="Calibri" w:hAnsi="Arial" w:cs="Arial"/>
          <w:bCs/>
          <w:i/>
          <w:iCs/>
          <w:sz w:val="20"/>
          <w:szCs w:val="20"/>
          <w:shd w:val="clear" w:color="auto" w:fill="FFFFFF"/>
          <w:lang w:val="es" w:eastAsia="ko-KR"/>
        </w:rPr>
      </w:pPr>
      <w:r w:rsidRPr="00EC1313">
        <w:rPr>
          <w:rFonts w:ascii="Arial" w:eastAsia="Calibri" w:hAnsi="Arial" w:cs="Arial"/>
          <w:bCs/>
          <w:i/>
          <w:iCs/>
          <w:sz w:val="20"/>
          <w:szCs w:val="20"/>
          <w:shd w:val="clear" w:color="auto" w:fill="FFFFFF"/>
          <w:lang w:val="es" w:eastAsia="ko-KR"/>
        </w:rPr>
        <w:lastRenderedPageBreak/>
        <w:t>Comparativa de funciones</w:t>
      </w:r>
    </w:p>
    <w:p w14:paraId="3F985823" w14:textId="77777777" w:rsidR="00EC1313" w:rsidRPr="00EC1313" w:rsidRDefault="00EC1313" w:rsidP="00EC1313">
      <w:pPr>
        <w:spacing w:after="0" w:line="240" w:lineRule="auto"/>
        <w:contextualSpacing/>
        <w:jc w:val="both"/>
        <w:rPr>
          <w:rFonts w:ascii="Arial" w:eastAsia="Calibri" w:hAnsi="Arial" w:cs="Arial"/>
          <w:bCs/>
          <w:i/>
          <w:iCs/>
          <w:sz w:val="20"/>
          <w:szCs w:val="20"/>
          <w:shd w:val="clear" w:color="auto" w:fill="FFFFFF"/>
          <w:lang w:val="nl-NL" w:eastAsia="ko-KR"/>
        </w:rPr>
      </w:pPr>
    </w:p>
    <w:tbl>
      <w:tblPr>
        <w:tblStyle w:val="Tablaconcuadrcula"/>
        <w:tblW w:w="0" w:type="auto"/>
        <w:tblLook w:val="04A0" w:firstRow="1" w:lastRow="0" w:firstColumn="1" w:lastColumn="0" w:noHBand="0" w:noVBand="1"/>
      </w:tblPr>
      <w:tblGrid>
        <w:gridCol w:w="2245"/>
        <w:gridCol w:w="1440"/>
        <w:gridCol w:w="1530"/>
        <w:gridCol w:w="1440"/>
        <w:gridCol w:w="1350"/>
      </w:tblGrid>
      <w:tr w:rsidR="00DE6039" w:rsidRPr="00EC1313" w14:paraId="60260EC8" w14:textId="77777777" w:rsidTr="00C07A9E">
        <w:tc>
          <w:tcPr>
            <w:tcW w:w="2245" w:type="dxa"/>
          </w:tcPr>
          <w:p w14:paraId="3CCC4A6D" w14:textId="77777777" w:rsidR="00DE6039" w:rsidRPr="00EC1313" w:rsidRDefault="00DE6039" w:rsidP="00EC1313">
            <w:pPr>
              <w:contextualSpacing/>
              <w:jc w:val="both"/>
              <w:rPr>
                <w:rFonts w:ascii="Arial" w:eastAsia="Calibri" w:hAnsi="Arial" w:cs="Arial"/>
                <w:bCs/>
                <w:iCs/>
                <w:sz w:val="20"/>
                <w:szCs w:val="20"/>
                <w:shd w:val="clear" w:color="auto" w:fill="FFFFFF"/>
                <w:lang w:val="nl-NL" w:eastAsia="ko-KR"/>
              </w:rPr>
            </w:pPr>
          </w:p>
        </w:tc>
        <w:tc>
          <w:tcPr>
            <w:tcW w:w="1440" w:type="dxa"/>
          </w:tcPr>
          <w:p w14:paraId="044FFF02" w14:textId="77777777" w:rsidR="00DE6039" w:rsidRPr="00EC1313" w:rsidRDefault="00DE6039" w:rsidP="00EC1313">
            <w:pPr>
              <w:contextualSpacing/>
              <w:jc w:val="both"/>
              <w:rPr>
                <w:rFonts w:ascii="Arial" w:eastAsia="Calibri" w:hAnsi="Arial" w:cs="Arial"/>
                <w:bCs/>
                <w:iCs/>
                <w:sz w:val="20"/>
                <w:szCs w:val="20"/>
                <w:shd w:val="clear" w:color="auto" w:fill="FFFFFF"/>
                <w:lang w:val="nl-NL" w:eastAsia="ko-KR"/>
              </w:rPr>
            </w:pPr>
            <w:proofErr w:type="spellStart"/>
            <w:r w:rsidRPr="00EC1313">
              <w:rPr>
                <w:rFonts w:ascii="Arial" w:eastAsia="Calibri" w:hAnsi="Arial" w:cs="Arial"/>
                <w:bCs/>
                <w:iCs/>
                <w:sz w:val="20"/>
                <w:szCs w:val="20"/>
                <w:shd w:val="clear" w:color="auto" w:fill="FFFFFF"/>
                <w:lang w:val="es" w:eastAsia="ko-KR"/>
              </w:rPr>
              <w:t>Wind-Free</w:t>
            </w:r>
            <w:r w:rsidRPr="00EC1313">
              <w:rPr>
                <w:rFonts w:ascii="Arial" w:eastAsia="Calibri" w:hAnsi="Arial" w:cs="Arial"/>
                <w:bCs/>
                <w:iCs/>
                <w:sz w:val="20"/>
                <w:szCs w:val="20"/>
                <w:shd w:val="clear" w:color="auto" w:fill="FFFFFF"/>
                <w:vertAlign w:val="superscript"/>
                <w:lang w:val="es" w:eastAsia="ko-KR"/>
              </w:rPr>
              <w:t>TM</w:t>
            </w:r>
            <w:proofErr w:type="spellEnd"/>
            <w:r w:rsidRPr="00EC1313">
              <w:rPr>
                <w:rFonts w:ascii="Arial" w:eastAsia="Calibri" w:hAnsi="Arial" w:cs="Arial"/>
                <w:bCs/>
                <w:iCs/>
                <w:sz w:val="20"/>
                <w:szCs w:val="20"/>
                <w:shd w:val="clear" w:color="auto" w:fill="FFFFFF"/>
                <w:vertAlign w:val="superscript"/>
                <w:lang w:val="es" w:eastAsia="ko-KR"/>
              </w:rPr>
              <w:t xml:space="preserve"> </w:t>
            </w:r>
            <w:r w:rsidRPr="00EC1313">
              <w:rPr>
                <w:rFonts w:ascii="Arial" w:eastAsia="Calibri" w:hAnsi="Arial" w:cs="Arial"/>
                <w:bCs/>
                <w:iCs/>
                <w:sz w:val="20"/>
                <w:szCs w:val="20"/>
                <w:shd w:val="clear" w:color="auto" w:fill="FFFFFF"/>
                <w:lang w:val="es" w:eastAsia="ko-KR"/>
              </w:rPr>
              <w:t>Elite</w:t>
            </w:r>
          </w:p>
        </w:tc>
        <w:tc>
          <w:tcPr>
            <w:tcW w:w="1530" w:type="dxa"/>
          </w:tcPr>
          <w:p w14:paraId="0BF6A72D" w14:textId="77777777" w:rsidR="00DE6039" w:rsidRPr="00EC1313" w:rsidRDefault="00DE6039" w:rsidP="00EC1313">
            <w:pPr>
              <w:contextualSpacing/>
              <w:jc w:val="both"/>
              <w:rPr>
                <w:rFonts w:ascii="Arial" w:eastAsia="Calibri" w:hAnsi="Arial" w:cs="Arial"/>
                <w:bCs/>
                <w:iCs/>
                <w:sz w:val="20"/>
                <w:szCs w:val="20"/>
                <w:shd w:val="clear" w:color="auto" w:fill="FFFFFF"/>
                <w:lang w:val="nl-NL" w:eastAsia="ko-KR"/>
              </w:rPr>
            </w:pPr>
            <w:proofErr w:type="spellStart"/>
            <w:r w:rsidRPr="00EC1313">
              <w:rPr>
                <w:rFonts w:ascii="Arial" w:eastAsia="Calibri" w:hAnsi="Arial" w:cs="Arial"/>
                <w:bCs/>
                <w:iCs/>
                <w:sz w:val="20"/>
                <w:szCs w:val="20"/>
                <w:shd w:val="clear" w:color="auto" w:fill="FFFFFF"/>
                <w:lang w:val="es" w:eastAsia="ko-KR"/>
              </w:rPr>
              <w:t>Wind-Free</w:t>
            </w:r>
            <w:r w:rsidRPr="00EC1313">
              <w:rPr>
                <w:rFonts w:ascii="Arial" w:eastAsia="Calibri" w:hAnsi="Arial" w:cs="Arial"/>
                <w:bCs/>
                <w:iCs/>
                <w:sz w:val="20"/>
                <w:szCs w:val="20"/>
                <w:shd w:val="clear" w:color="auto" w:fill="FFFFFF"/>
                <w:vertAlign w:val="superscript"/>
                <w:lang w:val="es" w:eastAsia="ko-KR"/>
              </w:rPr>
              <w:t>TM</w:t>
            </w:r>
            <w:proofErr w:type="spellEnd"/>
            <w:r w:rsidRPr="00EC1313">
              <w:rPr>
                <w:rFonts w:ascii="Arial" w:eastAsia="Calibri" w:hAnsi="Arial" w:cs="Arial"/>
                <w:bCs/>
                <w:iCs/>
                <w:sz w:val="20"/>
                <w:szCs w:val="20"/>
                <w:shd w:val="clear" w:color="auto" w:fill="FFFFFF"/>
                <w:vertAlign w:val="superscript"/>
                <w:lang w:val="es" w:eastAsia="ko-KR"/>
              </w:rPr>
              <w:t xml:space="preserve"> </w:t>
            </w:r>
            <w:r w:rsidRPr="00EC1313">
              <w:rPr>
                <w:rFonts w:ascii="Arial" w:eastAsia="Calibri" w:hAnsi="Arial" w:cs="Arial"/>
                <w:bCs/>
                <w:iCs/>
                <w:sz w:val="20"/>
                <w:szCs w:val="20"/>
                <w:shd w:val="clear" w:color="auto" w:fill="FFFFFF"/>
                <w:lang w:val="es" w:eastAsia="ko-KR"/>
              </w:rPr>
              <w:t>Avant</w:t>
            </w:r>
          </w:p>
        </w:tc>
        <w:tc>
          <w:tcPr>
            <w:tcW w:w="1440" w:type="dxa"/>
          </w:tcPr>
          <w:p w14:paraId="10782CB6" w14:textId="77777777" w:rsidR="00DE6039" w:rsidRPr="00EC1313" w:rsidRDefault="00DE6039" w:rsidP="00EC1313">
            <w:pPr>
              <w:contextualSpacing/>
              <w:jc w:val="both"/>
              <w:rPr>
                <w:rFonts w:ascii="Arial" w:eastAsia="Calibri" w:hAnsi="Arial" w:cs="Arial"/>
                <w:bCs/>
                <w:iCs/>
                <w:sz w:val="20"/>
                <w:szCs w:val="20"/>
                <w:shd w:val="clear" w:color="auto" w:fill="FFFFFF"/>
                <w:lang w:val="nl-NL" w:eastAsia="ko-KR"/>
              </w:rPr>
            </w:pPr>
            <w:proofErr w:type="spellStart"/>
            <w:r w:rsidRPr="00EC1313">
              <w:rPr>
                <w:rFonts w:ascii="Arial" w:eastAsia="Calibri" w:hAnsi="Arial" w:cs="Arial"/>
                <w:bCs/>
                <w:iCs/>
                <w:sz w:val="20"/>
                <w:szCs w:val="20"/>
                <w:shd w:val="clear" w:color="auto" w:fill="FFFFFF"/>
                <w:lang w:val="es" w:eastAsia="ko-KR"/>
              </w:rPr>
              <w:t>Wind-Free</w:t>
            </w:r>
            <w:r w:rsidRPr="00EC1313">
              <w:rPr>
                <w:rFonts w:ascii="Arial" w:eastAsia="Calibri" w:hAnsi="Arial" w:cs="Arial"/>
                <w:bCs/>
                <w:iCs/>
                <w:sz w:val="20"/>
                <w:szCs w:val="20"/>
                <w:shd w:val="clear" w:color="auto" w:fill="FFFFFF"/>
                <w:vertAlign w:val="superscript"/>
                <w:lang w:val="es" w:eastAsia="ko-KR"/>
              </w:rPr>
              <w:t>TM</w:t>
            </w:r>
            <w:proofErr w:type="spellEnd"/>
            <w:r w:rsidRPr="00EC1313">
              <w:rPr>
                <w:rFonts w:ascii="Arial" w:eastAsia="Calibri" w:hAnsi="Arial" w:cs="Arial"/>
                <w:bCs/>
                <w:iCs/>
                <w:sz w:val="20"/>
                <w:szCs w:val="20"/>
                <w:shd w:val="clear" w:color="auto" w:fill="FFFFFF"/>
                <w:vertAlign w:val="superscript"/>
                <w:lang w:val="es" w:eastAsia="ko-KR"/>
              </w:rPr>
              <w:t xml:space="preserve"> </w:t>
            </w:r>
            <w:proofErr w:type="spellStart"/>
            <w:r w:rsidRPr="00EC1313">
              <w:rPr>
                <w:rFonts w:ascii="Arial" w:eastAsia="Calibri" w:hAnsi="Arial" w:cs="Arial"/>
                <w:bCs/>
                <w:iCs/>
                <w:sz w:val="20"/>
                <w:szCs w:val="20"/>
                <w:shd w:val="clear" w:color="auto" w:fill="FFFFFF"/>
                <w:lang w:val="es" w:eastAsia="ko-KR"/>
              </w:rPr>
              <w:t>Comfort</w:t>
            </w:r>
            <w:proofErr w:type="spellEnd"/>
          </w:p>
        </w:tc>
        <w:tc>
          <w:tcPr>
            <w:tcW w:w="1350" w:type="dxa"/>
          </w:tcPr>
          <w:p w14:paraId="6D5800E8" w14:textId="77777777" w:rsidR="00DE6039" w:rsidRPr="00EC1313" w:rsidRDefault="00DE6039" w:rsidP="00EC1313">
            <w:pPr>
              <w:contextualSpacing/>
              <w:jc w:val="both"/>
              <w:rPr>
                <w:rFonts w:ascii="Arial" w:eastAsia="Calibri" w:hAnsi="Arial" w:cs="Arial"/>
                <w:bCs/>
                <w:iCs/>
                <w:sz w:val="20"/>
                <w:szCs w:val="20"/>
                <w:shd w:val="clear" w:color="auto" w:fill="FFFFFF"/>
                <w:lang w:val="nl-NL" w:eastAsia="ko-KR"/>
              </w:rPr>
            </w:pPr>
            <w:proofErr w:type="spellStart"/>
            <w:r w:rsidRPr="00EC1313">
              <w:rPr>
                <w:rFonts w:ascii="Arial" w:eastAsia="Calibri" w:hAnsi="Arial" w:cs="Arial"/>
                <w:bCs/>
                <w:iCs/>
                <w:sz w:val="20"/>
                <w:szCs w:val="20"/>
                <w:shd w:val="clear" w:color="auto" w:fill="FFFFFF"/>
                <w:lang w:val="es" w:eastAsia="ko-KR"/>
              </w:rPr>
              <w:t>Cebu</w:t>
            </w:r>
            <w:proofErr w:type="spellEnd"/>
          </w:p>
        </w:tc>
      </w:tr>
      <w:tr w:rsidR="00DE6039" w:rsidRPr="00EC1313" w14:paraId="4367327F" w14:textId="77777777" w:rsidTr="00C07A9E">
        <w:tc>
          <w:tcPr>
            <w:tcW w:w="2245" w:type="dxa"/>
          </w:tcPr>
          <w:p w14:paraId="2F11F60F" w14:textId="77777777" w:rsidR="00DE6039" w:rsidRPr="0044506E" w:rsidRDefault="00DE6039" w:rsidP="00EC1313">
            <w:pPr>
              <w:contextualSpacing/>
              <w:jc w:val="both"/>
              <w:rPr>
                <w:rFonts w:ascii="Arial" w:eastAsia="Calibri" w:hAnsi="Arial" w:cs="Arial"/>
                <w:bCs/>
                <w:iCs/>
                <w:sz w:val="20"/>
                <w:szCs w:val="20"/>
                <w:shd w:val="clear" w:color="auto" w:fill="FFFFFF"/>
                <w:lang w:val="es-ES" w:eastAsia="ko-KR"/>
              </w:rPr>
            </w:pPr>
            <w:r w:rsidRPr="00EC1313">
              <w:rPr>
                <w:rFonts w:ascii="Arial" w:eastAsia="Calibri" w:hAnsi="Arial" w:cs="Arial"/>
                <w:bCs/>
                <w:iCs/>
                <w:sz w:val="20"/>
                <w:szCs w:val="20"/>
                <w:shd w:val="clear" w:color="auto" w:fill="FFFFFF"/>
                <w:lang w:val="es" w:eastAsia="ko-KR"/>
              </w:rPr>
              <w:t xml:space="preserve">Modo de enfriamiento </w:t>
            </w:r>
            <w:proofErr w:type="spellStart"/>
            <w:r w:rsidRPr="00EC1313">
              <w:rPr>
                <w:rFonts w:ascii="Arial" w:eastAsia="Calibri" w:hAnsi="Arial" w:cs="Arial"/>
                <w:bCs/>
                <w:iCs/>
                <w:sz w:val="20"/>
                <w:szCs w:val="20"/>
                <w:shd w:val="clear" w:color="auto" w:fill="FFFFFF"/>
                <w:lang w:val="es" w:eastAsia="ko-KR"/>
              </w:rPr>
              <w:t>Wind-Free</w:t>
            </w:r>
            <w:r w:rsidRPr="00EC1313">
              <w:rPr>
                <w:rFonts w:ascii="Arial" w:eastAsia="Calibri" w:hAnsi="Arial" w:cs="Arial"/>
                <w:bCs/>
                <w:iCs/>
                <w:sz w:val="20"/>
                <w:szCs w:val="20"/>
                <w:shd w:val="clear" w:color="auto" w:fill="FFFFFF"/>
                <w:vertAlign w:val="superscript"/>
                <w:lang w:val="es" w:eastAsia="ko-KR"/>
              </w:rPr>
              <w:t>TM</w:t>
            </w:r>
            <w:proofErr w:type="spellEnd"/>
          </w:p>
        </w:tc>
        <w:tc>
          <w:tcPr>
            <w:tcW w:w="1440" w:type="dxa"/>
          </w:tcPr>
          <w:p w14:paraId="5F196A66" w14:textId="77777777" w:rsidR="00DE6039" w:rsidRPr="00EC1313" w:rsidRDefault="00DE6039"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c>
          <w:tcPr>
            <w:tcW w:w="1530" w:type="dxa"/>
          </w:tcPr>
          <w:p w14:paraId="6D13B9CC" w14:textId="77777777" w:rsidR="00DE6039" w:rsidRPr="00EC1313" w:rsidRDefault="00DE6039"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c>
          <w:tcPr>
            <w:tcW w:w="1440" w:type="dxa"/>
          </w:tcPr>
          <w:p w14:paraId="28CBB2C8" w14:textId="77777777" w:rsidR="00DE6039" w:rsidRPr="00EC1313" w:rsidRDefault="00DE6039"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c>
          <w:tcPr>
            <w:tcW w:w="1350" w:type="dxa"/>
          </w:tcPr>
          <w:p w14:paraId="29967D3F" w14:textId="77777777" w:rsidR="00DE6039" w:rsidRPr="00EC1313" w:rsidRDefault="00DE6039" w:rsidP="00EC1313">
            <w:pPr>
              <w:contextualSpacing/>
              <w:jc w:val="both"/>
              <w:rPr>
                <w:rFonts w:ascii="Arial" w:eastAsia="Calibri" w:hAnsi="Arial" w:cs="Arial"/>
                <w:bCs/>
                <w:iCs/>
                <w:sz w:val="20"/>
                <w:szCs w:val="20"/>
                <w:shd w:val="clear" w:color="auto" w:fill="FFFFFF"/>
                <w:lang w:val="nl-NL" w:eastAsia="ko-KR"/>
              </w:rPr>
            </w:pPr>
          </w:p>
        </w:tc>
      </w:tr>
      <w:tr w:rsidR="00DE6039" w:rsidRPr="00EC1313" w14:paraId="3CCF8371" w14:textId="77777777" w:rsidTr="00C07A9E">
        <w:tc>
          <w:tcPr>
            <w:tcW w:w="2245" w:type="dxa"/>
          </w:tcPr>
          <w:p w14:paraId="6909041B" w14:textId="77777777" w:rsidR="00DE6039" w:rsidRPr="00EC1313" w:rsidRDefault="00DE6039"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Modo de Enfriamiento rápido</w:t>
            </w:r>
          </w:p>
        </w:tc>
        <w:tc>
          <w:tcPr>
            <w:tcW w:w="1440" w:type="dxa"/>
          </w:tcPr>
          <w:p w14:paraId="19EF7513" w14:textId="77777777" w:rsidR="00DE6039" w:rsidRPr="00EC1313" w:rsidRDefault="00DE6039"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c>
          <w:tcPr>
            <w:tcW w:w="1530" w:type="dxa"/>
          </w:tcPr>
          <w:p w14:paraId="126B17A5" w14:textId="77777777" w:rsidR="00DE6039" w:rsidRPr="00EC1313" w:rsidRDefault="00DE6039"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c>
          <w:tcPr>
            <w:tcW w:w="1440" w:type="dxa"/>
          </w:tcPr>
          <w:p w14:paraId="3176E232" w14:textId="77777777" w:rsidR="00DE6039" w:rsidRPr="00EC1313" w:rsidRDefault="00DE6039"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c>
          <w:tcPr>
            <w:tcW w:w="1350" w:type="dxa"/>
          </w:tcPr>
          <w:p w14:paraId="38D0560E" w14:textId="77777777" w:rsidR="00DE6039" w:rsidRPr="00EC1313" w:rsidRDefault="00DE6039"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r>
      <w:tr w:rsidR="00DE6039" w:rsidRPr="00EC1313" w14:paraId="1D625894" w14:textId="77777777" w:rsidTr="00C07A9E">
        <w:tc>
          <w:tcPr>
            <w:tcW w:w="2245" w:type="dxa"/>
          </w:tcPr>
          <w:p w14:paraId="7FF261FC" w14:textId="77777777" w:rsidR="00DE6039" w:rsidRPr="00EC1313" w:rsidRDefault="00DE6039"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 xml:space="preserve">Control </w:t>
            </w:r>
            <w:proofErr w:type="spellStart"/>
            <w:r w:rsidRPr="00EC1313">
              <w:rPr>
                <w:rFonts w:ascii="Arial" w:eastAsia="Calibri" w:hAnsi="Arial" w:cs="Arial"/>
                <w:bCs/>
                <w:iCs/>
                <w:sz w:val="20"/>
                <w:szCs w:val="20"/>
                <w:shd w:val="clear" w:color="auto" w:fill="FFFFFF"/>
                <w:lang w:val="es" w:eastAsia="ko-KR"/>
              </w:rPr>
              <w:t>Wi</w:t>
            </w:r>
            <w:proofErr w:type="spellEnd"/>
            <w:r w:rsidRPr="00EC1313">
              <w:rPr>
                <w:rFonts w:ascii="Arial" w:eastAsia="Calibri" w:hAnsi="Arial" w:cs="Arial"/>
                <w:bCs/>
                <w:iCs/>
                <w:sz w:val="20"/>
                <w:szCs w:val="20"/>
                <w:shd w:val="clear" w:color="auto" w:fill="FFFFFF"/>
                <w:lang w:val="es" w:eastAsia="ko-KR"/>
              </w:rPr>
              <w:t>-Fi (</w:t>
            </w:r>
            <w:proofErr w:type="spellStart"/>
            <w:r w:rsidRPr="00EC1313">
              <w:rPr>
                <w:rFonts w:ascii="Arial" w:eastAsia="Calibri" w:hAnsi="Arial" w:cs="Arial"/>
                <w:bCs/>
                <w:iCs/>
                <w:sz w:val="20"/>
                <w:szCs w:val="20"/>
                <w:shd w:val="clear" w:color="auto" w:fill="FFFFFF"/>
                <w:lang w:val="es" w:eastAsia="ko-KR"/>
              </w:rPr>
              <w:t>SmartThings</w:t>
            </w:r>
            <w:proofErr w:type="spellEnd"/>
            <w:r w:rsidRPr="00EC1313">
              <w:rPr>
                <w:rFonts w:ascii="Arial" w:eastAsia="Calibri" w:hAnsi="Arial" w:cs="Arial"/>
                <w:bCs/>
                <w:iCs/>
                <w:sz w:val="20"/>
                <w:szCs w:val="20"/>
                <w:shd w:val="clear" w:color="auto" w:fill="FFFFFF"/>
                <w:lang w:val="es" w:eastAsia="ko-KR"/>
              </w:rPr>
              <w:t>)</w:t>
            </w:r>
          </w:p>
        </w:tc>
        <w:tc>
          <w:tcPr>
            <w:tcW w:w="1440" w:type="dxa"/>
          </w:tcPr>
          <w:p w14:paraId="10A5FBE2" w14:textId="77777777" w:rsidR="00DE6039" w:rsidRPr="00EC1313" w:rsidRDefault="00DE6039"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c>
          <w:tcPr>
            <w:tcW w:w="1530" w:type="dxa"/>
          </w:tcPr>
          <w:p w14:paraId="4ABCBFFA" w14:textId="77777777" w:rsidR="00DE6039" w:rsidRPr="00EC1313" w:rsidRDefault="00DE6039"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c>
          <w:tcPr>
            <w:tcW w:w="1440" w:type="dxa"/>
          </w:tcPr>
          <w:p w14:paraId="461DC079" w14:textId="77777777" w:rsidR="00DE6039" w:rsidRPr="00EC1313" w:rsidRDefault="00DE6039"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c>
          <w:tcPr>
            <w:tcW w:w="1350" w:type="dxa"/>
          </w:tcPr>
          <w:p w14:paraId="7E6DB5F3" w14:textId="77777777" w:rsidR="00DE6039" w:rsidRPr="00EC1313" w:rsidRDefault="00DE6039"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r>
      <w:tr w:rsidR="00DE6039" w:rsidRPr="00EC1313" w14:paraId="7AFFDA33" w14:textId="77777777" w:rsidTr="00C07A9E">
        <w:tc>
          <w:tcPr>
            <w:tcW w:w="2245" w:type="dxa"/>
          </w:tcPr>
          <w:p w14:paraId="60ECD6C4" w14:textId="77777777" w:rsidR="00DE6039" w:rsidRPr="00EC1313" w:rsidRDefault="00DE6039"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 xml:space="preserve">Control de voz </w:t>
            </w:r>
            <w:proofErr w:type="spellStart"/>
            <w:r w:rsidRPr="00EC1313">
              <w:rPr>
                <w:rFonts w:ascii="Arial" w:eastAsia="Calibri" w:hAnsi="Arial" w:cs="Arial"/>
                <w:bCs/>
                <w:iCs/>
                <w:sz w:val="20"/>
                <w:szCs w:val="20"/>
                <w:shd w:val="clear" w:color="auto" w:fill="FFFFFF"/>
                <w:lang w:val="es" w:eastAsia="ko-KR"/>
              </w:rPr>
              <w:t>Bixby</w:t>
            </w:r>
            <w:proofErr w:type="spellEnd"/>
          </w:p>
        </w:tc>
        <w:tc>
          <w:tcPr>
            <w:tcW w:w="1440" w:type="dxa"/>
          </w:tcPr>
          <w:p w14:paraId="78F81576" w14:textId="77777777" w:rsidR="00DE6039" w:rsidRPr="00EC1313" w:rsidRDefault="00DE6039"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c>
          <w:tcPr>
            <w:tcW w:w="1530" w:type="dxa"/>
          </w:tcPr>
          <w:p w14:paraId="605C3E29" w14:textId="77777777" w:rsidR="00DE6039" w:rsidRPr="00EC1313" w:rsidRDefault="00DE6039"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c>
          <w:tcPr>
            <w:tcW w:w="1440" w:type="dxa"/>
          </w:tcPr>
          <w:p w14:paraId="4DC9931F" w14:textId="77777777" w:rsidR="00DE6039" w:rsidRPr="00EC1313" w:rsidRDefault="00DE6039"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c>
          <w:tcPr>
            <w:tcW w:w="1350" w:type="dxa"/>
          </w:tcPr>
          <w:p w14:paraId="491DD923" w14:textId="77777777" w:rsidR="00DE6039" w:rsidRPr="00EC1313" w:rsidRDefault="00DE6039"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r>
      <w:tr w:rsidR="00DE6039" w:rsidRPr="00EC1313" w14:paraId="6FD23407" w14:textId="77777777" w:rsidTr="00C07A9E">
        <w:tc>
          <w:tcPr>
            <w:tcW w:w="2245" w:type="dxa"/>
          </w:tcPr>
          <w:p w14:paraId="4462D708" w14:textId="77777777" w:rsidR="00DE6039" w:rsidRPr="00EC1313" w:rsidRDefault="00DE6039"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 xml:space="preserve">AI Auto </w:t>
            </w:r>
            <w:proofErr w:type="spellStart"/>
            <w:r w:rsidRPr="00EC1313">
              <w:rPr>
                <w:rFonts w:ascii="Arial" w:eastAsia="Calibri" w:hAnsi="Arial" w:cs="Arial"/>
                <w:bCs/>
                <w:iCs/>
                <w:sz w:val="20"/>
                <w:szCs w:val="20"/>
                <w:shd w:val="clear" w:color="auto" w:fill="FFFFFF"/>
                <w:lang w:val="es" w:eastAsia="ko-KR"/>
              </w:rPr>
              <w:t>Comfort</w:t>
            </w:r>
            <w:proofErr w:type="spellEnd"/>
          </w:p>
        </w:tc>
        <w:tc>
          <w:tcPr>
            <w:tcW w:w="1440" w:type="dxa"/>
          </w:tcPr>
          <w:p w14:paraId="1EE0152A" w14:textId="77777777" w:rsidR="00DE6039" w:rsidRPr="00EC1313" w:rsidRDefault="00DE6039"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c>
          <w:tcPr>
            <w:tcW w:w="1530" w:type="dxa"/>
          </w:tcPr>
          <w:p w14:paraId="1598BC22" w14:textId="77777777" w:rsidR="00DE6039" w:rsidRPr="00EC1313" w:rsidRDefault="00DE6039"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c>
          <w:tcPr>
            <w:tcW w:w="1440" w:type="dxa"/>
          </w:tcPr>
          <w:p w14:paraId="1F762FF5" w14:textId="77777777" w:rsidR="00DE6039" w:rsidRPr="00EC1313" w:rsidRDefault="00DE6039"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c>
          <w:tcPr>
            <w:tcW w:w="1350" w:type="dxa"/>
          </w:tcPr>
          <w:p w14:paraId="141A880C" w14:textId="77777777" w:rsidR="00DE6039" w:rsidRPr="00EC1313" w:rsidRDefault="00DE6039"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r>
      <w:tr w:rsidR="00DE6039" w:rsidRPr="00EC1313" w14:paraId="2C2E5B0B" w14:textId="77777777" w:rsidTr="00C07A9E">
        <w:tc>
          <w:tcPr>
            <w:tcW w:w="2245" w:type="dxa"/>
          </w:tcPr>
          <w:p w14:paraId="6E22F397" w14:textId="77777777" w:rsidR="00DE6039" w:rsidRPr="00EC1313" w:rsidRDefault="00DE6039"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Filtro Tri-</w:t>
            </w:r>
            <w:proofErr w:type="spellStart"/>
            <w:r w:rsidRPr="00EC1313">
              <w:rPr>
                <w:rFonts w:ascii="Arial" w:eastAsia="Calibri" w:hAnsi="Arial" w:cs="Arial"/>
                <w:bCs/>
                <w:iCs/>
                <w:sz w:val="20"/>
                <w:szCs w:val="20"/>
                <w:shd w:val="clear" w:color="auto" w:fill="FFFFFF"/>
                <w:lang w:val="es" w:eastAsia="ko-KR"/>
              </w:rPr>
              <w:t>Care</w:t>
            </w:r>
            <w:proofErr w:type="spellEnd"/>
          </w:p>
        </w:tc>
        <w:tc>
          <w:tcPr>
            <w:tcW w:w="1440" w:type="dxa"/>
          </w:tcPr>
          <w:p w14:paraId="4DE7DC38" w14:textId="77777777" w:rsidR="00DE6039" w:rsidRPr="00EC1313" w:rsidRDefault="00DE6039"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c>
          <w:tcPr>
            <w:tcW w:w="1530" w:type="dxa"/>
          </w:tcPr>
          <w:p w14:paraId="52F82DA1" w14:textId="77777777" w:rsidR="00DE6039" w:rsidRPr="00EC1313" w:rsidRDefault="00DE6039"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c>
          <w:tcPr>
            <w:tcW w:w="1440" w:type="dxa"/>
          </w:tcPr>
          <w:p w14:paraId="15FB58CD" w14:textId="77777777" w:rsidR="00DE6039" w:rsidRPr="00EC1313" w:rsidRDefault="00DE6039" w:rsidP="00EC1313">
            <w:pPr>
              <w:contextualSpacing/>
              <w:jc w:val="both"/>
              <w:rPr>
                <w:rFonts w:ascii="Arial" w:eastAsia="Calibri" w:hAnsi="Arial" w:cs="Arial"/>
                <w:bCs/>
                <w:iCs/>
                <w:sz w:val="20"/>
                <w:szCs w:val="20"/>
                <w:shd w:val="clear" w:color="auto" w:fill="FFFFFF"/>
                <w:lang w:val="nl-NL" w:eastAsia="ko-KR"/>
              </w:rPr>
            </w:pPr>
          </w:p>
        </w:tc>
        <w:tc>
          <w:tcPr>
            <w:tcW w:w="1350" w:type="dxa"/>
          </w:tcPr>
          <w:p w14:paraId="668A65BF" w14:textId="77777777" w:rsidR="00DE6039" w:rsidRPr="00EC1313" w:rsidRDefault="00DE6039" w:rsidP="00EC1313">
            <w:pPr>
              <w:contextualSpacing/>
              <w:jc w:val="both"/>
              <w:rPr>
                <w:rFonts w:ascii="Arial" w:eastAsia="Calibri" w:hAnsi="Arial" w:cs="Arial"/>
                <w:bCs/>
                <w:iCs/>
                <w:sz w:val="20"/>
                <w:szCs w:val="20"/>
                <w:shd w:val="clear" w:color="auto" w:fill="FFFFFF"/>
                <w:lang w:val="nl-NL" w:eastAsia="ko-KR"/>
              </w:rPr>
            </w:pPr>
          </w:p>
        </w:tc>
      </w:tr>
      <w:tr w:rsidR="00DE6039" w:rsidRPr="00EC1313" w14:paraId="245595BD" w14:textId="77777777" w:rsidTr="00C07A9E">
        <w:tc>
          <w:tcPr>
            <w:tcW w:w="2245" w:type="dxa"/>
          </w:tcPr>
          <w:p w14:paraId="09678C37" w14:textId="77777777" w:rsidR="00DE6039" w:rsidRPr="00EC1313" w:rsidRDefault="00DE6039"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 xml:space="preserve">Easy </w:t>
            </w:r>
            <w:proofErr w:type="spellStart"/>
            <w:r w:rsidRPr="00EC1313">
              <w:rPr>
                <w:rFonts w:ascii="Arial" w:eastAsia="Calibri" w:hAnsi="Arial" w:cs="Arial"/>
                <w:bCs/>
                <w:iCs/>
                <w:sz w:val="20"/>
                <w:szCs w:val="20"/>
                <w:shd w:val="clear" w:color="auto" w:fill="FFFFFF"/>
                <w:lang w:val="es" w:eastAsia="ko-KR"/>
              </w:rPr>
              <w:t>Filter</w:t>
            </w:r>
            <w:proofErr w:type="spellEnd"/>
            <w:r w:rsidRPr="00EC1313">
              <w:rPr>
                <w:rFonts w:ascii="Arial" w:eastAsia="Calibri" w:hAnsi="Arial" w:cs="Arial"/>
                <w:bCs/>
                <w:iCs/>
                <w:sz w:val="20"/>
                <w:szCs w:val="20"/>
                <w:shd w:val="clear" w:color="auto" w:fill="FFFFFF"/>
                <w:lang w:val="es" w:eastAsia="ko-KR"/>
              </w:rPr>
              <w:t xml:space="preserve"> Plus</w:t>
            </w:r>
          </w:p>
        </w:tc>
        <w:tc>
          <w:tcPr>
            <w:tcW w:w="1440" w:type="dxa"/>
          </w:tcPr>
          <w:p w14:paraId="647ADDF0" w14:textId="77777777" w:rsidR="00DE6039" w:rsidRPr="00EC1313" w:rsidRDefault="00DE6039"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c>
          <w:tcPr>
            <w:tcW w:w="1530" w:type="dxa"/>
          </w:tcPr>
          <w:p w14:paraId="58A136B9" w14:textId="77777777" w:rsidR="00DE6039" w:rsidRPr="00EC1313" w:rsidRDefault="00DE6039"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c>
          <w:tcPr>
            <w:tcW w:w="1440" w:type="dxa"/>
          </w:tcPr>
          <w:p w14:paraId="3BBD3EAF" w14:textId="77777777" w:rsidR="00DE6039" w:rsidRPr="00EC1313" w:rsidRDefault="00DE6039"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c>
          <w:tcPr>
            <w:tcW w:w="1350" w:type="dxa"/>
          </w:tcPr>
          <w:p w14:paraId="661A937E" w14:textId="77777777" w:rsidR="00DE6039" w:rsidRPr="00EC1313" w:rsidRDefault="00DE6039"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r>
      <w:tr w:rsidR="00DE6039" w:rsidRPr="00EC1313" w14:paraId="78F04233" w14:textId="77777777" w:rsidTr="00C07A9E">
        <w:tc>
          <w:tcPr>
            <w:tcW w:w="2245" w:type="dxa"/>
          </w:tcPr>
          <w:p w14:paraId="025E4AA8" w14:textId="77777777" w:rsidR="00DE6039" w:rsidRPr="0044506E" w:rsidRDefault="00DE6039" w:rsidP="00EC1313">
            <w:pPr>
              <w:contextualSpacing/>
              <w:jc w:val="both"/>
              <w:rPr>
                <w:rFonts w:ascii="Arial" w:eastAsia="Calibri" w:hAnsi="Arial" w:cs="Arial"/>
                <w:bCs/>
                <w:iCs/>
                <w:sz w:val="20"/>
                <w:szCs w:val="20"/>
                <w:shd w:val="clear" w:color="auto" w:fill="FFFFFF"/>
                <w:lang w:val="es-ES" w:eastAsia="ko-KR"/>
              </w:rPr>
            </w:pPr>
            <w:r w:rsidRPr="00EC1313">
              <w:rPr>
                <w:rFonts w:ascii="Arial" w:eastAsia="Calibri" w:hAnsi="Arial" w:cs="Arial"/>
                <w:bCs/>
                <w:iCs/>
                <w:sz w:val="20"/>
                <w:szCs w:val="20"/>
                <w:shd w:val="clear" w:color="auto" w:fill="FFFFFF"/>
                <w:lang w:val="es" w:eastAsia="ko-KR"/>
              </w:rPr>
              <w:t>Sensor de detección de movimiento</w:t>
            </w:r>
          </w:p>
        </w:tc>
        <w:tc>
          <w:tcPr>
            <w:tcW w:w="1440" w:type="dxa"/>
          </w:tcPr>
          <w:p w14:paraId="7662BE15" w14:textId="77777777" w:rsidR="00DE6039" w:rsidRPr="00EC1313" w:rsidRDefault="00DE6039"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c>
          <w:tcPr>
            <w:tcW w:w="1530" w:type="dxa"/>
          </w:tcPr>
          <w:p w14:paraId="45232E88" w14:textId="77777777" w:rsidR="00DE6039" w:rsidRPr="00EC1313" w:rsidRDefault="00DE6039" w:rsidP="00EC1313">
            <w:pPr>
              <w:contextualSpacing/>
              <w:jc w:val="both"/>
              <w:rPr>
                <w:rFonts w:ascii="Arial" w:eastAsia="Calibri" w:hAnsi="Arial" w:cs="Arial"/>
                <w:bCs/>
                <w:iCs/>
                <w:sz w:val="20"/>
                <w:szCs w:val="20"/>
                <w:shd w:val="clear" w:color="auto" w:fill="FFFFFF"/>
                <w:lang w:val="nl-NL" w:eastAsia="ko-KR"/>
              </w:rPr>
            </w:pPr>
          </w:p>
        </w:tc>
        <w:tc>
          <w:tcPr>
            <w:tcW w:w="1440" w:type="dxa"/>
          </w:tcPr>
          <w:p w14:paraId="71BCEE65" w14:textId="77777777" w:rsidR="00DE6039" w:rsidRPr="00EC1313" w:rsidRDefault="00DE6039" w:rsidP="00EC1313">
            <w:pPr>
              <w:contextualSpacing/>
              <w:jc w:val="both"/>
              <w:rPr>
                <w:rFonts w:ascii="Arial" w:eastAsia="Calibri" w:hAnsi="Arial" w:cs="Arial"/>
                <w:bCs/>
                <w:iCs/>
                <w:sz w:val="20"/>
                <w:szCs w:val="20"/>
                <w:shd w:val="clear" w:color="auto" w:fill="FFFFFF"/>
                <w:lang w:val="nl-NL" w:eastAsia="ko-KR"/>
              </w:rPr>
            </w:pPr>
          </w:p>
        </w:tc>
        <w:tc>
          <w:tcPr>
            <w:tcW w:w="1350" w:type="dxa"/>
          </w:tcPr>
          <w:p w14:paraId="78129478" w14:textId="77777777" w:rsidR="00DE6039" w:rsidRPr="00EC1313" w:rsidRDefault="00DE6039" w:rsidP="00EC1313">
            <w:pPr>
              <w:contextualSpacing/>
              <w:jc w:val="both"/>
              <w:rPr>
                <w:rFonts w:ascii="Arial" w:eastAsia="Calibri" w:hAnsi="Arial" w:cs="Arial"/>
                <w:bCs/>
                <w:iCs/>
                <w:sz w:val="20"/>
                <w:szCs w:val="20"/>
                <w:shd w:val="clear" w:color="auto" w:fill="FFFFFF"/>
                <w:lang w:val="nl-NL" w:eastAsia="ko-KR"/>
              </w:rPr>
            </w:pPr>
          </w:p>
        </w:tc>
      </w:tr>
      <w:tr w:rsidR="00DE6039" w:rsidRPr="00EC1313" w14:paraId="612DC093" w14:textId="77777777" w:rsidTr="00C07A9E">
        <w:tc>
          <w:tcPr>
            <w:tcW w:w="2245" w:type="dxa"/>
          </w:tcPr>
          <w:p w14:paraId="3428840E" w14:textId="77777777" w:rsidR="00DE6039" w:rsidRPr="00EC1313" w:rsidRDefault="00DE6039"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Protocolo de comunicación NASA</w:t>
            </w:r>
          </w:p>
        </w:tc>
        <w:tc>
          <w:tcPr>
            <w:tcW w:w="1440" w:type="dxa"/>
          </w:tcPr>
          <w:p w14:paraId="115EEBB9" w14:textId="77777777" w:rsidR="00DE6039" w:rsidRPr="00EC1313" w:rsidRDefault="00DE6039"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c>
          <w:tcPr>
            <w:tcW w:w="1530" w:type="dxa"/>
          </w:tcPr>
          <w:p w14:paraId="0185DB7F" w14:textId="77777777" w:rsidR="00DE6039" w:rsidRPr="00EC1313" w:rsidRDefault="00DE6039"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c>
          <w:tcPr>
            <w:tcW w:w="1440" w:type="dxa"/>
          </w:tcPr>
          <w:p w14:paraId="07424EF6" w14:textId="77777777" w:rsidR="00DE6039" w:rsidRPr="00EC1313" w:rsidRDefault="00DE6039"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c>
          <w:tcPr>
            <w:tcW w:w="1350" w:type="dxa"/>
          </w:tcPr>
          <w:p w14:paraId="15DBF336" w14:textId="77777777" w:rsidR="00DE6039" w:rsidRPr="00EC1313" w:rsidRDefault="00DE6039"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r>
      <w:tr w:rsidR="00DE6039" w:rsidRPr="00EC1313" w14:paraId="5EFD9C0B" w14:textId="77777777" w:rsidTr="00C07A9E">
        <w:tc>
          <w:tcPr>
            <w:tcW w:w="2245" w:type="dxa"/>
          </w:tcPr>
          <w:p w14:paraId="3341AD7E" w14:textId="77777777" w:rsidR="00DE6039" w:rsidRPr="0044506E" w:rsidRDefault="00DE6039" w:rsidP="00EC1313">
            <w:pPr>
              <w:contextualSpacing/>
              <w:jc w:val="both"/>
              <w:rPr>
                <w:rFonts w:ascii="Arial" w:eastAsia="Calibri" w:hAnsi="Arial" w:cs="Arial"/>
                <w:bCs/>
                <w:iCs/>
                <w:sz w:val="20"/>
                <w:szCs w:val="20"/>
                <w:shd w:val="clear" w:color="auto" w:fill="FFFFFF"/>
                <w:lang w:val="es-ES" w:eastAsia="ko-KR"/>
              </w:rPr>
            </w:pPr>
            <w:r w:rsidRPr="00EC1313">
              <w:rPr>
                <w:rFonts w:ascii="Arial" w:eastAsia="Calibri" w:hAnsi="Arial" w:cs="Arial"/>
                <w:bCs/>
                <w:iCs/>
                <w:sz w:val="20"/>
                <w:szCs w:val="20"/>
                <w:shd w:val="clear" w:color="auto" w:fill="FFFFFF"/>
                <w:lang w:val="es" w:eastAsia="ko-KR"/>
              </w:rPr>
              <w:t xml:space="preserve">Compresor con tecnología Digital </w:t>
            </w:r>
            <w:proofErr w:type="spellStart"/>
            <w:r w:rsidRPr="00EC1313">
              <w:rPr>
                <w:rFonts w:ascii="Arial" w:eastAsia="Calibri" w:hAnsi="Arial" w:cs="Arial"/>
                <w:bCs/>
                <w:iCs/>
                <w:sz w:val="20"/>
                <w:szCs w:val="20"/>
                <w:shd w:val="clear" w:color="auto" w:fill="FFFFFF"/>
                <w:lang w:val="es" w:eastAsia="ko-KR"/>
              </w:rPr>
              <w:t>Inverter</w:t>
            </w:r>
            <w:proofErr w:type="spellEnd"/>
            <w:r w:rsidRPr="00EC1313">
              <w:rPr>
                <w:rFonts w:ascii="Arial" w:eastAsia="Calibri" w:hAnsi="Arial" w:cs="Arial"/>
                <w:bCs/>
                <w:iCs/>
                <w:sz w:val="20"/>
                <w:szCs w:val="20"/>
                <w:shd w:val="clear" w:color="auto" w:fill="FFFFFF"/>
                <w:lang w:val="es" w:eastAsia="ko-KR"/>
              </w:rPr>
              <w:t xml:space="preserve"> </w:t>
            </w:r>
            <w:proofErr w:type="spellStart"/>
            <w:r w:rsidRPr="00EC1313">
              <w:rPr>
                <w:rFonts w:ascii="Arial" w:eastAsia="Calibri" w:hAnsi="Arial" w:cs="Arial"/>
                <w:bCs/>
                <w:iCs/>
                <w:sz w:val="20"/>
                <w:szCs w:val="20"/>
                <w:shd w:val="clear" w:color="auto" w:fill="FFFFFF"/>
                <w:lang w:val="es" w:eastAsia="ko-KR"/>
              </w:rPr>
              <w:t>Boost</w:t>
            </w:r>
            <w:proofErr w:type="spellEnd"/>
          </w:p>
        </w:tc>
        <w:tc>
          <w:tcPr>
            <w:tcW w:w="1440" w:type="dxa"/>
          </w:tcPr>
          <w:p w14:paraId="79A99416" w14:textId="77777777" w:rsidR="00DE6039" w:rsidRPr="00EC1313" w:rsidRDefault="00DE6039"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c>
          <w:tcPr>
            <w:tcW w:w="1530" w:type="dxa"/>
          </w:tcPr>
          <w:p w14:paraId="79A2FD9C" w14:textId="77777777" w:rsidR="00DE6039" w:rsidRPr="00EC1313" w:rsidRDefault="00DE6039"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c>
          <w:tcPr>
            <w:tcW w:w="1440" w:type="dxa"/>
          </w:tcPr>
          <w:p w14:paraId="7CE83FFB" w14:textId="77777777" w:rsidR="00DE6039" w:rsidRPr="00EC1313" w:rsidRDefault="00DE6039"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c>
          <w:tcPr>
            <w:tcW w:w="1350" w:type="dxa"/>
          </w:tcPr>
          <w:p w14:paraId="74EB7931" w14:textId="77777777" w:rsidR="00DE6039" w:rsidRPr="00EC1313" w:rsidRDefault="00DE6039"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r>
      <w:tr w:rsidR="00DE6039" w:rsidRPr="00EC1313" w14:paraId="63D7B218" w14:textId="77777777" w:rsidTr="00C07A9E">
        <w:tc>
          <w:tcPr>
            <w:tcW w:w="2245" w:type="dxa"/>
          </w:tcPr>
          <w:p w14:paraId="42584BD4" w14:textId="77777777" w:rsidR="00DE6039" w:rsidRPr="00EC1313" w:rsidRDefault="00DE6039"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Refrigerante R32</w:t>
            </w:r>
          </w:p>
        </w:tc>
        <w:tc>
          <w:tcPr>
            <w:tcW w:w="1440" w:type="dxa"/>
          </w:tcPr>
          <w:p w14:paraId="5061EB31" w14:textId="77777777" w:rsidR="00DE6039" w:rsidRPr="00EC1313" w:rsidRDefault="00DE6039"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c>
          <w:tcPr>
            <w:tcW w:w="1530" w:type="dxa"/>
          </w:tcPr>
          <w:p w14:paraId="57889536" w14:textId="77777777" w:rsidR="00DE6039" w:rsidRPr="00EC1313" w:rsidRDefault="00DE6039"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c>
          <w:tcPr>
            <w:tcW w:w="1440" w:type="dxa"/>
          </w:tcPr>
          <w:p w14:paraId="2DD10D5D" w14:textId="77777777" w:rsidR="00DE6039" w:rsidRPr="00EC1313" w:rsidRDefault="00DE6039"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c>
          <w:tcPr>
            <w:tcW w:w="1350" w:type="dxa"/>
          </w:tcPr>
          <w:p w14:paraId="47FA6CF8" w14:textId="77777777" w:rsidR="00DE6039" w:rsidRPr="00EC1313" w:rsidRDefault="00DE6039"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r>
      <w:tr w:rsidR="00DE6039" w:rsidRPr="00EC1313" w14:paraId="4ABD4768" w14:textId="77777777" w:rsidTr="00C07A9E">
        <w:trPr>
          <w:trHeight w:val="242"/>
        </w:trPr>
        <w:tc>
          <w:tcPr>
            <w:tcW w:w="2245" w:type="dxa"/>
          </w:tcPr>
          <w:p w14:paraId="64D83E20" w14:textId="505FF063" w:rsidR="00DE6039" w:rsidRPr="00EC1313" w:rsidRDefault="00DE6039"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Etiqueta energética (SEER/SCOP)</w:t>
            </w:r>
            <w:r>
              <w:rPr>
                <w:rStyle w:val="Refdenotaalpie"/>
                <w:rFonts w:ascii="Arial" w:eastAsia="Calibri" w:hAnsi="Arial" w:cs="Arial"/>
                <w:bCs/>
                <w:iCs/>
                <w:sz w:val="20"/>
                <w:szCs w:val="20"/>
                <w:shd w:val="clear" w:color="auto" w:fill="FFFFFF"/>
                <w:lang w:val="es" w:eastAsia="ko-KR"/>
              </w:rPr>
              <w:footnoteReference w:id="5"/>
            </w:r>
          </w:p>
        </w:tc>
        <w:tc>
          <w:tcPr>
            <w:tcW w:w="1440" w:type="dxa"/>
          </w:tcPr>
          <w:p w14:paraId="56D431AF" w14:textId="77777777" w:rsidR="00DE6039" w:rsidRPr="00EC1313" w:rsidRDefault="00DE6039"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A+++ / A+++</w:t>
            </w:r>
          </w:p>
        </w:tc>
        <w:tc>
          <w:tcPr>
            <w:tcW w:w="1530" w:type="dxa"/>
          </w:tcPr>
          <w:p w14:paraId="2582DB2C" w14:textId="77777777" w:rsidR="00DE6039" w:rsidRPr="00EC1313" w:rsidRDefault="00DE6039"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A++ / A++</w:t>
            </w:r>
          </w:p>
        </w:tc>
        <w:tc>
          <w:tcPr>
            <w:tcW w:w="1440" w:type="dxa"/>
          </w:tcPr>
          <w:p w14:paraId="281EDD3C" w14:textId="77777777" w:rsidR="00DE6039" w:rsidRPr="00EC1313" w:rsidRDefault="00DE6039"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A++/ A+</w:t>
            </w:r>
          </w:p>
        </w:tc>
        <w:tc>
          <w:tcPr>
            <w:tcW w:w="1350" w:type="dxa"/>
          </w:tcPr>
          <w:p w14:paraId="431A0DC1" w14:textId="77777777" w:rsidR="00DE6039" w:rsidRPr="00EC1313" w:rsidRDefault="00DE6039"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A++/ A+</w:t>
            </w:r>
          </w:p>
        </w:tc>
      </w:tr>
      <w:tr w:rsidR="00DE6039" w:rsidRPr="00EC1313" w14:paraId="436B2E5A" w14:textId="77777777" w:rsidTr="00C07A9E">
        <w:tc>
          <w:tcPr>
            <w:tcW w:w="2245" w:type="dxa"/>
          </w:tcPr>
          <w:p w14:paraId="5A6943AF" w14:textId="77777777" w:rsidR="00DE6039" w:rsidRPr="00EC1313" w:rsidRDefault="00DE6039"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 xml:space="preserve">Certificado </w:t>
            </w:r>
            <w:proofErr w:type="spellStart"/>
            <w:r w:rsidRPr="00EC1313">
              <w:rPr>
                <w:rFonts w:ascii="Arial" w:eastAsia="Calibri" w:hAnsi="Arial" w:cs="Arial"/>
                <w:bCs/>
                <w:iCs/>
                <w:sz w:val="20"/>
                <w:szCs w:val="20"/>
                <w:shd w:val="clear" w:color="auto" w:fill="FFFFFF"/>
                <w:lang w:val="es" w:eastAsia="ko-KR"/>
              </w:rPr>
              <w:t>Eurovent</w:t>
            </w:r>
            <w:proofErr w:type="spellEnd"/>
          </w:p>
        </w:tc>
        <w:tc>
          <w:tcPr>
            <w:tcW w:w="1440" w:type="dxa"/>
          </w:tcPr>
          <w:p w14:paraId="135687CA" w14:textId="77777777" w:rsidR="00DE6039" w:rsidRPr="00EC1313" w:rsidRDefault="00DE6039"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c>
          <w:tcPr>
            <w:tcW w:w="1530" w:type="dxa"/>
          </w:tcPr>
          <w:p w14:paraId="79A4037B" w14:textId="77777777" w:rsidR="00DE6039" w:rsidRPr="00EC1313" w:rsidRDefault="00DE6039"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c>
          <w:tcPr>
            <w:tcW w:w="1440" w:type="dxa"/>
          </w:tcPr>
          <w:p w14:paraId="2426813E" w14:textId="77777777" w:rsidR="00DE6039" w:rsidRPr="00EC1313" w:rsidRDefault="00DE6039"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c>
          <w:tcPr>
            <w:tcW w:w="1350" w:type="dxa"/>
          </w:tcPr>
          <w:p w14:paraId="7438EF3A" w14:textId="77777777" w:rsidR="00DE6039" w:rsidRPr="00EC1313" w:rsidRDefault="00DE6039" w:rsidP="00EC1313">
            <w:pPr>
              <w:contextualSpacing/>
              <w:jc w:val="both"/>
              <w:rPr>
                <w:rFonts w:ascii="Arial" w:eastAsia="Calibri" w:hAnsi="Arial" w:cs="Arial"/>
                <w:bCs/>
                <w:iCs/>
                <w:sz w:val="20"/>
                <w:szCs w:val="20"/>
                <w:shd w:val="clear" w:color="auto" w:fill="FFFFFF"/>
                <w:lang w:val="nl-NL" w:eastAsia="ko-KR"/>
              </w:rPr>
            </w:pPr>
            <w:r w:rsidRPr="00EC1313">
              <w:rPr>
                <w:rFonts w:ascii="Arial" w:eastAsia="Calibri" w:hAnsi="Arial" w:cs="Arial"/>
                <w:bCs/>
                <w:iCs/>
                <w:sz w:val="20"/>
                <w:szCs w:val="20"/>
                <w:shd w:val="clear" w:color="auto" w:fill="FFFFFF"/>
                <w:lang w:val="es" w:eastAsia="ko-KR"/>
              </w:rPr>
              <w:t>•</w:t>
            </w:r>
          </w:p>
        </w:tc>
      </w:tr>
    </w:tbl>
    <w:p w14:paraId="017EF5EC" w14:textId="77777777" w:rsidR="00EC1313" w:rsidRPr="00EC1313" w:rsidRDefault="00EC1313" w:rsidP="00EC1313">
      <w:pPr>
        <w:spacing w:after="0" w:line="240" w:lineRule="auto"/>
        <w:contextualSpacing/>
        <w:jc w:val="both"/>
        <w:rPr>
          <w:rFonts w:ascii="Arial" w:eastAsia="Calibri" w:hAnsi="Arial" w:cs="Arial"/>
          <w:bCs/>
          <w:iCs/>
          <w:sz w:val="20"/>
          <w:szCs w:val="20"/>
          <w:shd w:val="clear" w:color="auto" w:fill="FFFFFF"/>
          <w:lang w:val="nl-NL" w:eastAsia="ko-KR"/>
        </w:rPr>
      </w:pPr>
    </w:p>
    <w:p w14:paraId="4E263CAF" w14:textId="77777777" w:rsidR="00EC1313" w:rsidRPr="00500DEC" w:rsidRDefault="00EC1313" w:rsidP="00500DEC">
      <w:pPr>
        <w:spacing w:after="0" w:line="240" w:lineRule="auto"/>
        <w:contextualSpacing/>
        <w:jc w:val="both"/>
        <w:rPr>
          <w:rFonts w:ascii="Arial" w:eastAsia="Calibri" w:hAnsi="Arial" w:cs="Arial"/>
          <w:bCs/>
          <w:iCs/>
          <w:sz w:val="20"/>
          <w:szCs w:val="20"/>
          <w:shd w:val="clear" w:color="auto" w:fill="FFFFFF"/>
          <w:lang w:val="nl-NL" w:eastAsia="ko-KR"/>
        </w:rPr>
      </w:pPr>
    </w:p>
    <w:p w14:paraId="694D0F3E" w14:textId="77777777" w:rsidR="00463CC3" w:rsidRDefault="00463CC3" w:rsidP="00463CC3">
      <w:pPr>
        <w:spacing w:after="0" w:line="240" w:lineRule="auto"/>
        <w:contextualSpacing/>
        <w:rPr>
          <w:rFonts w:ascii="Arial" w:eastAsia="Calibri" w:hAnsi="Arial" w:cs="Arial"/>
          <w:b/>
          <w:bCs/>
          <w:iCs/>
          <w:sz w:val="20"/>
          <w:szCs w:val="20"/>
          <w:shd w:val="clear" w:color="auto" w:fill="FFFFFF"/>
          <w:lang w:val="es" w:eastAsia="ko-KR"/>
        </w:rPr>
      </w:pPr>
      <w:r w:rsidRPr="00463CC3">
        <w:rPr>
          <w:rFonts w:ascii="Arial" w:eastAsia="Calibri" w:hAnsi="Arial" w:cs="Arial"/>
          <w:b/>
          <w:bCs/>
          <w:iCs/>
          <w:sz w:val="20"/>
          <w:szCs w:val="20"/>
          <w:shd w:val="clear" w:color="auto" w:fill="FFFFFF"/>
          <w:lang w:val="es" w:eastAsia="ko-KR"/>
        </w:rPr>
        <w:t xml:space="preserve">Acerca de Samsung </w:t>
      </w:r>
      <w:proofErr w:type="spellStart"/>
      <w:r w:rsidRPr="00463CC3">
        <w:rPr>
          <w:rFonts w:ascii="Arial" w:eastAsia="Calibri" w:hAnsi="Arial" w:cs="Arial"/>
          <w:b/>
          <w:bCs/>
          <w:iCs/>
          <w:sz w:val="20"/>
          <w:szCs w:val="20"/>
          <w:shd w:val="clear" w:color="auto" w:fill="FFFFFF"/>
          <w:lang w:val="es" w:eastAsia="ko-KR"/>
        </w:rPr>
        <w:t>Electronics</w:t>
      </w:r>
      <w:proofErr w:type="spellEnd"/>
      <w:r w:rsidRPr="00463CC3">
        <w:rPr>
          <w:rFonts w:ascii="Arial" w:eastAsia="Calibri" w:hAnsi="Arial" w:cs="Arial"/>
          <w:b/>
          <w:bCs/>
          <w:iCs/>
          <w:sz w:val="20"/>
          <w:szCs w:val="20"/>
          <w:shd w:val="clear" w:color="auto" w:fill="FFFFFF"/>
          <w:lang w:val="es" w:eastAsia="ko-KR"/>
        </w:rPr>
        <w:t xml:space="preserve"> Air </w:t>
      </w:r>
      <w:proofErr w:type="spellStart"/>
      <w:r w:rsidRPr="00463CC3">
        <w:rPr>
          <w:rFonts w:ascii="Arial" w:eastAsia="Calibri" w:hAnsi="Arial" w:cs="Arial"/>
          <w:b/>
          <w:bCs/>
          <w:iCs/>
          <w:sz w:val="20"/>
          <w:szCs w:val="20"/>
          <w:shd w:val="clear" w:color="auto" w:fill="FFFFFF"/>
          <w:lang w:val="es" w:eastAsia="ko-KR"/>
        </w:rPr>
        <w:t>Conditioner</w:t>
      </w:r>
      <w:proofErr w:type="spellEnd"/>
      <w:r w:rsidRPr="00463CC3">
        <w:rPr>
          <w:rFonts w:ascii="Arial" w:eastAsia="Calibri" w:hAnsi="Arial" w:cs="Arial"/>
          <w:b/>
          <w:bCs/>
          <w:iCs/>
          <w:sz w:val="20"/>
          <w:szCs w:val="20"/>
          <w:shd w:val="clear" w:color="auto" w:fill="FFFFFF"/>
          <w:lang w:val="es" w:eastAsia="ko-KR"/>
        </w:rPr>
        <w:t xml:space="preserve"> </w:t>
      </w:r>
      <w:proofErr w:type="spellStart"/>
      <w:r w:rsidRPr="00463CC3">
        <w:rPr>
          <w:rFonts w:ascii="Arial" w:eastAsia="Calibri" w:hAnsi="Arial" w:cs="Arial"/>
          <w:b/>
          <w:bCs/>
          <w:iCs/>
          <w:sz w:val="20"/>
          <w:szCs w:val="20"/>
          <w:shd w:val="clear" w:color="auto" w:fill="FFFFFF"/>
          <w:lang w:val="es" w:eastAsia="ko-KR"/>
        </w:rPr>
        <w:t>Europe</w:t>
      </w:r>
      <w:proofErr w:type="spellEnd"/>
      <w:r w:rsidRPr="00463CC3">
        <w:rPr>
          <w:rFonts w:ascii="Arial" w:eastAsia="Calibri" w:hAnsi="Arial" w:cs="Arial"/>
          <w:b/>
          <w:bCs/>
          <w:iCs/>
          <w:sz w:val="20"/>
          <w:szCs w:val="20"/>
          <w:shd w:val="clear" w:color="auto" w:fill="FFFFFF"/>
          <w:lang w:val="es" w:eastAsia="ko-KR"/>
        </w:rPr>
        <w:t xml:space="preserve"> B.V. (SEACE)</w:t>
      </w:r>
    </w:p>
    <w:p w14:paraId="4782DB5A" w14:textId="17B3D708" w:rsidR="00463CC3" w:rsidRPr="0044506E" w:rsidRDefault="00463CC3" w:rsidP="00463CC3">
      <w:pPr>
        <w:spacing w:after="0" w:line="240" w:lineRule="auto"/>
        <w:contextualSpacing/>
        <w:jc w:val="both"/>
        <w:rPr>
          <w:rFonts w:ascii="Arial" w:eastAsia="Calibri" w:hAnsi="Arial" w:cs="Arial"/>
          <w:bCs/>
          <w:iCs/>
          <w:sz w:val="20"/>
          <w:szCs w:val="20"/>
          <w:shd w:val="clear" w:color="auto" w:fill="FFFFFF"/>
          <w:lang w:val="es-ES" w:eastAsia="ko-KR"/>
        </w:rPr>
      </w:pPr>
      <w:r w:rsidRPr="00463CC3">
        <w:rPr>
          <w:rFonts w:ascii="Arial" w:eastAsia="Calibri" w:hAnsi="Arial" w:cs="Arial"/>
          <w:bCs/>
          <w:iCs/>
          <w:sz w:val="20"/>
          <w:szCs w:val="20"/>
          <w:shd w:val="clear" w:color="auto" w:fill="FFFFFF"/>
          <w:lang w:val="es" w:eastAsia="ko-KR"/>
        </w:rPr>
        <w:br/>
        <w:t xml:space="preserve">Tras el lanzamiento de su primer aire acondicionado en 1974, Samsung </w:t>
      </w:r>
      <w:proofErr w:type="spellStart"/>
      <w:r w:rsidRPr="00463CC3">
        <w:rPr>
          <w:rFonts w:ascii="Arial" w:eastAsia="Calibri" w:hAnsi="Arial" w:cs="Arial"/>
          <w:bCs/>
          <w:iCs/>
          <w:sz w:val="20"/>
          <w:szCs w:val="20"/>
          <w:shd w:val="clear" w:color="auto" w:fill="FFFFFF"/>
          <w:lang w:val="es" w:eastAsia="ko-KR"/>
        </w:rPr>
        <w:t>Electronics</w:t>
      </w:r>
      <w:proofErr w:type="spellEnd"/>
      <w:r w:rsidRPr="00463CC3">
        <w:rPr>
          <w:rFonts w:ascii="Arial" w:eastAsia="Calibri" w:hAnsi="Arial" w:cs="Arial"/>
          <w:bCs/>
          <w:iCs/>
          <w:sz w:val="20"/>
          <w:szCs w:val="20"/>
          <w:shd w:val="clear" w:color="auto" w:fill="FFFFFF"/>
          <w:lang w:val="es" w:eastAsia="ko-KR"/>
        </w:rPr>
        <w:t xml:space="preserve"> amplió rápidamente sus operaciones globales de sistemas de climatización y entró en el mercado europeo de aires acondicionados comerciales en 2005. Debido al rápido crecimiento, y a fin de respaldar su compromiso a largo plazo con el mercado europeo, Samsung </w:t>
      </w:r>
      <w:proofErr w:type="spellStart"/>
      <w:r w:rsidRPr="00463CC3">
        <w:rPr>
          <w:rFonts w:ascii="Arial" w:eastAsia="Calibri" w:hAnsi="Arial" w:cs="Arial"/>
          <w:bCs/>
          <w:iCs/>
          <w:sz w:val="20"/>
          <w:szCs w:val="20"/>
          <w:shd w:val="clear" w:color="auto" w:fill="FFFFFF"/>
          <w:lang w:val="es" w:eastAsia="ko-KR"/>
        </w:rPr>
        <w:t>Electronics</w:t>
      </w:r>
      <w:proofErr w:type="spellEnd"/>
      <w:r w:rsidRPr="00463CC3">
        <w:rPr>
          <w:rFonts w:ascii="Arial" w:eastAsia="Calibri" w:hAnsi="Arial" w:cs="Arial"/>
          <w:bCs/>
          <w:iCs/>
          <w:sz w:val="20"/>
          <w:szCs w:val="20"/>
          <w:shd w:val="clear" w:color="auto" w:fill="FFFFFF"/>
          <w:lang w:val="es" w:eastAsia="ko-KR"/>
        </w:rPr>
        <w:t xml:space="preserve"> fundó Samsung </w:t>
      </w:r>
      <w:proofErr w:type="spellStart"/>
      <w:r w:rsidRPr="00463CC3">
        <w:rPr>
          <w:rFonts w:ascii="Arial" w:eastAsia="Calibri" w:hAnsi="Arial" w:cs="Arial"/>
          <w:bCs/>
          <w:iCs/>
          <w:sz w:val="20"/>
          <w:szCs w:val="20"/>
          <w:shd w:val="clear" w:color="auto" w:fill="FFFFFF"/>
          <w:lang w:val="es" w:eastAsia="ko-KR"/>
        </w:rPr>
        <w:t>Electronics</w:t>
      </w:r>
      <w:proofErr w:type="spellEnd"/>
      <w:r w:rsidRPr="00463CC3">
        <w:rPr>
          <w:rFonts w:ascii="Arial" w:eastAsia="Calibri" w:hAnsi="Arial" w:cs="Arial"/>
          <w:bCs/>
          <w:iCs/>
          <w:sz w:val="20"/>
          <w:szCs w:val="20"/>
          <w:shd w:val="clear" w:color="auto" w:fill="FFFFFF"/>
          <w:lang w:val="es" w:eastAsia="ko-KR"/>
        </w:rPr>
        <w:t xml:space="preserve"> Air </w:t>
      </w:r>
      <w:proofErr w:type="spellStart"/>
      <w:r w:rsidRPr="00463CC3">
        <w:rPr>
          <w:rFonts w:ascii="Arial" w:eastAsia="Calibri" w:hAnsi="Arial" w:cs="Arial"/>
          <w:bCs/>
          <w:iCs/>
          <w:sz w:val="20"/>
          <w:szCs w:val="20"/>
          <w:shd w:val="clear" w:color="auto" w:fill="FFFFFF"/>
          <w:lang w:val="es" w:eastAsia="ko-KR"/>
        </w:rPr>
        <w:t>Conditioner</w:t>
      </w:r>
      <w:proofErr w:type="spellEnd"/>
      <w:r w:rsidRPr="00463CC3">
        <w:rPr>
          <w:rFonts w:ascii="Arial" w:eastAsia="Calibri" w:hAnsi="Arial" w:cs="Arial"/>
          <w:bCs/>
          <w:iCs/>
          <w:sz w:val="20"/>
          <w:szCs w:val="20"/>
          <w:shd w:val="clear" w:color="auto" w:fill="FFFFFF"/>
          <w:lang w:val="es" w:eastAsia="ko-KR"/>
        </w:rPr>
        <w:t xml:space="preserve"> </w:t>
      </w:r>
      <w:proofErr w:type="spellStart"/>
      <w:r w:rsidRPr="00463CC3">
        <w:rPr>
          <w:rFonts w:ascii="Arial" w:eastAsia="Calibri" w:hAnsi="Arial" w:cs="Arial"/>
          <w:bCs/>
          <w:iCs/>
          <w:sz w:val="20"/>
          <w:szCs w:val="20"/>
          <w:shd w:val="clear" w:color="auto" w:fill="FFFFFF"/>
          <w:lang w:val="es" w:eastAsia="ko-KR"/>
        </w:rPr>
        <w:t>Europe</w:t>
      </w:r>
      <w:proofErr w:type="spellEnd"/>
      <w:r w:rsidRPr="00463CC3">
        <w:rPr>
          <w:rFonts w:ascii="Arial" w:eastAsia="Calibri" w:hAnsi="Arial" w:cs="Arial"/>
          <w:bCs/>
          <w:iCs/>
          <w:sz w:val="20"/>
          <w:szCs w:val="20"/>
          <w:shd w:val="clear" w:color="auto" w:fill="FFFFFF"/>
          <w:lang w:val="es" w:eastAsia="ko-KR"/>
        </w:rPr>
        <w:t xml:space="preserve"> B.V. (SEACE) a principios de 2017 en Ámsterdam, Países Bajos. La sede especializada en Europa busca consolidar y centralizar las actividades en más de 30 países europeos. SEACE ofrece formación técnica continua en soluciones de climatización y construcción inteligente, así como asistencia técnica y de posventa para sus socios industriales, respaldado por la reputada calidad y la innovación puntera de Samsung, incluidas sus soluciones de conectividad digital. SEACE aspira a cubrir las necesidades de los mercados europeos en cuanto a soluciones de climatización, agua caliente sanitaria, refrigeración y edificios inteligentes en entornos comerciales, hoteles, oficinas y hogares.</w:t>
      </w:r>
    </w:p>
    <w:p w14:paraId="2BB29118" w14:textId="77777777" w:rsidR="00E51D3B" w:rsidRPr="0044506E" w:rsidRDefault="00E51D3B" w:rsidP="00355D2E">
      <w:pPr>
        <w:spacing w:after="0" w:line="240" w:lineRule="auto"/>
        <w:contextualSpacing/>
        <w:rPr>
          <w:rFonts w:ascii="Arial" w:eastAsia="Calibri" w:hAnsi="Arial" w:cs="Arial"/>
          <w:bCs/>
          <w:sz w:val="20"/>
          <w:szCs w:val="20"/>
          <w:shd w:val="clear" w:color="auto" w:fill="FFFFFF"/>
          <w:lang w:val="es-ES" w:eastAsia="ko-KR"/>
        </w:rPr>
      </w:pPr>
    </w:p>
    <w:sectPr w:rsidR="00E51D3B" w:rsidRPr="0044506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64055D" w14:textId="77777777" w:rsidR="00573BD4" w:rsidRDefault="00573BD4" w:rsidP="00282F1B">
      <w:pPr>
        <w:spacing w:after="0" w:line="240" w:lineRule="auto"/>
      </w:pPr>
      <w:r>
        <w:separator/>
      </w:r>
    </w:p>
  </w:endnote>
  <w:endnote w:type="continuationSeparator" w:id="0">
    <w:p w14:paraId="1FCC3F5A" w14:textId="77777777" w:rsidR="00573BD4" w:rsidRDefault="00573BD4" w:rsidP="00282F1B">
      <w:pPr>
        <w:spacing w:after="0" w:line="240" w:lineRule="auto"/>
      </w:pPr>
      <w:r>
        <w:continuationSeparator/>
      </w:r>
    </w:p>
  </w:endnote>
  <w:endnote w:type="continuationNotice" w:id="1">
    <w:p w14:paraId="1B2F7E4B" w14:textId="77777777" w:rsidR="00573BD4" w:rsidRDefault="00573BD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Mangal">
    <w:altName w:val="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Arial">
    <w:altName w:val="Times New Roman"/>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C6A46D" w14:textId="77777777" w:rsidR="00573BD4" w:rsidRDefault="00573BD4" w:rsidP="00282F1B">
      <w:pPr>
        <w:spacing w:after="0" w:line="240" w:lineRule="auto"/>
      </w:pPr>
      <w:r>
        <w:separator/>
      </w:r>
    </w:p>
  </w:footnote>
  <w:footnote w:type="continuationSeparator" w:id="0">
    <w:p w14:paraId="5D3FD202" w14:textId="77777777" w:rsidR="00573BD4" w:rsidRDefault="00573BD4" w:rsidP="00282F1B">
      <w:pPr>
        <w:spacing w:after="0" w:line="240" w:lineRule="auto"/>
      </w:pPr>
      <w:r>
        <w:continuationSeparator/>
      </w:r>
    </w:p>
  </w:footnote>
  <w:footnote w:type="continuationNotice" w:id="1">
    <w:p w14:paraId="69313420" w14:textId="77777777" w:rsidR="00573BD4" w:rsidRDefault="00573BD4">
      <w:pPr>
        <w:spacing w:after="0" w:line="240" w:lineRule="auto"/>
      </w:pPr>
    </w:p>
  </w:footnote>
  <w:footnote w:id="2">
    <w:p w14:paraId="6D49B31F" w14:textId="68CD465E" w:rsidR="00083B72" w:rsidRPr="00083B72" w:rsidRDefault="00083B72">
      <w:pPr>
        <w:pStyle w:val="Textonotapie"/>
        <w:rPr>
          <w:rFonts w:ascii="Arial" w:hAnsi="Arial" w:cs="Arial"/>
          <w:lang w:val="es-ES"/>
        </w:rPr>
      </w:pPr>
      <w:r w:rsidRPr="00083B72">
        <w:rPr>
          <w:rStyle w:val="Refdenotaalpie"/>
          <w:rFonts w:ascii="Arial" w:hAnsi="Arial" w:cs="Arial"/>
          <w:sz w:val="16"/>
          <w:szCs w:val="16"/>
        </w:rPr>
        <w:footnoteRef/>
      </w:r>
      <w:r w:rsidRPr="00083B72">
        <w:rPr>
          <w:rFonts w:ascii="Arial" w:hAnsi="Arial" w:cs="Arial"/>
          <w:sz w:val="16"/>
          <w:szCs w:val="16"/>
          <w:lang w:val="es-ES"/>
        </w:rPr>
        <w:t xml:space="preserve"> </w:t>
      </w:r>
      <w:r w:rsidRPr="00083B72">
        <w:rPr>
          <w:rFonts w:ascii="Arial" w:hAnsi="Arial" w:cs="Arial"/>
          <w:sz w:val="16"/>
          <w:szCs w:val="16"/>
          <w:lang w:val="es"/>
        </w:rPr>
        <w:t>La ASHRAE (Sociedad Americana de Ingenieros de Calefacción, Refrigeración y Aire Acondicionado) define el «climatización sin corrientes de aire» como velocidad de desplazamiento del aire inferior a 0,15 m/s, por lo que no hay ráfagas de aire frío</w:t>
      </w:r>
    </w:p>
  </w:footnote>
  <w:footnote w:id="3">
    <w:p w14:paraId="5A1B2153" w14:textId="781913B8" w:rsidR="00500DEC" w:rsidRPr="00500DEC" w:rsidRDefault="00500DEC">
      <w:pPr>
        <w:pStyle w:val="Textonotapie"/>
        <w:rPr>
          <w:rFonts w:ascii="Arial" w:hAnsi="Arial" w:cs="Arial"/>
          <w:lang w:val="es-ES"/>
        </w:rPr>
      </w:pPr>
      <w:r w:rsidRPr="00500DEC">
        <w:rPr>
          <w:rStyle w:val="Refdenotaalpie"/>
          <w:rFonts w:ascii="Arial" w:hAnsi="Arial" w:cs="Arial"/>
          <w:sz w:val="16"/>
          <w:szCs w:val="16"/>
        </w:rPr>
        <w:footnoteRef/>
      </w:r>
      <w:r w:rsidRPr="00500DEC">
        <w:rPr>
          <w:rFonts w:ascii="Arial" w:hAnsi="Arial" w:cs="Arial"/>
          <w:sz w:val="16"/>
          <w:szCs w:val="16"/>
          <w:lang w:val="es-ES"/>
        </w:rPr>
        <w:t xml:space="preserve"> </w:t>
      </w:r>
      <w:r w:rsidRPr="00500DEC">
        <w:rPr>
          <w:rFonts w:ascii="Arial" w:hAnsi="Arial" w:cs="Arial"/>
          <w:sz w:val="16"/>
          <w:szCs w:val="16"/>
          <w:lang w:val="es"/>
        </w:rPr>
        <w:t xml:space="preserve">La disponibilidad de las funciones descritas puede estar sujeta a las condiciones de ejecución. La funcionalidad de </w:t>
      </w:r>
      <w:proofErr w:type="spellStart"/>
      <w:r w:rsidRPr="00500DEC">
        <w:rPr>
          <w:rFonts w:ascii="Arial" w:hAnsi="Arial" w:cs="Arial"/>
          <w:sz w:val="16"/>
          <w:szCs w:val="16"/>
          <w:lang w:val="es"/>
        </w:rPr>
        <w:t>SmartThings</w:t>
      </w:r>
      <w:proofErr w:type="spellEnd"/>
      <w:r w:rsidRPr="00500DEC">
        <w:rPr>
          <w:rFonts w:ascii="Arial" w:hAnsi="Arial" w:cs="Arial"/>
          <w:sz w:val="16"/>
          <w:szCs w:val="16"/>
          <w:lang w:val="es"/>
        </w:rPr>
        <w:t xml:space="preserve"> está disponible en dispositivos Android y iOS. Se precisa conexión </w:t>
      </w:r>
      <w:proofErr w:type="spellStart"/>
      <w:r w:rsidRPr="00500DEC">
        <w:rPr>
          <w:rFonts w:ascii="Arial" w:hAnsi="Arial" w:cs="Arial"/>
          <w:sz w:val="16"/>
          <w:szCs w:val="16"/>
          <w:lang w:val="es"/>
        </w:rPr>
        <w:t>Wi</w:t>
      </w:r>
      <w:proofErr w:type="spellEnd"/>
      <w:r w:rsidRPr="00500DEC">
        <w:rPr>
          <w:rFonts w:ascii="Arial" w:hAnsi="Arial" w:cs="Arial"/>
          <w:sz w:val="16"/>
          <w:szCs w:val="16"/>
          <w:lang w:val="es"/>
        </w:rPr>
        <w:t xml:space="preserve">-Fi y una cuenta de Samsung </w:t>
      </w:r>
      <w:proofErr w:type="spellStart"/>
      <w:r w:rsidRPr="00500DEC">
        <w:rPr>
          <w:rFonts w:ascii="Arial" w:hAnsi="Arial" w:cs="Arial"/>
          <w:sz w:val="16"/>
          <w:szCs w:val="16"/>
          <w:lang w:val="es"/>
        </w:rPr>
        <w:t>SmartThings</w:t>
      </w:r>
      <w:proofErr w:type="spellEnd"/>
      <w:r w:rsidRPr="00500DEC">
        <w:rPr>
          <w:rFonts w:ascii="Arial" w:hAnsi="Arial" w:cs="Arial"/>
          <w:sz w:val="16"/>
          <w:szCs w:val="16"/>
          <w:lang w:val="es"/>
        </w:rPr>
        <w:t xml:space="preserve">. El control de voz de </w:t>
      </w:r>
      <w:proofErr w:type="spellStart"/>
      <w:r w:rsidRPr="00500DEC">
        <w:rPr>
          <w:rFonts w:ascii="Arial" w:hAnsi="Arial" w:cs="Arial"/>
          <w:sz w:val="16"/>
          <w:szCs w:val="16"/>
          <w:lang w:val="es"/>
        </w:rPr>
        <w:t>Bixby</w:t>
      </w:r>
      <w:proofErr w:type="spellEnd"/>
      <w:r w:rsidRPr="00500DEC">
        <w:rPr>
          <w:rFonts w:ascii="Arial" w:hAnsi="Arial" w:cs="Arial"/>
          <w:sz w:val="16"/>
          <w:szCs w:val="16"/>
          <w:lang w:val="es"/>
        </w:rPr>
        <w:t xml:space="preserve"> está disponible en inglés (estadounidense, británico, indio), chino, coreano, francés, alemán, italiano y español.</w:t>
      </w:r>
    </w:p>
  </w:footnote>
  <w:footnote w:id="4">
    <w:p w14:paraId="765818CA" w14:textId="5B5B0DC1" w:rsidR="00500DEC" w:rsidRPr="00500DEC" w:rsidRDefault="00500DEC">
      <w:pPr>
        <w:pStyle w:val="Textonotapie"/>
        <w:rPr>
          <w:rFonts w:ascii="Arial" w:hAnsi="Arial" w:cs="Arial"/>
          <w:lang w:val="es-ES"/>
        </w:rPr>
      </w:pPr>
      <w:r w:rsidRPr="00500DEC">
        <w:rPr>
          <w:rStyle w:val="Refdenotaalpie"/>
          <w:rFonts w:ascii="Arial" w:hAnsi="Arial" w:cs="Arial"/>
          <w:sz w:val="16"/>
          <w:szCs w:val="16"/>
        </w:rPr>
        <w:footnoteRef/>
      </w:r>
      <w:r w:rsidRPr="00500DEC">
        <w:rPr>
          <w:rFonts w:ascii="Arial" w:hAnsi="Arial" w:cs="Arial"/>
          <w:sz w:val="16"/>
          <w:szCs w:val="16"/>
          <w:lang w:val="es-ES"/>
        </w:rPr>
        <w:t xml:space="preserve"> </w:t>
      </w:r>
      <w:r w:rsidRPr="00500DEC">
        <w:rPr>
          <w:rFonts w:ascii="Arial" w:hAnsi="Arial" w:cs="Arial"/>
          <w:sz w:val="16"/>
          <w:szCs w:val="16"/>
          <w:lang w:val="es"/>
        </w:rPr>
        <w:t>La clasificación energética se basa en una versión de 9k BTU de conformidad con la clasificación europea N.º 626/2011 (Lote 10) de 2019, con una escala de D a A+++.</w:t>
      </w:r>
    </w:p>
  </w:footnote>
  <w:footnote w:id="5">
    <w:p w14:paraId="0B95EE1E" w14:textId="057C975C" w:rsidR="00DE6039" w:rsidRPr="00EC1313" w:rsidRDefault="00DE6039">
      <w:pPr>
        <w:pStyle w:val="Textonotapie"/>
        <w:rPr>
          <w:rFonts w:ascii="Arial" w:hAnsi="Arial" w:cs="Arial"/>
          <w:lang w:val="es-ES"/>
        </w:rPr>
      </w:pPr>
      <w:r w:rsidRPr="00EC1313">
        <w:rPr>
          <w:rStyle w:val="Refdenotaalpie"/>
          <w:rFonts w:ascii="Arial" w:hAnsi="Arial" w:cs="Arial"/>
          <w:sz w:val="16"/>
          <w:szCs w:val="16"/>
        </w:rPr>
        <w:footnoteRef/>
      </w:r>
      <w:r w:rsidRPr="00EC1313">
        <w:rPr>
          <w:rFonts w:ascii="Arial" w:hAnsi="Arial" w:cs="Arial"/>
          <w:sz w:val="16"/>
          <w:szCs w:val="16"/>
          <w:lang w:val="es-ES"/>
        </w:rPr>
        <w:t xml:space="preserve"> </w:t>
      </w:r>
      <w:r w:rsidRPr="00EC1313">
        <w:rPr>
          <w:rFonts w:ascii="Arial" w:hAnsi="Arial" w:cs="Arial"/>
          <w:sz w:val="16"/>
          <w:szCs w:val="16"/>
          <w:lang w:val="es"/>
        </w:rPr>
        <w:t>Las etiquetas energéticas mostradas se basan en versiones de 9k BTU de conformidad con la clasificación europea N.º 626/2011 (Lote 10) de 2019, con una escala de D a 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416E57"/>
    <w:multiLevelType w:val="hybridMultilevel"/>
    <w:tmpl w:val="9EBE6E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F1B"/>
    <w:rsid w:val="00000D6B"/>
    <w:rsid w:val="00003C1D"/>
    <w:rsid w:val="00004D3B"/>
    <w:rsid w:val="0000719E"/>
    <w:rsid w:val="000127B2"/>
    <w:rsid w:val="0001337A"/>
    <w:rsid w:val="00013489"/>
    <w:rsid w:val="00013631"/>
    <w:rsid w:val="000158F0"/>
    <w:rsid w:val="00016155"/>
    <w:rsid w:val="000163BF"/>
    <w:rsid w:val="00027579"/>
    <w:rsid w:val="000309AE"/>
    <w:rsid w:val="00030FF1"/>
    <w:rsid w:val="0003481C"/>
    <w:rsid w:val="0003654C"/>
    <w:rsid w:val="00040264"/>
    <w:rsid w:val="00040AF8"/>
    <w:rsid w:val="0004151C"/>
    <w:rsid w:val="000529CD"/>
    <w:rsid w:val="00052E51"/>
    <w:rsid w:val="00053264"/>
    <w:rsid w:val="0005397D"/>
    <w:rsid w:val="00054519"/>
    <w:rsid w:val="00054D31"/>
    <w:rsid w:val="00062439"/>
    <w:rsid w:val="0006478E"/>
    <w:rsid w:val="000649FA"/>
    <w:rsid w:val="00065606"/>
    <w:rsid w:val="00070A44"/>
    <w:rsid w:val="00071A70"/>
    <w:rsid w:val="00072F0E"/>
    <w:rsid w:val="00073F45"/>
    <w:rsid w:val="00077338"/>
    <w:rsid w:val="00082A45"/>
    <w:rsid w:val="00083B72"/>
    <w:rsid w:val="000853BB"/>
    <w:rsid w:val="00087E0E"/>
    <w:rsid w:val="000912D2"/>
    <w:rsid w:val="000938F5"/>
    <w:rsid w:val="00093AFD"/>
    <w:rsid w:val="00095A3A"/>
    <w:rsid w:val="00096995"/>
    <w:rsid w:val="0009740B"/>
    <w:rsid w:val="00097DA3"/>
    <w:rsid w:val="000A1F3A"/>
    <w:rsid w:val="000A328D"/>
    <w:rsid w:val="000A3BF8"/>
    <w:rsid w:val="000A46E0"/>
    <w:rsid w:val="000A7B49"/>
    <w:rsid w:val="000A7EC0"/>
    <w:rsid w:val="000B5960"/>
    <w:rsid w:val="000B77A9"/>
    <w:rsid w:val="000C06BD"/>
    <w:rsid w:val="000D2648"/>
    <w:rsid w:val="000D544D"/>
    <w:rsid w:val="000E3B72"/>
    <w:rsid w:val="000E445B"/>
    <w:rsid w:val="000E5751"/>
    <w:rsid w:val="000F1D22"/>
    <w:rsid w:val="000F3BBD"/>
    <w:rsid w:val="000F442B"/>
    <w:rsid w:val="000F594C"/>
    <w:rsid w:val="00100502"/>
    <w:rsid w:val="00100BCD"/>
    <w:rsid w:val="001038F1"/>
    <w:rsid w:val="00104D04"/>
    <w:rsid w:val="00106299"/>
    <w:rsid w:val="0011532D"/>
    <w:rsid w:val="00120E9F"/>
    <w:rsid w:val="00121C77"/>
    <w:rsid w:val="00123D9A"/>
    <w:rsid w:val="00127E12"/>
    <w:rsid w:val="001411F7"/>
    <w:rsid w:val="001418D6"/>
    <w:rsid w:val="001432CE"/>
    <w:rsid w:val="001473C9"/>
    <w:rsid w:val="00151518"/>
    <w:rsid w:val="00151BCF"/>
    <w:rsid w:val="00151C61"/>
    <w:rsid w:val="00152EC2"/>
    <w:rsid w:val="00161632"/>
    <w:rsid w:val="00164FE2"/>
    <w:rsid w:val="00165E04"/>
    <w:rsid w:val="00177CBF"/>
    <w:rsid w:val="001812F1"/>
    <w:rsid w:val="001843FA"/>
    <w:rsid w:val="00185F5D"/>
    <w:rsid w:val="00193A57"/>
    <w:rsid w:val="001A020E"/>
    <w:rsid w:val="001A2507"/>
    <w:rsid w:val="001A4BDD"/>
    <w:rsid w:val="001A6D0B"/>
    <w:rsid w:val="001B6CFA"/>
    <w:rsid w:val="001C0016"/>
    <w:rsid w:val="001C13CF"/>
    <w:rsid w:val="001C3ABC"/>
    <w:rsid w:val="001C40C1"/>
    <w:rsid w:val="001C57A0"/>
    <w:rsid w:val="001C6B19"/>
    <w:rsid w:val="001C7468"/>
    <w:rsid w:val="001D0CE9"/>
    <w:rsid w:val="001D4D00"/>
    <w:rsid w:val="001D5377"/>
    <w:rsid w:val="001E198D"/>
    <w:rsid w:val="001E1D8F"/>
    <w:rsid w:val="001E6FFD"/>
    <w:rsid w:val="001F0D11"/>
    <w:rsid w:val="001F5367"/>
    <w:rsid w:val="001F5979"/>
    <w:rsid w:val="001F6352"/>
    <w:rsid w:val="0020064F"/>
    <w:rsid w:val="00200B8E"/>
    <w:rsid w:val="00201CC9"/>
    <w:rsid w:val="00204A30"/>
    <w:rsid w:val="002100BA"/>
    <w:rsid w:val="002107B4"/>
    <w:rsid w:val="00212A26"/>
    <w:rsid w:val="00214851"/>
    <w:rsid w:val="00222054"/>
    <w:rsid w:val="00222F18"/>
    <w:rsid w:val="00224924"/>
    <w:rsid w:val="0023091B"/>
    <w:rsid w:val="0023310B"/>
    <w:rsid w:val="00234AFD"/>
    <w:rsid w:val="00234DAF"/>
    <w:rsid w:val="00235B0E"/>
    <w:rsid w:val="002439AE"/>
    <w:rsid w:val="00245718"/>
    <w:rsid w:val="0025359A"/>
    <w:rsid w:val="0025363B"/>
    <w:rsid w:val="00255E8C"/>
    <w:rsid w:val="00256D2E"/>
    <w:rsid w:val="00260175"/>
    <w:rsid w:val="00262D0A"/>
    <w:rsid w:val="00263374"/>
    <w:rsid w:val="002641DA"/>
    <w:rsid w:val="00274D66"/>
    <w:rsid w:val="00282F1B"/>
    <w:rsid w:val="0029188E"/>
    <w:rsid w:val="00291E3D"/>
    <w:rsid w:val="00292A83"/>
    <w:rsid w:val="00293563"/>
    <w:rsid w:val="00295822"/>
    <w:rsid w:val="0029775F"/>
    <w:rsid w:val="002977BD"/>
    <w:rsid w:val="00297FA1"/>
    <w:rsid w:val="002A0085"/>
    <w:rsid w:val="002A02F7"/>
    <w:rsid w:val="002A0A36"/>
    <w:rsid w:val="002A15A8"/>
    <w:rsid w:val="002A1D8D"/>
    <w:rsid w:val="002A375C"/>
    <w:rsid w:val="002A3844"/>
    <w:rsid w:val="002A70C6"/>
    <w:rsid w:val="002B0AC6"/>
    <w:rsid w:val="002B235A"/>
    <w:rsid w:val="002B27D9"/>
    <w:rsid w:val="002B4FCA"/>
    <w:rsid w:val="002C09CD"/>
    <w:rsid w:val="002C11CB"/>
    <w:rsid w:val="002C331A"/>
    <w:rsid w:val="002C4154"/>
    <w:rsid w:val="002C44D2"/>
    <w:rsid w:val="002C4987"/>
    <w:rsid w:val="002C51F4"/>
    <w:rsid w:val="002C730E"/>
    <w:rsid w:val="002D02C2"/>
    <w:rsid w:val="002D3BBF"/>
    <w:rsid w:val="002D678B"/>
    <w:rsid w:val="002D7299"/>
    <w:rsid w:val="002E0C7D"/>
    <w:rsid w:val="002E0FC5"/>
    <w:rsid w:val="002E6A3E"/>
    <w:rsid w:val="002F29E9"/>
    <w:rsid w:val="002F332A"/>
    <w:rsid w:val="002F398D"/>
    <w:rsid w:val="002F41F4"/>
    <w:rsid w:val="002F520F"/>
    <w:rsid w:val="003040B8"/>
    <w:rsid w:val="00307C9F"/>
    <w:rsid w:val="00317C37"/>
    <w:rsid w:val="00324143"/>
    <w:rsid w:val="003255A5"/>
    <w:rsid w:val="00326EEF"/>
    <w:rsid w:val="0034001F"/>
    <w:rsid w:val="00340D61"/>
    <w:rsid w:val="0034502E"/>
    <w:rsid w:val="00345757"/>
    <w:rsid w:val="0034676D"/>
    <w:rsid w:val="00355D2E"/>
    <w:rsid w:val="003707FD"/>
    <w:rsid w:val="003708A8"/>
    <w:rsid w:val="00371FA2"/>
    <w:rsid w:val="00373689"/>
    <w:rsid w:val="003739CC"/>
    <w:rsid w:val="00373A9E"/>
    <w:rsid w:val="003806DC"/>
    <w:rsid w:val="003814F1"/>
    <w:rsid w:val="0038443C"/>
    <w:rsid w:val="00384BF8"/>
    <w:rsid w:val="00384D84"/>
    <w:rsid w:val="00385D70"/>
    <w:rsid w:val="00391C1E"/>
    <w:rsid w:val="0039227B"/>
    <w:rsid w:val="00393032"/>
    <w:rsid w:val="003970C9"/>
    <w:rsid w:val="003A500A"/>
    <w:rsid w:val="003A68E8"/>
    <w:rsid w:val="003B23F7"/>
    <w:rsid w:val="003B4168"/>
    <w:rsid w:val="003B4989"/>
    <w:rsid w:val="003B59D2"/>
    <w:rsid w:val="003B6680"/>
    <w:rsid w:val="003C0725"/>
    <w:rsid w:val="003C2A3F"/>
    <w:rsid w:val="003C4BE8"/>
    <w:rsid w:val="003C6434"/>
    <w:rsid w:val="003C6ED2"/>
    <w:rsid w:val="003D2CEC"/>
    <w:rsid w:val="003D62D0"/>
    <w:rsid w:val="003E54D7"/>
    <w:rsid w:val="003E6F9F"/>
    <w:rsid w:val="00401972"/>
    <w:rsid w:val="00402F5D"/>
    <w:rsid w:val="00407A8F"/>
    <w:rsid w:val="004136ED"/>
    <w:rsid w:val="00413E02"/>
    <w:rsid w:val="004218EB"/>
    <w:rsid w:val="00424737"/>
    <w:rsid w:val="00425861"/>
    <w:rsid w:val="00426D17"/>
    <w:rsid w:val="00432B30"/>
    <w:rsid w:val="0043600F"/>
    <w:rsid w:val="004421DD"/>
    <w:rsid w:val="0044506E"/>
    <w:rsid w:val="00447843"/>
    <w:rsid w:val="00447C6F"/>
    <w:rsid w:val="00452973"/>
    <w:rsid w:val="004537BF"/>
    <w:rsid w:val="00455321"/>
    <w:rsid w:val="0046182C"/>
    <w:rsid w:val="00461AE0"/>
    <w:rsid w:val="00462D9E"/>
    <w:rsid w:val="00463CC3"/>
    <w:rsid w:val="00464C7D"/>
    <w:rsid w:val="00465A79"/>
    <w:rsid w:val="00465D08"/>
    <w:rsid w:val="004660DD"/>
    <w:rsid w:val="0047420F"/>
    <w:rsid w:val="0047520F"/>
    <w:rsid w:val="00475379"/>
    <w:rsid w:val="00476782"/>
    <w:rsid w:val="00482BC6"/>
    <w:rsid w:val="0048432E"/>
    <w:rsid w:val="0048491E"/>
    <w:rsid w:val="00484C3E"/>
    <w:rsid w:val="00490B8A"/>
    <w:rsid w:val="00491D33"/>
    <w:rsid w:val="004960A2"/>
    <w:rsid w:val="004A26A5"/>
    <w:rsid w:val="004A3E4B"/>
    <w:rsid w:val="004A73FD"/>
    <w:rsid w:val="004A7D65"/>
    <w:rsid w:val="004B2EFF"/>
    <w:rsid w:val="004B31DB"/>
    <w:rsid w:val="004B6552"/>
    <w:rsid w:val="004B6602"/>
    <w:rsid w:val="004B7FA3"/>
    <w:rsid w:val="004C3D1C"/>
    <w:rsid w:val="004C3D8C"/>
    <w:rsid w:val="004C4A18"/>
    <w:rsid w:val="004C527A"/>
    <w:rsid w:val="004C546C"/>
    <w:rsid w:val="004C674F"/>
    <w:rsid w:val="004D3BC6"/>
    <w:rsid w:val="004E4165"/>
    <w:rsid w:val="004E44D1"/>
    <w:rsid w:val="004E5542"/>
    <w:rsid w:val="004E7708"/>
    <w:rsid w:val="004F0D08"/>
    <w:rsid w:val="004F77E4"/>
    <w:rsid w:val="00500DEC"/>
    <w:rsid w:val="00501E8C"/>
    <w:rsid w:val="00506E81"/>
    <w:rsid w:val="0051145A"/>
    <w:rsid w:val="00512FD2"/>
    <w:rsid w:val="00514874"/>
    <w:rsid w:val="00515762"/>
    <w:rsid w:val="005162FF"/>
    <w:rsid w:val="00520B6A"/>
    <w:rsid w:val="00524CF9"/>
    <w:rsid w:val="00535B70"/>
    <w:rsid w:val="005408A5"/>
    <w:rsid w:val="0054411D"/>
    <w:rsid w:val="00546968"/>
    <w:rsid w:val="00547825"/>
    <w:rsid w:val="005557A8"/>
    <w:rsid w:val="00556D6F"/>
    <w:rsid w:val="005601A2"/>
    <w:rsid w:val="0056159C"/>
    <w:rsid w:val="005627FC"/>
    <w:rsid w:val="005636C6"/>
    <w:rsid w:val="005657ED"/>
    <w:rsid w:val="0056653D"/>
    <w:rsid w:val="00566562"/>
    <w:rsid w:val="00573BD4"/>
    <w:rsid w:val="00573E16"/>
    <w:rsid w:val="00576A39"/>
    <w:rsid w:val="00580BE8"/>
    <w:rsid w:val="00584608"/>
    <w:rsid w:val="005847E7"/>
    <w:rsid w:val="005848F0"/>
    <w:rsid w:val="00584CCE"/>
    <w:rsid w:val="00586604"/>
    <w:rsid w:val="00590CE0"/>
    <w:rsid w:val="005912CB"/>
    <w:rsid w:val="0059378E"/>
    <w:rsid w:val="005940CB"/>
    <w:rsid w:val="00595D3E"/>
    <w:rsid w:val="005A31AE"/>
    <w:rsid w:val="005A5B98"/>
    <w:rsid w:val="005A7A26"/>
    <w:rsid w:val="005B1F3C"/>
    <w:rsid w:val="005B2083"/>
    <w:rsid w:val="005B7020"/>
    <w:rsid w:val="005C5CE8"/>
    <w:rsid w:val="005C6037"/>
    <w:rsid w:val="005C78BE"/>
    <w:rsid w:val="005D016B"/>
    <w:rsid w:val="005D0C84"/>
    <w:rsid w:val="005D0D73"/>
    <w:rsid w:val="005D1732"/>
    <w:rsid w:val="005D2DC5"/>
    <w:rsid w:val="005D48A4"/>
    <w:rsid w:val="005D623C"/>
    <w:rsid w:val="005E35FF"/>
    <w:rsid w:val="005E6C23"/>
    <w:rsid w:val="005F24DC"/>
    <w:rsid w:val="005F2C25"/>
    <w:rsid w:val="005F6494"/>
    <w:rsid w:val="006056DD"/>
    <w:rsid w:val="006066B6"/>
    <w:rsid w:val="0061116F"/>
    <w:rsid w:val="00616D11"/>
    <w:rsid w:val="006270CA"/>
    <w:rsid w:val="00627286"/>
    <w:rsid w:val="00631AEF"/>
    <w:rsid w:val="00636B26"/>
    <w:rsid w:val="00637DA5"/>
    <w:rsid w:val="00641907"/>
    <w:rsid w:val="00643A44"/>
    <w:rsid w:val="00646CA2"/>
    <w:rsid w:val="00646E75"/>
    <w:rsid w:val="0064744F"/>
    <w:rsid w:val="00652EDF"/>
    <w:rsid w:val="006561B0"/>
    <w:rsid w:val="006622E0"/>
    <w:rsid w:val="00663B47"/>
    <w:rsid w:val="0066589C"/>
    <w:rsid w:val="00667542"/>
    <w:rsid w:val="00670933"/>
    <w:rsid w:val="00671389"/>
    <w:rsid w:val="00677201"/>
    <w:rsid w:val="00680B78"/>
    <w:rsid w:val="0068118F"/>
    <w:rsid w:val="0068157D"/>
    <w:rsid w:val="0068213F"/>
    <w:rsid w:val="00682BEE"/>
    <w:rsid w:val="00687C47"/>
    <w:rsid w:val="0069201B"/>
    <w:rsid w:val="0069217D"/>
    <w:rsid w:val="00697CB9"/>
    <w:rsid w:val="006A155D"/>
    <w:rsid w:val="006A1FAA"/>
    <w:rsid w:val="006A6E80"/>
    <w:rsid w:val="006A7B65"/>
    <w:rsid w:val="006B1AA4"/>
    <w:rsid w:val="006B22E3"/>
    <w:rsid w:val="006B2AC3"/>
    <w:rsid w:val="006B47D2"/>
    <w:rsid w:val="006B570A"/>
    <w:rsid w:val="006B680D"/>
    <w:rsid w:val="006B71FA"/>
    <w:rsid w:val="006C08EF"/>
    <w:rsid w:val="006C1F49"/>
    <w:rsid w:val="006C2FB5"/>
    <w:rsid w:val="006D42F7"/>
    <w:rsid w:val="006D4BB1"/>
    <w:rsid w:val="006D5347"/>
    <w:rsid w:val="006D6626"/>
    <w:rsid w:val="006E0AA4"/>
    <w:rsid w:val="006E26D2"/>
    <w:rsid w:val="006E2ACA"/>
    <w:rsid w:val="006F198A"/>
    <w:rsid w:val="006F6FEE"/>
    <w:rsid w:val="006F7F56"/>
    <w:rsid w:val="00700E1F"/>
    <w:rsid w:val="007018D8"/>
    <w:rsid w:val="00704121"/>
    <w:rsid w:val="007042C7"/>
    <w:rsid w:val="007063AC"/>
    <w:rsid w:val="007115C3"/>
    <w:rsid w:val="007118CA"/>
    <w:rsid w:val="0071387D"/>
    <w:rsid w:val="00722CB4"/>
    <w:rsid w:val="007310B2"/>
    <w:rsid w:val="007322BF"/>
    <w:rsid w:val="0073453A"/>
    <w:rsid w:val="007351BF"/>
    <w:rsid w:val="0074212C"/>
    <w:rsid w:val="00743A2D"/>
    <w:rsid w:val="00745913"/>
    <w:rsid w:val="0074641E"/>
    <w:rsid w:val="0076169D"/>
    <w:rsid w:val="00764B1D"/>
    <w:rsid w:val="007662D2"/>
    <w:rsid w:val="007664B1"/>
    <w:rsid w:val="00770A9F"/>
    <w:rsid w:val="00771C86"/>
    <w:rsid w:val="00772B7E"/>
    <w:rsid w:val="00773F5C"/>
    <w:rsid w:val="00775B97"/>
    <w:rsid w:val="00777D1A"/>
    <w:rsid w:val="0078128B"/>
    <w:rsid w:val="00782F41"/>
    <w:rsid w:val="007860BE"/>
    <w:rsid w:val="00786E8F"/>
    <w:rsid w:val="00791846"/>
    <w:rsid w:val="00792E79"/>
    <w:rsid w:val="00793C6E"/>
    <w:rsid w:val="00796EE7"/>
    <w:rsid w:val="007973B8"/>
    <w:rsid w:val="007A1D62"/>
    <w:rsid w:val="007A2124"/>
    <w:rsid w:val="007A3456"/>
    <w:rsid w:val="007A3BDF"/>
    <w:rsid w:val="007A579E"/>
    <w:rsid w:val="007B04FF"/>
    <w:rsid w:val="007B08F4"/>
    <w:rsid w:val="007B3220"/>
    <w:rsid w:val="007B394F"/>
    <w:rsid w:val="007B4346"/>
    <w:rsid w:val="007B673B"/>
    <w:rsid w:val="007C0C98"/>
    <w:rsid w:val="007D29FC"/>
    <w:rsid w:val="007D2F11"/>
    <w:rsid w:val="007D55ED"/>
    <w:rsid w:val="007D63BC"/>
    <w:rsid w:val="007E29D4"/>
    <w:rsid w:val="007E517E"/>
    <w:rsid w:val="007E589E"/>
    <w:rsid w:val="007E7C71"/>
    <w:rsid w:val="00806771"/>
    <w:rsid w:val="0080695A"/>
    <w:rsid w:val="0080768F"/>
    <w:rsid w:val="00807823"/>
    <w:rsid w:val="00810FCE"/>
    <w:rsid w:val="00812DBB"/>
    <w:rsid w:val="008152A7"/>
    <w:rsid w:val="008160F2"/>
    <w:rsid w:val="00816741"/>
    <w:rsid w:val="00821C9E"/>
    <w:rsid w:val="00822D57"/>
    <w:rsid w:val="0082411B"/>
    <w:rsid w:val="00826513"/>
    <w:rsid w:val="008311DB"/>
    <w:rsid w:val="00831AE7"/>
    <w:rsid w:val="00833EA7"/>
    <w:rsid w:val="0083477C"/>
    <w:rsid w:val="00837AEB"/>
    <w:rsid w:val="00842EEB"/>
    <w:rsid w:val="0084354E"/>
    <w:rsid w:val="00843A1D"/>
    <w:rsid w:val="00844D9B"/>
    <w:rsid w:val="00844F95"/>
    <w:rsid w:val="00847FE7"/>
    <w:rsid w:val="008531DE"/>
    <w:rsid w:val="00853522"/>
    <w:rsid w:val="0085390B"/>
    <w:rsid w:val="00853A8F"/>
    <w:rsid w:val="00853FB2"/>
    <w:rsid w:val="0085533D"/>
    <w:rsid w:val="0085695F"/>
    <w:rsid w:val="008616E0"/>
    <w:rsid w:val="008671B2"/>
    <w:rsid w:val="008703F6"/>
    <w:rsid w:val="00873306"/>
    <w:rsid w:val="0087343F"/>
    <w:rsid w:val="0087591D"/>
    <w:rsid w:val="00875D8C"/>
    <w:rsid w:val="00887347"/>
    <w:rsid w:val="00887540"/>
    <w:rsid w:val="00887E77"/>
    <w:rsid w:val="00896B23"/>
    <w:rsid w:val="008A0B94"/>
    <w:rsid w:val="008A1559"/>
    <w:rsid w:val="008A5294"/>
    <w:rsid w:val="008A5F7E"/>
    <w:rsid w:val="008A7D75"/>
    <w:rsid w:val="008B10D9"/>
    <w:rsid w:val="008B225D"/>
    <w:rsid w:val="008B2498"/>
    <w:rsid w:val="008C0E42"/>
    <w:rsid w:val="008C2FBF"/>
    <w:rsid w:val="008C669C"/>
    <w:rsid w:val="008D458C"/>
    <w:rsid w:val="008D55BA"/>
    <w:rsid w:val="008E0201"/>
    <w:rsid w:val="008E05E7"/>
    <w:rsid w:val="008E27E6"/>
    <w:rsid w:val="008E4435"/>
    <w:rsid w:val="008E5613"/>
    <w:rsid w:val="008E6940"/>
    <w:rsid w:val="008F35AA"/>
    <w:rsid w:val="008F5BDD"/>
    <w:rsid w:val="008F77E5"/>
    <w:rsid w:val="009042BB"/>
    <w:rsid w:val="00907E30"/>
    <w:rsid w:val="00911D32"/>
    <w:rsid w:val="00923A87"/>
    <w:rsid w:val="00925B83"/>
    <w:rsid w:val="00927009"/>
    <w:rsid w:val="009270B6"/>
    <w:rsid w:val="00927EC5"/>
    <w:rsid w:val="00933602"/>
    <w:rsid w:val="009346B6"/>
    <w:rsid w:val="00935225"/>
    <w:rsid w:val="009370F0"/>
    <w:rsid w:val="00942A61"/>
    <w:rsid w:val="0094358B"/>
    <w:rsid w:val="009454B4"/>
    <w:rsid w:val="00945736"/>
    <w:rsid w:val="00953BCE"/>
    <w:rsid w:val="00954986"/>
    <w:rsid w:val="00957138"/>
    <w:rsid w:val="009615DF"/>
    <w:rsid w:val="009625F9"/>
    <w:rsid w:val="00965D88"/>
    <w:rsid w:val="009679E4"/>
    <w:rsid w:val="00970629"/>
    <w:rsid w:val="00971AD8"/>
    <w:rsid w:val="00972F89"/>
    <w:rsid w:val="00974881"/>
    <w:rsid w:val="00975F7B"/>
    <w:rsid w:val="009765BE"/>
    <w:rsid w:val="009813A3"/>
    <w:rsid w:val="00981E56"/>
    <w:rsid w:val="00981F59"/>
    <w:rsid w:val="00982B8E"/>
    <w:rsid w:val="009838EE"/>
    <w:rsid w:val="0098538B"/>
    <w:rsid w:val="0099077A"/>
    <w:rsid w:val="00990CAD"/>
    <w:rsid w:val="00991230"/>
    <w:rsid w:val="00992367"/>
    <w:rsid w:val="009927E4"/>
    <w:rsid w:val="009976E8"/>
    <w:rsid w:val="009A0ACC"/>
    <w:rsid w:val="009A4731"/>
    <w:rsid w:val="009A52D2"/>
    <w:rsid w:val="009A5CE8"/>
    <w:rsid w:val="009A693D"/>
    <w:rsid w:val="009B0059"/>
    <w:rsid w:val="009B15B6"/>
    <w:rsid w:val="009B2164"/>
    <w:rsid w:val="009B4D63"/>
    <w:rsid w:val="009C169B"/>
    <w:rsid w:val="009C222C"/>
    <w:rsid w:val="009C72C3"/>
    <w:rsid w:val="009C7C84"/>
    <w:rsid w:val="009D08FB"/>
    <w:rsid w:val="009D0A04"/>
    <w:rsid w:val="009D18CA"/>
    <w:rsid w:val="009D49DF"/>
    <w:rsid w:val="009D54DC"/>
    <w:rsid w:val="009E50B2"/>
    <w:rsid w:val="009E78DC"/>
    <w:rsid w:val="009F02E2"/>
    <w:rsid w:val="009F3338"/>
    <w:rsid w:val="009F3E06"/>
    <w:rsid w:val="00A006C0"/>
    <w:rsid w:val="00A00B27"/>
    <w:rsid w:val="00A01AFA"/>
    <w:rsid w:val="00A04410"/>
    <w:rsid w:val="00A0477E"/>
    <w:rsid w:val="00A04C2E"/>
    <w:rsid w:val="00A10E0D"/>
    <w:rsid w:val="00A10EC3"/>
    <w:rsid w:val="00A120A9"/>
    <w:rsid w:val="00A12F9C"/>
    <w:rsid w:val="00A212E8"/>
    <w:rsid w:val="00A2167F"/>
    <w:rsid w:val="00A2415A"/>
    <w:rsid w:val="00A24BA4"/>
    <w:rsid w:val="00A2602B"/>
    <w:rsid w:val="00A32779"/>
    <w:rsid w:val="00A32CBF"/>
    <w:rsid w:val="00A36F9C"/>
    <w:rsid w:val="00A403E1"/>
    <w:rsid w:val="00A41DC6"/>
    <w:rsid w:val="00A45109"/>
    <w:rsid w:val="00A45575"/>
    <w:rsid w:val="00A4557D"/>
    <w:rsid w:val="00A52D36"/>
    <w:rsid w:val="00A563C4"/>
    <w:rsid w:val="00A56B42"/>
    <w:rsid w:val="00A56ED6"/>
    <w:rsid w:val="00A63B6B"/>
    <w:rsid w:val="00A648EF"/>
    <w:rsid w:val="00A65140"/>
    <w:rsid w:val="00A656C7"/>
    <w:rsid w:val="00A66BDA"/>
    <w:rsid w:val="00A7336C"/>
    <w:rsid w:val="00A75D69"/>
    <w:rsid w:val="00A76DDC"/>
    <w:rsid w:val="00A80EC1"/>
    <w:rsid w:val="00A86466"/>
    <w:rsid w:val="00A871A1"/>
    <w:rsid w:val="00A905C5"/>
    <w:rsid w:val="00A906DB"/>
    <w:rsid w:val="00A90FCD"/>
    <w:rsid w:val="00A91553"/>
    <w:rsid w:val="00A9306B"/>
    <w:rsid w:val="00A963C0"/>
    <w:rsid w:val="00A9743D"/>
    <w:rsid w:val="00A97FEE"/>
    <w:rsid w:val="00AA0D3A"/>
    <w:rsid w:val="00AA2AEA"/>
    <w:rsid w:val="00AB2742"/>
    <w:rsid w:val="00AB2F3C"/>
    <w:rsid w:val="00AB516C"/>
    <w:rsid w:val="00AB60AA"/>
    <w:rsid w:val="00AB66AE"/>
    <w:rsid w:val="00AB7FFC"/>
    <w:rsid w:val="00AD09D7"/>
    <w:rsid w:val="00AD683A"/>
    <w:rsid w:val="00AE30F6"/>
    <w:rsid w:val="00AE5275"/>
    <w:rsid w:val="00AE6046"/>
    <w:rsid w:val="00AE63EC"/>
    <w:rsid w:val="00AF0245"/>
    <w:rsid w:val="00AF2C84"/>
    <w:rsid w:val="00AF5068"/>
    <w:rsid w:val="00AF7B28"/>
    <w:rsid w:val="00B02226"/>
    <w:rsid w:val="00B0295A"/>
    <w:rsid w:val="00B0576F"/>
    <w:rsid w:val="00B07895"/>
    <w:rsid w:val="00B10273"/>
    <w:rsid w:val="00B13E19"/>
    <w:rsid w:val="00B153D7"/>
    <w:rsid w:val="00B16885"/>
    <w:rsid w:val="00B21A19"/>
    <w:rsid w:val="00B24D60"/>
    <w:rsid w:val="00B318FB"/>
    <w:rsid w:val="00B343EC"/>
    <w:rsid w:val="00B347FE"/>
    <w:rsid w:val="00B409BA"/>
    <w:rsid w:val="00B446AB"/>
    <w:rsid w:val="00B45697"/>
    <w:rsid w:val="00B47A9A"/>
    <w:rsid w:val="00B50EA0"/>
    <w:rsid w:val="00B535B0"/>
    <w:rsid w:val="00B53C39"/>
    <w:rsid w:val="00B60590"/>
    <w:rsid w:val="00B613A8"/>
    <w:rsid w:val="00B62911"/>
    <w:rsid w:val="00B662F3"/>
    <w:rsid w:val="00B70359"/>
    <w:rsid w:val="00B70B0F"/>
    <w:rsid w:val="00B7230A"/>
    <w:rsid w:val="00B83273"/>
    <w:rsid w:val="00B8345A"/>
    <w:rsid w:val="00B84614"/>
    <w:rsid w:val="00B84CF4"/>
    <w:rsid w:val="00B85A7D"/>
    <w:rsid w:val="00B8682D"/>
    <w:rsid w:val="00B8700D"/>
    <w:rsid w:val="00B90EC9"/>
    <w:rsid w:val="00B916E3"/>
    <w:rsid w:val="00B91BDD"/>
    <w:rsid w:val="00B942C9"/>
    <w:rsid w:val="00B95E58"/>
    <w:rsid w:val="00BA2E84"/>
    <w:rsid w:val="00BA3FB4"/>
    <w:rsid w:val="00BB0437"/>
    <w:rsid w:val="00BB168F"/>
    <w:rsid w:val="00BB4B38"/>
    <w:rsid w:val="00BB4C4D"/>
    <w:rsid w:val="00BB67B4"/>
    <w:rsid w:val="00BB73E9"/>
    <w:rsid w:val="00BC4958"/>
    <w:rsid w:val="00BD0E29"/>
    <w:rsid w:val="00BD748E"/>
    <w:rsid w:val="00BE3EA0"/>
    <w:rsid w:val="00BE5536"/>
    <w:rsid w:val="00BF2794"/>
    <w:rsid w:val="00BF2FF8"/>
    <w:rsid w:val="00BF53D3"/>
    <w:rsid w:val="00BF6173"/>
    <w:rsid w:val="00BF6DF0"/>
    <w:rsid w:val="00BF7A41"/>
    <w:rsid w:val="00C004AE"/>
    <w:rsid w:val="00C0051E"/>
    <w:rsid w:val="00C01D64"/>
    <w:rsid w:val="00C058D8"/>
    <w:rsid w:val="00C059B4"/>
    <w:rsid w:val="00C063F1"/>
    <w:rsid w:val="00C106A0"/>
    <w:rsid w:val="00C117E9"/>
    <w:rsid w:val="00C11802"/>
    <w:rsid w:val="00C12FF4"/>
    <w:rsid w:val="00C1777E"/>
    <w:rsid w:val="00C20A84"/>
    <w:rsid w:val="00C2139E"/>
    <w:rsid w:val="00C21681"/>
    <w:rsid w:val="00C220E0"/>
    <w:rsid w:val="00C24086"/>
    <w:rsid w:val="00C25F89"/>
    <w:rsid w:val="00C31024"/>
    <w:rsid w:val="00C320AD"/>
    <w:rsid w:val="00C32230"/>
    <w:rsid w:val="00C336E0"/>
    <w:rsid w:val="00C422B5"/>
    <w:rsid w:val="00C43735"/>
    <w:rsid w:val="00C467BD"/>
    <w:rsid w:val="00C523DF"/>
    <w:rsid w:val="00C541F4"/>
    <w:rsid w:val="00C57ADB"/>
    <w:rsid w:val="00C608B0"/>
    <w:rsid w:val="00C61574"/>
    <w:rsid w:val="00C6452F"/>
    <w:rsid w:val="00C662DB"/>
    <w:rsid w:val="00C70547"/>
    <w:rsid w:val="00C7638A"/>
    <w:rsid w:val="00C8069C"/>
    <w:rsid w:val="00C90CF5"/>
    <w:rsid w:val="00C9293F"/>
    <w:rsid w:val="00C92FD3"/>
    <w:rsid w:val="00C9660F"/>
    <w:rsid w:val="00C97877"/>
    <w:rsid w:val="00CA08BC"/>
    <w:rsid w:val="00CA4997"/>
    <w:rsid w:val="00CA50B3"/>
    <w:rsid w:val="00CA5FBA"/>
    <w:rsid w:val="00CB0065"/>
    <w:rsid w:val="00CB0C87"/>
    <w:rsid w:val="00CB367D"/>
    <w:rsid w:val="00CB4EFD"/>
    <w:rsid w:val="00CB7963"/>
    <w:rsid w:val="00CC00E8"/>
    <w:rsid w:val="00CC00ED"/>
    <w:rsid w:val="00CC0207"/>
    <w:rsid w:val="00CC1F49"/>
    <w:rsid w:val="00CC252F"/>
    <w:rsid w:val="00CD210E"/>
    <w:rsid w:val="00CD2E5D"/>
    <w:rsid w:val="00CD421F"/>
    <w:rsid w:val="00CD6834"/>
    <w:rsid w:val="00CD6EF0"/>
    <w:rsid w:val="00CE1ACC"/>
    <w:rsid w:val="00CE332A"/>
    <w:rsid w:val="00CE4CC3"/>
    <w:rsid w:val="00CE51B3"/>
    <w:rsid w:val="00CF3917"/>
    <w:rsid w:val="00CF444F"/>
    <w:rsid w:val="00D00697"/>
    <w:rsid w:val="00D01A20"/>
    <w:rsid w:val="00D0765E"/>
    <w:rsid w:val="00D13816"/>
    <w:rsid w:val="00D17F56"/>
    <w:rsid w:val="00D21911"/>
    <w:rsid w:val="00D22D4E"/>
    <w:rsid w:val="00D271B3"/>
    <w:rsid w:val="00D4187E"/>
    <w:rsid w:val="00D42868"/>
    <w:rsid w:val="00D50A92"/>
    <w:rsid w:val="00D5283D"/>
    <w:rsid w:val="00D52B03"/>
    <w:rsid w:val="00D538F6"/>
    <w:rsid w:val="00D60BB6"/>
    <w:rsid w:val="00D62567"/>
    <w:rsid w:val="00D66E31"/>
    <w:rsid w:val="00D700DB"/>
    <w:rsid w:val="00D74F06"/>
    <w:rsid w:val="00D83319"/>
    <w:rsid w:val="00D91120"/>
    <w:rsid w:val="00D96530"/>
    <w:rsid w:val="00DA1C6E"/>
    <w:rsid w:val="00DA3264"/>
    <w:rsid w:val="00DA35C5"/>
    <w:rsid w:val="00DA366F"/>
    <w:rsid w:val="00DA5921"/>
    <w:rsid w:val="00DA5FFF"/>
    <w:rsid w:val="00DA63F9"/>
    <w:rsid w:val="00DB0E1D"/>
    <w:rsid w:val="00DB196D"/>
    <w:rsid w:val="00DB1AB3"/>
    <w:rsid w:val="00DB2515"/>
    <w:rsid w:val="00DB3BA6"/>
    <w:rsid w:val="00DB5B2A"/>
    <w:rsid w:val="00DB5BC6"/>
    <w:rsid w:val="00DB736A"/>
    <w:rsid w:val="00DC43C4"/>
    <w:rsid w:val="00DC59B5"/>
    <w:rsid w:val="00DC64A4"/>
    <w:rsid w:val="00DC76C6"/>
    <w:rsid w:val="00DC7EAB"/>
    <w:rsid w:val="00DD1E4B"/>
    <w:rsid w:val="00DD5A59"/>
    <w:rsid w:val="00DE42BF"/>
    <w:rsid w:val="00DE6039"/>
    <w:rsid w:val="00DF37D2"/>
    <w:rsid w:val="00E0023D"/>
    <w:rsid w:val="00E0077C"/>
    <w:rsid w:val="00E00E1D"/>
    <w:rsid w:val="00E01E97"/>
    <w:rsid w:val="00E02464"/>
    <w:rsid w:val="00E1366F"/>
    <w:rsid w:val="00E1464E"/>
    <w:rsid w:val="00E234F7"/>
    <w:rsid w:val="00E27528"/>
    <w:rsid w:val="00E278F0"/>
    <w:rsid w:val="00E3093B"/>
    <w:rsid w:val="00E35AD7"/>
    <w:rsid w:val="00E35EBA"/>
    <w:rsid w:val="00E361FB"/>
    <w:rsid w:val="00E363E6"/>
    <w:rsid w:val="00E3682E"/>
    <w:rsid w:val="00E373F4"/>
    <w:rsid w:val="00E42D07"/>
    <w:rsid w:val="00E473C6"/>
    <w:rsid w:val="00E50362"/>
    <w:rsid w:val="00E5103A"/>
    <w:rsid w:val="00E51D3B"/>
    <w:rsid w:val="00E5275B"/>
    <w:rsid w:val="00E5658A"/>
    <w:rsid w:val="00E62B22"/>
    <w:rsid w:val="00E65A03"/>
    <w:rsid w:val="00E67D7E"/>
    <w:rsid w:val="00E7474C"/>
    <w:rsid w:val="00E8771A"/>
    <w:rsid w:val="00E96942"/>
    <w:rsid w:val="00EA264E"/>
    <w:rsid w:val="00EA370B"/>
    <w:rsid w:val="00EA4918"/>
    <w:rsid w:val="00EA6E3B"/>
    <w:rsid w:val="00EB02FE"/>
    <w:rsid w:val="00EB18CC"/>
    <w:rsid w:val="00EB2C1F"/>
    <w:rsid w:val="00EB4033"/>
    <w:rsid w:val="00EB444C"/>
    <w:rsid w:val="00EB567B"/>
    <w:rsid w:val="00EB6BAF"/>
    <w:rsid w:val="00EB7EB9"/>
    <w:rsid w:val="00EC02F2"/>
    <w:rsid w:val="00EC0667"/>
    <w:rsid w:val="00EC1313"/>
    <w:rsid w:val="00EC76BF"/>
    <w:rsid w:val="00ED31BD"/>
    <w:rsid w:val="00ED3E3E"/>
    <w:rsid w:val="00ED445D"/>
    <w:rsid w:val="00ED68D3"/>
    <w:rsid w:val="00EE0569"/>
    <w:rsid w:val="00EF13FD"/>
    <w:rsid w:val="00EF175D"/>
    <w:rsid w:val="00EF1886"/>
    <w:rsid w:val="00EF3960"/>
    <w:rsid w:val="00EF588C"/>
    <w:rsid w:val="00F01211"/>
    <w:rsid w:val="00F02193"/>
    <w:rsid w:val="00F033EB"/>
    <w:rsid w:val="00F041AF"/>
    <w:rsid w:val="00F04674"/>
    <w:rsid w:val="00F06C5A"/>
    <w:rsid w:val="00F1126D"/>
    <w:rsid w:val="00F118CB"/>
    <w:rsid w:val="00F13966"/>
    <w:rsid w:val="00F21E4E"/>
    <w:rsid w:val="00F22839"/>
    <w:rsid w:val="00F2426D"/>
    <w:rsid w:val="00F251D8"/>
    <w:rsid w:val="00F258BA"/>
    <w:rsid w:val="00F33444"/>
    <w:rsid w:val="00F36725"/>
    <w:rsid w:val="00F37A9A"/>
    <w:rsid w:val="00F415D3"/>
    <w:rsid w:val="00F41F02"/>
    <w:rsid w:val="00F503B3"/>
    <w:rsid w:val="00F5188F"/>
    <w:rsid w:val="00F54BE1"/>
    <w:rsid w:val="00F54D1E"/>
    <w:rsid w:val="00F55E13"/>
    <w:rsid w:val="00F562C0"/>
    <w:rsid w:val="00F5693E"/>
    <w:rsid w:val="00F57533"/>
    <w:rsid w:val="00F57AE1"/>
    <w:rsid w:val="00F642E3"/>
    <w:rsid w:val="00F6618A"/>
    <w:rsid w:val="00F67384"/>
    <w:rsid w:val="00F7034E"/>
    <w:rsid w:val="00F73BBE"/>
    <w:rsid w:val="00F76288"/>
    <w:rsid w:val="00F77E93"/>
    <w:rsid w:val="00F77F68"/>
    <w:rsid w:val="00F819A3"/>
    <w:rsid w:val="00F81CC3"/>
    <w:rsid w:val="00F828EE"/>
    <w:rsid w:val="00F86B58"/>
    <w:rsid w:val="00F933E5"/>
    <w:rsid w:val="00F942CF"/>
    <w:rsid w:val="00F97914"/>
    <w:rsid w:val="00F97D37"/>
    <w:rsid w:val="00FA0B64"/>
    <w:rsid w:val="00FA2D8A"/>
    <w:rsid w:val="00FA3040"/>
    <w:rsid w:val="00FA72DF"/>
    <w:rsid w:val="00FC016A"/>
    <w:rsid w:val="00FC072E"/>
    <w:rsid w:val="00FC0760"/>
    <w:rsid w:val="00FC4B4F"/>
    <w:rsid w:val="00FC4BC7"/>
    <w:rsid w:val="00FC6BA9"/>
    <w:rsid w:val="00FD2D81"/>
    <w:rsid w:val="00FD56EF"/>
    <w:rsid w:val="00FD64D3"/>
    <w:rsid w:val="00FE2A24"/>
    <w:rsid w:val="00FE4724"/>
    <w:rsid w:val="00FE5699"/>
    <w:rsid w:val="00FE58B2"/>
    <w:rsid w:val="00FF23C7"/>
    <w:rsid w:val="00FF3592"/>
    <w:rsid w:val="00FF5C92"/>
    <w:rsid w:val="00FF7FC2"/>
    <w:rsid w:val="40B67689"/>
  </w:rsids>
  <m:mathPr>
    <m:mathFont m:val="Cambria Math"/>
    <m:brkBin m:val="before"/>
    <m:brkBinSub m:val="--"/>
    <m:smallFrac m:val="0"/>
    <m:dispDef/>
    <m:lMargin m:val="0"/>
    <m:rMargin m:val="0"/>
    <m:defJc m:val="centerGroup"/>
    <m:wrapIndent m:val="1440"/>
    <m:intLim m:val="subSup"/>
    <m:naryLim m:val="undOvr"/>
  </m:mathPr>
  <w:themeFontLang w:val="en-US" w:eastAsia="ko-KR" w:bidi="hi-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7AC131"/>
  <w15:docId w15:val="{7C980AD6-0D4F-544D-96A7-1B01B056F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7F6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5912CB"/>
    <w:rPr>
      <w:sz w:val="16"/>
      <w:szCs w:val="16"/>
    </w:rPr>
  </w:style>
  <w:style w:type="paragraph" w:styleId="Textocomentario">
    <w:name w:val="annotation text"/>
    <w:basedOn w:val="Normal"/>
    <w:link w:val="TextocomentarioCar"/>
    <w:uiPriority w:val="99"/>
    <w:unhideWhenUsed/>
    <w:rsid w:val="005912CB"/>
    <w:pPr>
      <w:spacing w:line="240" w:lineRule="auto"/>
    </w:pPr>
    <w:rPr>
      <w:sz w:val="20"/>
      <w:szCs w:val="20"/>
    </w:rPr>
  </w:style>
  <w:style w:type="character" w:customStyle="1" w:styleId="TextocomentarioCar">
    <w:name w:val="Texto comentario Car"/>
    <w:basedOn w:val="Fuentedeprrafopredeter"/>
    <w:link w:val="Textocomentario"/>
    <w:uiPriority w:val="99"/>
    <w:rsid w:val="005912CB"/>
    <w:rPr>
      <w:sz w:val="20"/>
      <w:szCs w:val="20"/>
    </w:rPr>
  </w:style>
  <w:style w:type="paragraph" w:styleId="Asuntodelcomentario">
    <w:name w:val="annotation subject"/>
    <w:basedOn w:val="Textocomentario"/>
    <w:next w:val="Textocomentario"/>
    <w:link w:val="AsuntodelcomentarioCar"/>
    <w:uiPriority w:val="99"/>
    <w:semiHidden/>
    <w:unhideWhenUsed/>
    <w:rsid w:val="005912CB"/>
    <w:rPr>
      <w:b/>
      <w:bCs/>
    </w:rPr>
  </w:style>
  <w:style w:type="character" w:customStyle="1" w:styleId="AsuntodelcomentarioCar">
    <w:name w:val="Asunto del comentario Car"/>
    <w:basedOn w:val="TextocomentarioCar"/>
    <w:link w:val="Asuntodelcomentario"/>
    <w:uiPriority w:val="99"/>
    <w:semiHidden/>
    <w:rsid w:val="005912CB"/>
    <w:rPr>
      <w:b/>
      <w:bCs/>
      <w:sz w:val="20"/>
      <w:szCs w:val="20"/>
    </w:rPr>
  </w:style>
  <w:style w:type="paragraph" w:styleId="Textodeglobo">
    <w:name w:val="Balloon Text"/>
    <w:basedOn w:val="Normal"/>
    <w:link w:val="TextodegloboCar"/>
    <w:uiPriority w:val="99"/>
    <w:semiHidden/>
    <w:unhideWhenUsed/>
    <w:rsid w:val="005912C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912CB"/>
    <w:rPr>
      <w:rFonts w:ascii="Segoe UI" w:hAnsi="Segoe UI" w:cs="Segoe UI"/>
      <w:sz w:val="18"/>
      <w:szCs w:val="18"/>
    </w:rPr>
  </w:style>
  <w:style w:type="character" w:customStyle="1" w:styleId="UnresolvedMention1">
    <w:name w:val="Unresolved Mention1"/>
    <w:basedOn w:val="Fuentedeprrafopredeter"/>
    <w:uiPriority w:val="99"/>
    <w:unhideWhenUsed/>
    <w:rsid w:val="005912CB"/>
    <w:rPr>
      <w:color w:val="605E5C"/>
      <w:shd w:val="clear" w:color="auto" w:fill="E1DFDD"/>
    </w:rPr>
  </w:style>
  <w:style w:type="character" w:customStyle="1" w:styleId="Mention1">
    <w:name w:val="Mention1"/>
    <w:basedOn w:val="Fuentedeprrafopredeter"/>
    <w:uiPriority w:val="99"/>
    <w:unhideWhenUsed/>
    <w:rsid w:val="005912CB"/>
    <w:rPr>
      <w:color w:val="2B579A"/>
      <w:shd w:val="clear" w:color="auto" w:fill="E1DFDD"/>
    </w:rPr>
  </w:style>
  <w:style w:type="paragraph" w:styleId="Prrafodelista">
    <w:name w:val="List Paragraph"/>
    <w:basedOn w:val="Normal"/>
    <w:uiPriority w:val="34"/>
    <w:qFormat/>
    <w:rsid w:val="00476782"/>
    <w:pPr>
      <w:ind w:left="720"/>
      <w:contextualSpacing/>
    </w:pPr>
  </w:style>
  <w:style w:type="character" w:styleId="Hipervnculo">
    <w:name w:val="Hyperlink"/>
    <w:basedOn w:val="Fuentedeprrafopredeter"/>
    <w:uiPriority w:val="99"/>
    <w:unhideWhenUsed/>
    <w:rsid w:val="004E44D1"/>
    <w:rPr>
      <w:color w:val="0563C1" w:themeColor="hyperlink"/>
      <w:u w:val="single"/>
    </w:rPr>
  </w:style>
  <w:style w:type="paragraph" w:styleId="Encabezado">
    <w:name w:val="header"/>
    <w:basedOn w:val="Normal"/>
    <w:link w:val="EncabezadoCar"/>
    <w:uiPriority w:val="99"/>
    <w:unhideWhenUsed/>
    <w:rsid w:val="00C31024"/>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C31024"/>
  </w:style>
  <w:style w:type="paragraph" w:styleId="Piedepgina">
    <w:name w:val="footer"/>
    <w:basedOn w:val="Normal"/>
    <w:link w:val="PiedepginaCar"/>
    <w:uiPriority w:val="99"/>
    <w:unhideWhenUsed/>
    <w:rsid w:val="00C31024"/>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C31024"/>
  </w:style>
  <w:style w:type="paragraph" w:styleId="Textonotapie">
    <w:name w:val="footnote text"/>
    <w:basedOn w:val="Normal"/>
    <w:link w:val="TextonotapieCar"/>
    <w:uiPriority w:val="99"/>
    <w:semiHidden/>
    <w:unhideWhenUsed/>
    <w:rsid w:val="00EA4918"/>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EA4918"/>
    <w:rPr>
      <w:sz w:val="20"/>
      <w:szCs w:val="20"/>
    </w:rPr>
  </w:style>
  <w:style w:type="character" w:styleId="Refdenotaalpie">
    <w:name w:val="footnote reference"/>
    <w:basedOn w:val="Fuentedeprrafopredeter"/>
    <w:uiPriority w:val="99"/>
    <w:semiHidden/>
    <w:unhideWhenUsed/>
    <w:rsid w:val="00EA4918"/>
    <w:rPr>
      <w:vertAlign w:val="superscript"/>
    </w:rPr>
  </w:style>
  <w:style w:type="character" w:styleId="Hipervnculovisitado">
    <w:name w:val="FollowedHyperlink"/>
    <w:basedOn w:val="Fuentedeprrafopredeter"/>
    <w:uiPriority w:val="99"/>
    <w:semiHidden/>
    <w:unhideWhenUsed/>
    <w:rsid w:val="00385D70"/>
    <w:rPr>
      <w:color w:val="954F72" w:themeColor="followedHyperlink"/>
      <w:u w:val="single"/>
    </w:rPr>
  </w:style>
  <w:style w:type="paragraph" w:styleId="Revisin">
    <w:name w:val="Revision"/>
    <w:hidden/>
    <w:uiPriority w:val="99"/>
    <w:semiHidden/>
    <w:rsid w:val="00E35AD7"/>
    <w:pPr>
      <w:spacing w:after="0" w:line="240" w:lineRule="auto"/>
    </w:pPr>
  </w:style>
  <w:style w:type="paragraph" w:styleId="NormalWeb">
    <w:name w:val="Normal (Web)"/>
    <w:basedOn w:val="Normal"/>
    <w:link w:val="NormalWebCar"/>
    <w:uiPriority w:val="99"/>
    <w:unhideWhenUsed/>
    <w:rsid w:val="008E27E6"/>
    <w:pPr>
      <w:spacing w:before="100" w:beforeAutospacing="1" w:after="100" w:afterAutospacing="1" w:line="240" w:lineRule="auto"/>
    </w:pPr>
    <w:rPr>
      <w:rFonts w:ascii="Calibri" w:hAnsi="Calibri" w:cs="Calibri"/>
    </w:rPr>
  </w:style>
  <w:style w:type="character" w:customStyle="1" w:styleId="NormalWebCar">
    <w:name w:val="Normal (Web) Car"/>
    <w:link w:val="NormalWeb"/>
    <w:uiPriority w:val="99"/>
    <w:locked/>
    <w:rsid w:val="008E27E6"/>
    <w:rPr>
      <w:rFonts w:ascii="Calibri" w:hAnsi="Calibri" w:cs="Calibri"/>
    </w:rPr>
  </w:style>
  <w:style w:type="paragraph" w:customStyle="1" w:styleId="Cuerpo">
    <w:name w:val="Cuerpo"/>
    <w:rsid w:val="00235B0E"/>
    <w:pPr>
      <w:pBdr>
        <w:top w:val="nil"/>
        <w:left w:val="nil"/>
        <w:bottom w:val="nil"/>
        <w:right w:val="nil"/>
        <w:between w:val="nil"/>
        <w:bar w:val="nil"/>
      </w:pBdr>
      <w:spacing w:after="0" w:line="240" w:lineRule="auto"/>
    </w:pPr>
    <w:rPr>
      <w:rFonts w:ascii="Calibri" w:eastAsia="Calibri" w:hAnsi="Calibri" w:cs="Calibri"/>
      <w:color w:val="000000"/>
      <w:u w:color="000000"/>
      <w:bdr w:val="nil"/>
      <w:lang w:val="es-ES_tradnl"/>
    </w:rPr>
  </w:style>
  <w:style w:type="character" w:customStyle="1" w:styleId="Ninguno">
    <w:name w:val="Ninguno"/>
    <w:rsid w:val="00235B0E"/>
    <w:rPr>
      <w:lang w:val="es-ES_tradnl"/>
    </w:rPr>
  </w:style>
  <w:style w:type="character" w:styleId="Mencinsinresolver">
    <w:name w:val="Unresolved Mention"/>
    <w:basedOn w:val="Fuentedeprrafopredeter"/>
    <w:uiPriority w:val="99"/>
    <w:semiHidden/>
    <w:unhideWhenUsed/>
    <w:rsid w:val="002D02C2"/>
    <w:rPr>
      <w:color w:val="605E5C"/>
      <w:shd w:val="clear" w:color="auto" w:fill="E1DFDD"/>
    </w:rPr>
  </w:style>
  <w:style w:type="table" w:styleId="Tablaconcuadrcula">
    <w:name w:val="Table Grid"/>
    <w:basedOn w:val="Tablanormal"/>
    <w:uiPriority w:val="39"/>
    <w:rsid w:val="00EC13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4461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samsungmadrid@archetype.co"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308EF7ABBE20D499CD492156E59B4F7" ma:contentTypeVersion="13" ma:contentTypeDescription="Create a new document." ma:contentTypeScope="" ma:versionID="aee35b7a9dedcae576e6a7ed265c51b5">
  <xsd:schema xmlns:xsd="http://www.w3.org/2001/XMLSchema" xmlns:xs="http://www.w3.org/2001/XMLSchema" xmlns:p="http://schemas.microsoft.com/office/2006/metadata/properties" xmlns:ns3="c5e1cce6-12dd-4a8e-b3ee-f9db194bfd5f" xmlns:ns4="c3bdb3c3-f2f5-4e5f-a003-68ba6ccd992f" targetNamespace="http://schemas.microsoft.com/office/2006/metadata/properties" ma:root="true" ma:fieldsID="b126863f9a26471d1235ce7ad6a1429b" ns3:_="" ns4:_="">
    <xsd:import namespace="c5e1cce6-12dd-4a8e-b3ee-f9db194bfd5f"/>
    <xsd:import namespace="c3bdb3c3-f2f5-4e5f-a003-68ba6ccd992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EventHashCode" minOccurs="0"/>
                <xsd:element ref="ns3:MediaServiceGenerationTime"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e1cce6-12dd-4a8e-b3ee-f9db194bfd5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3bdb3c3-f2f5-4e5f-a003-68ba6ccd992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BF1B62-2610-4F5D-B0DA-8C5C8586B6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e1cce6-12dd-4a8e-b3ee-f9db194bfd5f"/>
    <ds:schemaRef ds:uri="c3bdb3c3-f2f5-4e5f-a003-68ba6ccd99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EE9EE2E-720A-420E-97BE-B587DBCD3CF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8AA8D70-3583-4354-871C-802FD408084C}">
  <ds:schemaRefs>
    <ds:schemaRef ds:uri="http://schemas.microsoft.com/sharepoint/v3/contenttype/forms"/>
  </ds:schemaRefs>
</ds:datastoreItem>
</file>

<file path=customXml/itemProps4.xml><?xml version="1.0" encoding="utf-8"?>
<ds:datastoreItem xmlns:ds="http://schemas.openxmlformats.org/officeDocument/2006/customXml" ds:itemID="{745A1504-659E-4538-8119-C3DDA53B20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1035</Words>
  <Characters>5697</Characters>
  <Application>Microsoft Office Word</Application>
  <DocSecurity>0</DocSecurity>
  <Lines>47</Lines>
  <Paragraphs>13</Paragraphs>
  <ScaleCrop>false</ScaleCrop>
  <HeadingPairs>
    <vt:vector size="6" baseType="variant">
      <vt:variant>
        <vt:lpstr>Título</vt:lpstr>
      </vt:variant>
      <vt:variant>
        <vt:i4>1</vt:i4>
      </vt:variant>
      <vt:variant>
        <vt:lpstr>Title</vt:lpstr>
      </vt:variant>
      <vt:variant>
        <vt:i4>1</vt:i4>
      </vt:variant>
      <vt:variant>
        <vt:lpstr>제목</vt:lpstr>
      </vt:variant>
      <vt:variant>
        <vt:i4>1</vt:i4>
      </vt:variant>
    </vt:vector>
  </HeadingPairs>
  <TitlesOfParts>
    <vt:vector size="3" baseType="lpstr">
      <vt:lpstr/>
      <vt:lpstr/>
      <vt:lpstr/>
    </vt:vector>
  </TitlesOfParts>
  <Company/>
  <LinksUpToDate>false</LinksUpToDate>
  <CharactersWithSpaces>6719</CharactersWithSpaces>
  <SharedDoc>false</SharedDoc>
  <HLinks>
    <vt:vector size="24" baseType="variant">
      <vt:variant>
        <vt:i4>917533</vt:i4>
      </vt:variant>
      <vt:variant>
        <vt:i4>9</vt:i4>
      </vt:variant>
      <vt:variant>
        <vt:i4>0</vt:i4>
      </vt:variant>
      <vt:variant>
        <vt:i4>5</vt:i4>
      </vt:variant>
      <vt:variant>
        <vt:lpwstr>http://news.samsung.com/</vt:lpwstr>
      </vt:variant>
      <vt:variant>
        <vt:lpwstr/>
      </vt:variant>
      <vt:variant>
        <vt:i4>5898306</vt:i4>
      </vt:variant>
      <vt:variant>
        <vt:i4>6</vt:i4>
      </vt:variant>
      <vt:variant>
        <vt:i4>0</vt:i4>
      </vt:variant>
      <vt:variant>
        <vt:i4>5</vt:i4>
      </vt:variant>
      <vt:variant>
        <vt:lpwstr>http://www.samsung.com/galaxy</vt:lpwstr>
      </vt:variant>
      <vt:variant>
        <vt:lpwstr/>
      </vt:variant>
      <vt:variant>
        <vt:i4>2818087</vt:i4>
      </vt:variant>
      <vt:variant>
        <vt:i4>3</vt:i4>
      </vt:variant>
      <vt:variant>
        <vt:i4>0</vt:i4>
      </vt:variant>
      <vt:variant>
        <vt:i4>5</vt:i4>
      </vt:variant>
      <vt:variant>
        <vt:lpwstr>http://www.samsungmobilepress.com/</vt:lpwstr>
      </vt:variant>
      <vt:variant>
        <vt:lpwstr/>
      </vt:variant>
      <vt:variant>
        <vt:i4>524339</vt:i4>
      </vt:variant>
      <vt:variant>
        <vt:i4>0</vt:i4>
      </vt:variant>
      <vt:variant>
        <vt:i4>0</vt:i4>
      </vt:variant>
      <vt:variant>
        <vt:i4>5</vt:i4>
      </vt:variant>
      <vt:variant>
        <vt:lpwstr>mailto:email@samsung.com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Almidfa, Daniah</dc:creator>
  <cp:lastModifiedBy>Rocío González (ES)</cp:lastModifiedBy>
  <cp:revision>9</cp:revision>
  <cp:lastPrinted>2019-12-05T00:33:00Z</cp:lastPrinted>
  <dcterms:created xsi:type="dcterms:W3CDTF">2020-01-21T15:44:00Z</dcterms:created>
  <dcterms:modified xsi:type="dcterms:W3CDTF">2020-01-23T16:54:00Z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0x0101003308EF7ABBE20D499CD492156E59B4F7</vt:lpwstr>
  </property>
  <property fmtid="{D5CDD505-2E9C-101B-9397-08002B2CF9AE}" pid="3" name="NSCPROP_SA">
    <vt:lpwstr>C:\mySingle\TEMP\A51 and A71 Press Release Draft1 11.19.19 KST.docx</vt:lpwstr>
  </property>
</Properties>
</file>