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92AAED" w14:textId="77777777" w:rsidR="00FF33E2" w:rsidRPr="00680D54" w:rsidRDefault="00FF33E2" w:rsidP="00FF33E2">
      <w:pPr>
        <w:pStyle w:val="Title"/>
        <w:rPr>
          <w:rFonts w:cs="Arial"/>
          <w:lang w:val="es-ES"/>
        </w:rPr>
      </w:pPr>
      <w:r>
        <w:rPr>
          <w:noProof/>
          <w:lang w:val="es-ES" w:eastAsia="es-ES"/>
        </w:rPr>
        <w:drawing>
          <wp:anchor distT="57150" distB="57150" distL="57150" distR="57150" simplePos="0" relativeHeight="251659264" behindDoc="0" locked="0" layoutInCell="1" allowOverlap="1" wp14:anchorId="2C03D101" wp14:editId="2975D4ED">
            <wp:simplePos x="0" y="0"/>
            <wp:positionH relativeFrom="column">
              <wp:posOffset>-1904</wp:posOffset>
            </wp:positionH>
            <wp:positionV relativeFrom="line">
              <wp:posOffset>17145</wp:posOffset>
            </wp:positionV>
            <wp:extent cx="1658620" cy="254635"/>
            <wp:effectExtent l="0" t="0" r="0" b="0"/>
            <wp:wrapThrough wrapText="bothSides" distL="57150" distR="57150">
              <wp:wrapPolygon edited="1">
                <wp:start x="758" y="0"/>
                <wp:lineTo x="1786" y="708"/>
                <wp:lineTo x="2165" y="3541"/>
                <wp:lineTo x="2165" y="6728"/>
                <wp:lineTo x="1353" y="6374"/>
                <wp:lineTo x="1245" y="3541"/>
                <wp:lineTo x="866" y="3895"/>
                <wp:lineTo x="866" y="6728"/>
                <wp:lineTo x="2111" y="11685"/>
                <wp:lineTo x="2111" y="19121"/>
                <wp:lineTo x="1516" y="21600"/>
                <wp:lineTo x="433" y="20892"/>
                <wp:lineTo x="0" y="17705"/>
                <wp:lineTo x="0" y="14164"/>
                <wp:lineTo x="812" y="14164"/>
                <wp:lineTo x="920" y="17705"/>
                <wp:lineTo x="1408" y="17351"/>
                <wp:lineTo x="1353" y="14164"/>
                <wp:lineTo x="108" y="8852"/>
                <wp:lineTo x="108" y="2479"/>
                <wp:lineTo x="758" y="0"/>
                <wp:lineTo x="3302" y="0"/>
                <wp:lineTo x="3302" y="708"/>
                <wp:lineTo x="4710" y="708"/>
                <wp:lineTo x="5251" y="20892"/>
                <wp:lineTo x="4385" y="20538"/>
                <wp:lineTo x="3952" y="3187"/>
                <wp:lineTo x="3573" y="20892"/>
                <wp:lineTo x="2761" y="20892"/>
                <wp:lineTo x="3302" y="708"/>
                <wp:lineTo x="3302" y="0"/>
                <wp:lineTo x="5901" y="0"/>
                <wp:lineTo x="5901" y="708"/>
                <wp:lineTo x="7200" y="708"/>
                <wp:lineTo x="7633" y="15226"/>
                <wp:lineTo x="7958" y="708"/>
                <wp:lineTo x="9257" y="708"/>
                <wp:lineTo x="9311" y="20892"/>
                <wp:lineTo x="8499" y="20892"/>
                <wp:lineTo x="8445" y="5311"/>
                <wp:lineTo x="7958" y="20892"/>
                <wp:lineTo x="7146" y="20538"/>
                <wp:lineTo x="6659" y="3187"/>
                <wp:lineTo x="6659" y="20892"/>
                <wp:lineTo x="5847" y="20892"/>
                <wp:lineTo x="5901" y="708"/>
                <wp:lineTo x="5901" y="0"/>
                <wp:lineTo x="10881" y="0"/>
                <wp:lineTo x="11910" y="1062"/>
                <wp:lineTo x="12180" y="3541"/>
                <wp:lineTo x="12180" y="6728"/>
                <wp:lineTo x="11423" y="6728"/>
                <wp:lineTo x="11368" y="3895"/>
                <wp:lineTo x="10881" y="4249"/>
                <wp:lineTo x="10989" y="7082"/>
                <wp:lineTo x="12180" y="12039"/>
                <wp:lineTo x="12180" y="18767"/>
                <wp:lineTo x="11693" y="21246"/>
                <wp:lineTo x="10502" y="20892"/>
                <wp:lineTo x="10069" y="17705"/>
                <wp:lineTo x="10069" y="14164"/>
                <wp:lineTo x="10881" y="14164"/>
                <wp:lineTo x="10989" y="17705"/>
                <wp:lineTo x="11477" y="16997"/>
                <wp:lineTo x="11368" y="14164"/>
                <wp:lineTo x="10177" y="8852"/>
                <wp:lineTo x="10177" y="2479"/>
                <wp:lineTo x="10665" y="354"/>
                <wp:lineTo x="10881" y="0"/>
                <wp:lineTo x="12992" y="0"/>
                <wp:lineTo x="12992" y="708"/>
                <wp:lineTo x="13750" y="708"/>
                <wp:lineTo x="13859" y="17351"/>
                <wp:lineTo x="14346" y="16997"/>
                <wp:lineTo x="14346" y="708"/>
                <wp:lineTo x="15158" y="708"/>
                <wp:lineTo x="15050" y="19121"/>
                <wp:lineTo x="14562" y="21246"/>
                <wp:lineTo x="13426" y="20892"/>
                <wp:lineTo x="12992" y="17705"/>
                <wp:lineTo x="12992" y="708"/>
                <wp:lineTo x="12992" y="0"/>
                <wp:lineTo x="16024" y="0"/>
                <wp:lineTo x="16024" y="708"/>
                <wp:lineTo x="17215" y="1416"/>
                <wp:lineTo x="17865" y="15934"/>
                <wp:lineTo x="17811" y="708"/>
                <wp:lineTo x="18623" y="708"/>
                <wp:lineTo x="18623" y="20538"/>
                <wp:lineTo x="17432" y="19830"/>
                <wp:lineTo x="16728" y="4957"/>
                <wp:lineTo x="16782" y="20538"/>
                <wp:lineTo x="16024" y="20538"/>
                <wp:lineTo x="16024" y="708"/>
                <wp:lineTo x="16024" y="0"/>
                <wp:lineTo x="20247" y="0"/>
                <wp:lineTo x="21275" y="1062"/>
                <wp:lineTo x="21600" y="4249"/>
                <wp:lineTo x="21600" y="7082"/>
                <wp:lineTo x="20842" y="7082"/>
                <wp:lineTo x="20680" y="3895"/>
                <wp:lineTo x="20247" y="4249"/>
                <wp:lineTo x="20301" y="17351"/>
                <wp:lineTo x="20788" y="16997"/>
                <wp:lineTo x="20842" y="12393"/>
                <wp:lineTo x="20517" y="12393"/>
                <wp:lineTo x="20517" y="9561"/>
                <wp:lineTo x="21600" y="9561"/>
                <wp:lineTo x="21492" y="18767"/>
                <wp:lineTo x="20842" y="21246"/>
                <wp:lineTo x="19759" y="20184"/>
                <wp:lineTo x="19435" y="17705"/>
                <wp:lineTo x="19489" y="2833"/>
                <wp:lineTo x="19976" y="354"/>
                <wp:lineTo x="20247" y="0"/>
                <wp:lineTo x="758" y="0"/>
              </wp:wrapPolygon>
            </wp:wrapThrough>
            <wp:docPr id="1" name="officeArt object" descr="C:\Users\1\Desktop\삼성 로고(Lettermark).png"/>
            <wp:cNvGraphicFramePr/>
            <a:graphic xmlns:a="http://schemas.openxmlformats.org/drawingml/2006/main">
              <a:graphicData uri="http://schemas.openxmlformats.org/drawingml/2006/picture">
                <pic:pic xmlns:pic="http://schemas.openxmlformats.org/drawingml/2006/picture">
                  <pic:nvPicPr>
                    <pic:cNvPr id="1073741825" name="C:\Users\1\Desktop\삼성 로고(Lettermark).png" descr="C:\Users\1\Desktop\삼성 로고(Lettermark).png"/>
                    <pic:cNvPicPr>
                      <a:picLocks noChangeAspect="1"/>
                    </pic:cNvPicPr>
                  </pic:nvPicPr>
                  <pic:blipFill>
                    <a:blip r:embed="rId8">
                      <a:extLst/>
                    </a:blip>
                    <a:stretch>
                      <a:fillRect/>
                    </a:stretch>
                  </pic:blipFill>
                  <pic:spPr>
                    <a:xfrm>
                      <a:off x="0" y="0"/>
                      <a:ext cx="1658620" cy="254635"/>
                    </a:xfrm>
                    <a:prstGeom prst="rect">
                      <a:avLst/>
                    </a:prstGeom>
                    <a:ln w="12700" cap="flat">
                      <a:noFill/>
                      <a:miter lim="400000"/>
                    </a:ln>
                    <a:effectLst/>
                  </pic:spPr>
                </pic:pic>
              </a:graphicData>
            </a:graphic>
          </wp:anchor>
        </w:drawing>
      </w:r>
      <w:r w:rsidRPr="00680D54">
        <w:rPr>
          <w:rFonts w:cs="Arial"/>
          <w:lang w:val="es-ES"/>
        </w:rPr>
        <w:t>CONTACTO:</w:t>
      </w:r>
    </w:p>
    <w:p w14:paraId="70B41645" w14:textId="77777777" w:rsidR="00FF33E2" w:rsidRDefault="00FF33E2" w:rsidP="00FF33E2">
      <w:pPr>
        <w:pStyle w:val="Cuerpo"/>
        <w:spacing w:line="276" w:lineRule="auto"/>
        <w:ind w:left="6400"/>
        <w:jc w:val="right"/>
        <w:outlineLvl w:val="0"/>
        <w:rPr>
          <w:rStyle w:val="Ninguno"/>
          <w:rFonts w:ascii="Arial" w:hAnsi="Arial" w:cs="Arial"/>
          <w:sz w:val="14"/>
          <w:szCs w:val="14"/>
        </w:rPr>
      </w:pPr>
      <w:r>
        <w:rPr>
          <w:rStyle w:val="Ninguno"/>
          <w:rFonts w:ascii="Arial" w:hAnsi="Arial" w:cs="Arial"/>
          <w:sz w:val="14"/>
          <w:szCs w:val="14"/>
        </w:rPr>
        <w:t>Text100 Madrid</w:t>
      </w:r>
    </w:p>
    <w:p w14:paraId="47C73C8B" w14:textId="77777777" w:rsidR="00FF33E2" w:rsidRDefault="00FF33E2" w:rsidP="00FF33E2">
      <w:pPr>
        <w:pStyle w:val="Cuerpo"/>
        <w:spacing w:line="276" w:lineRule="auto"/>
        <w:ind w:left="6400"/>
        <w:jc w:val="right"/>
        <w:outlineLvl w:val="0"/>
        <w:rPr>
          <w:rStyle w:val="Ninguno"/>
          <w:rFonts w:ascii="Arial" w:hAnsi="Arial" w:cs="Arial"/>
          <w:sz w:val="14"/>
          <w:szCs w:val="14"/>
        </w:rPr>
      </w:pPr>
      <w:r>
        <w:rPr>
          <w:rStyle w:val="Ninguno"/>
          <w:rFonts w:ascii="Arial" w:hAnsi="Arial" w:cs="Arial"/>
          <w:sz w:val="14"/>
          <w:szCs w:val="14"/>
        </w:rPr>
        <w:t>915619415</w:t>
      </w:r>
    </w:p>
    <w:p w14:paraId="416A747E" w14:textId="77777777" w:rsidR="00FF33E2" w:rsidRDefault="00FF33E2" w:rsidP="00FF33E2">
      <w:pPr>
        <w:pStyle w:val="Cuerpo"/>
        <w:spacing w:line="276" w:lineRule="auto"/>
        <w:ind w:left="7040"/>
        <w:jc w:val="right"/>
        <w:rPr>
          <w:rStyle w:val="Enlace"/>
          <w:sz w:val="14"/>
          <w:szCs w:val="14"/>
        </w:rPr>
      </w:pPr>
      <w:r w:rsidRPr="00B90AFB">
        <w:rPr>
          <w:rStyle w:val="Enlace"/>
          <w:sz w:val="14"/>
          <w:szCs w:val="14"/>
        </w:rPr>
        <w:t>Samsung@text100.es</w:t>
      </w:r>
    </w:p>
    <w:p w14:paraId="17713272" w14:textId="58A04562" w:rsidR="00EF4A79" w:rsidRPr="008E76B8" w:rsidRDefault="008063D6" w:rsidP="004A49FC">
      <w:pPr>
        <w:tabs>
          <w:tab w:val="center" w:pos="4680"/>
          <w:tab w:val="right" w:pos="9360"/>
        </w:tabs>
        <w:adjustRightInd w:val="0"/>
        <w:snapToGrid w:val="0"/>
        <w:ind w:firstLineChars="49" w:firstLine="79"/>
        <w:jc w:val="right"/>
        <w:rPr>
          <w:rFonts w:ascii="Arial" w:hAnsi="Arial" w:cs="Arial"/>
          <w:sz w:val="16"/>
          <w:szCs w:val="14"/>
          <w:lang w:val="fr-FR"/>
        </w:rPr>
      </w:pPr>
      <w:r w:rsidRPr="008E76B8" w:rsidDel="008063D6">
        <w:rPr>
          <w:rFonts w:ascii="HelveticaNeue-Thin" w:hAnsi="HelveticaNeue-Thin" w:cs="HelveticaNeue-Thin"/>
          <w:b/>
          <w:sz w:val="16"/>
          <w:szCs w:val="14"/>
        </w:rPr>
        <w:t xml:space="preserve"> </w:t>
      </w:r>
    </w:p>
    <w:p w14:paraId="6CA909BE" w14:textId="7225EE72" w:rsidR="001D553D" w:rsidRDefault="001D553D" w:rsidP="001D553D">
      <w:pPr>
        <w:tabs>
          <w:tab w:val="left" w:pos="0"/>
        </w:tabs>
        <w:spacing w:after="120" w:line="360" w:lineRule="auto"/>
        <w:rPr>
          <w:rFonts w:ascii="Arial" w:eastAsia="Malgun Gothic" w:hAnsi="Arial" w:cs="Arial"/>
          <w:b/>
          <w:sz w:val="32"/>
          <w:szCs w:val="28"/>
        </w:rPr>
      </w:pPr>
    </w:p>
    <w:p w14:paraId="38998A8D" w14:textId="5ECBF0A7" w:rsidR="00D76DFA" w:rsidRDefault="005E5101" w:rsidP="001544B3">
      <w:pPr>
        <w:tabs>
          <w:tab w:val="left" w:pos="0"/>
        </w:tabs>
        <w:spacing w:after="120" w:line="360" w:lineRule="auto"/>
        <w:jc w:val="center"/>
        <w:rPr>
          <w:rFonts w:ascii="Arial" w:eastAsia="Malgun Gothic" w:hAnsi="Arial" w:cs="Arial"/>
          <w:b/>
          <w:sz w:val="28"/>
          <w:szCs w:val="28"/>
        </w:rPr>
      </w:pPr>
      <w:r>
        <w:rPr>
          <w:rFonts w:ascii="Arial" w:eastAsia="Malgun Gothic" w:hAnsi="Arial" w:cs="Arial"/>
          <w:b/>
          <w:sz w:val="28"/>
          <w:szCs w:val="28"/>
        </w:rPr>
        <w:t>Samsung 860 QVO SSD: Capacidad de almacenamiento Multi-Terabyte</w:t>
      </w:r>
      <w:r w:rsidR="00D76DFA">
        <w:rPr>
          <w:rFonts w:ascii="Arial" w:eastAsia="Malgun Gothic" w:hAnsi="Arial" w:cs="Arial"/>
          <w:b/>
          <w:sz w:val="28"/>
          <w:szCs w:val="28"/>
        </w:rPr>
        <w:t xml:space="preserve"> a un precio accesible </w:t>
      </w:r>
    </w:p>
    <w:p w14:paraId="3C5927F4" w14:textId="77777777" w:rsidR="00DE7A94" w:rsidRPr="00D76DFA" w:rsidRDefault="00DE7A94" w:rsidP="001544B3">
      <w:pPr>
        <w:tabs>
          <w:tab w:val="left" w:pos="0"/>
        </w:tabs>
        <w:spacing w:after="120" w:line="360" w:lineRule="auto"/>
        <w:jc w:val="center"/>
        <w:rPr>
          <w:rFonts w:ascii="Arial" w:eastAsia="Malgun Gothic" w:hAnsi="Arial" w:cs="Arial"/>
          <w:b/>
          <w:sz w:val="28"/>
          <w:szCs w:val="28"/>
        </w:rPr>
      </w:pPr>
    </w:p>
    <w:p w14:paraId="396EB128" w14:textId="435E82AC" w:rsidR="00FF33E2" w:rsidRDefault="001544B3" w:rsidP="00FF33E2">
      <w:pPr>
        <w:tabs>
          <w:tab w:val="left" w:pos="0"/>
        </w:tabs>
        <w:spacing w:after="120" w:line="360" w:lineRule="auto"/>
        <w:jc w:val="center"/>
        <w:rPr>
          <w:rFonts w:ascii="Arial" w:eastAsia="Malgun Gothic" w:hAnsi="Arial" w:cs="Arial"/>
          <w:i/>
          <w:sz w:val="22"/>
          <w:szCs w:val="22"/>
        </w:rPr>
      </w:pPr>
      <w:r w:rsidRPr="00D76DFA">
        <w:rPr>
          <w:rFonts w:ascii="Arial" w:eastAsia="Malgun Gothic" w:hAnsi="Arial" w:cs="Arial"/>
          <w:i/>
          <w:sz w:val="22"/>
          <w:szCs w:val="22"/>
        </w:rPr>
        <w:t xml:space="preserve">860 QVO SSD </w:t>
      </w:r>
      <w:r w:rsidR="00D76DFA" w:rsidRPr="00D76DFA">
        <w:rPr>
          <w:rFonts w:ascii="Arial" w:eastAsia="Malgun Gothic" w:hAnsi="Arial" w:cs="Arial"/>
          <w:i/>
          <w:sz w:val="22"/>
          <w:szCs w:val="22"/>
        </w:rPr>
        <w:t>combina la alta capacidad con un rendimiento rápido y l</w:t>
      </w:r>
      <w:r w:rsidR="00D76DFA">
        <w:rPr>
          <w:rFonts w:ascii="Arial" w:eastAsia="Malgun Gothic" w:hAnsi="Arial" w:cs="Arial"/>
          <w:i/>
          <w:sz w:val="22"/>
          <w:szCs w:val="22"/>
        </w:rPr>
        <w:t>a confianza que da la seguridad de llegar a un mercado de consumidores más amplio</w:t>
      </w:r>
    </w:p>
    <w:p w14:paraId="1BC7E1D2" w14:textId="77777777" w:rsidR="00DE7A94" w:rsidRPr="00FF33E2" w:rsidRDefault="00DE7A94" w:rsidP="00FF33E2">
      <w:pPr>
        <w:tabs>
          <w:tab w:val="left" w:pos="0"/>
        </w:tabs>
        <w:spacing w:after="120" w:line="360" w:lineRule="auto"/>
        <w:jc w:val="center"/>
        <w:rPr>
          <w:rFonts w:ascii="Arial" w:eastAsia="Malgun Gothic" w:hAnsi="Arial" w:cs="Arial"/>
          <w:i/>
          <w:sz w:val="22"/>
          <w:szCs w:val="22"/>
        </w:rPr>
      </w:pPr>
    </w:p>
    <w:p w14:paraId="69D44E15" w14:textId="4E6A4155" w:rsidR="004267B5" w:rsidRPr="004267B5" w:rsidRDefault="00D76DFA" w:rsidP="00805ECD">
      <w:pPr>
        <w:tabs>
          <w:tab w:val="left" w:pos="0"/>
        </w:tabs>
        <w:spacing w:line="276" w:lineRule="auto"/>
        <w:rPr>
          <w:rFonts w:ascii="Arial" w:eastAsia="Malgun Gothic" w:hAnsi="Arial" w:cs="Arial"/>
        </w:rPr>
      </w:pPr>
      <w:r w:rsidRPr="004267B5">
        <w:rPr>
          <w:rFonts w:ascii="Arial" w:eastAsia="Malgun Gothic" w:hAnsi="Arial" w:cs="Arial"/>
          <w:b/>
        </w:rPr>
        <w:t>Madrid</w:t>
      </w:r>
      <w:r w:rsidR="00D05AE1" w:rsidRPr="004267B5">
        <w:rPr>
          <w:rFonts w:ascii="Arial" w:eastAsia="Malgun Gothic" w:hAnsi="Arial" w:cs="Arial"/>
          <w:b/>
        </w:rPr>
        <w:t xml:space="preserve"> </w:t>
      </w:r>
      <w:r w:rsidR="00805ECD" w:rsidRPr="004267B5">
        <w:rPr>
          <w:rFonts w:ascii="Arial" w:eastAsia="Malgun Gothic" w:hAnsi="Arial" w:cs="Arial"/>
          <w:b/>
        </w:rPr>
        <w:t xml:space="preserve">– </w:t>
      </w:r>
      <w:r w:rsidRPr="004267B5">
        <w:rPr>
          <w:rFonts w:ascii="Arial" w:eastAsia="Malgun Gothic" w:hAnsi="Arial" w:cs="Arial"/>
          <w:b/>
        </w:rPr>
        <w:t>27 de noviembre de 2018</w:t>
      </w:r>
      <w:r w:rsidR="00805ECD" w:rsidRPr="004267B5">
        <w:rPr>
          <w:rFonts w:ascii="Arial" w:eastAsia="Malgun Gothic" w:hAnsi="Arial" w:cs="Arial"/>
          <w:b/>
        </w:rPr>
        <w:t xml:space="preserve"> –</w:t>
      </w:r>
      <w:r w:rsidR="00AC2991" w:rsidRPr="004267B5">
        <w:rPr>
          <w:rFonts w:ascii="Arial" w:eastAsia="Malgun Gothic" w:hAnsi="Arial" w:cs="Arial"/>
          <w:b/>
        </w:rPr>
        <w:t xml:space="preserve"> </w:t>
      </w:r>
      <w:r w:rsidR="002354D2" w:rsidRPr="004267B5">
        <w:rPr>
          <w:rFonts w:ascii="Arial" w:eastAsia="Malgun Gothic" w:hAnsi="Arial" w:cs="Arial"/>
        </w:rPr>
        <w:t>Samsung Electronics C</w:t>
      </w:r>
      <w:r w:rsidR="002354D2" w:rsidRPr="004267B5">
        <w:rPr>
          <w:rFonts w:ascii="Arial" w:eastAsia="Malgun Gothic" w:hAnsi="Arial" w:cs="Arial" w:hint="eastAsia"/>
        </w:rPr>
        <w:t>o</w:t>
      </w:r>
      <w:r w:rsidR="002354D2" w:rsidRPr="004267B5">
        <w:rPr>
          <w:rFonts w:ascii="Arial" w:eastAsia="Malgun Gothic" w:hAnsi="Arial" w:cs="Arial"/>
        </w:rPr>
        <w:t>., Ltd.</w:t>
      </w:r>
      <w:r w:rsidR="002354D2" w:rsidRPr="004267B5">
        <w:rPr>
          <w:rFonts w:ascii="Arial" w:eastAsia="Malgun Gothic" w:hAnsi="Arial" w:cs="Arial" w:hint="eastAsia"/>
        </w:rPr>
        <w:t>,</w:t>
      </w:r>
      <w:r w:rsidR="002354D2" w:rsidRPr="004267B5">
        <w:rPr>
          <w:rFonts w:ascii="Arial" w:eastAsia="Malgun Gothic" w:hAnsi="Arial" w:cs="Arial"/>
        </w:rPr>
        <w:t xml:space="preserve"> </w:t>
      </w:r>
      <w:r w:rsidRPr="004267B5">
        <w:rPr>
          <w:rFonts w:ascii="Arial" w:eastAsia="Malgun Gothic" w:hAnsi="Arial" w:cs="Arial"/>
        </w:rPr>
        <w:t>ha presentado hoy su nueva línea de unidades de estado sólido (SSD) – la gama Samsung 860 QVO SSD – con capacidad de hasta 4 terabytes de almacenamiento</w:t>
      </w:r>
      <w:r w:rsidR="004267B5" w:rsidRPr="004267B5">
        <w:rPr>
          <w:rFonts w:ascii="Arial" w:eastAsia="Malgun Gothic" w:hAnsi="Arial" w:cs="Arial"/>
        </w:rPr>
        <w:t xml:space="preserve"> con una velocidad y seguridad exce</w:t>
      </w:r>
      <w:r w:rsidR="004267B5">
        <w:rPr>
          <w:rFonts w:ascii="Arial" w:eastAsia="Malgun Gothic" w:hAnsi="Arial" w:cs="Arial"/>
        </w:rPr>
        <w:t xml:space="preserve">pcionales. </w:t>
      </w:r>
      <w:r w:rsidR="004267B5" w:rsidRPr="004267B5">
        <w:rPr>
          <w:rFonts w:ascii="Arial" w:eastAsia="Malgun Gothic" w:hAnsi="Arial" w:cs="Arial"/>
        </w:rPr>
        <w:t xml:space="preserve">Basado en la arquitectura </w:t>
      </w:r>
      <w:r w:rsidR="005E5101">
        <w:rPr>
          <w:rFonts w:ascii="Arial" w:eastAsia="Malgun Gothic" w:hAnsi="Arial" w:cs="Arial"/>
        </w:rPr>
        <w:t xml:space="preserve">de la compañía, </w:t>
      </w:r>
      <w:r w:rsidR="004267B5" w:rsidRPr="004267B5">
        <w:rPr>
          <w:rFonts w:ascii="Arial" w:eastAsia="Malgun Gothic" w:hAnsi="Arial" w:cs="Arial"/>
        </w:rPr>
        <w:t xml:space="preserve">flash NAND </w:t>
      </w:r>
      <w:r w:rsidR="006644A7" w:rsidRPr="004267B5">
        <w:rPr>
          <w:rFonts w:ascii="Arial" w:eastAsia="Malgun Gothic" w:hAnsi="Arial" w:cs="Arial"/>
        </w:rPr>
        <w:t>de</w:t>
      </w:r>
      <w:r w:rsidR="006644A7">
        <w:rPr>
          <w:rFonts w:ascii="Arial" w:eastAsia="Malgun Gothic" w:hAnsi="Arial" w:cs="Arial"/>
        </w:rPr>
        <w:t xml:space="preserve"> </w:t>
      </w:r>
      <w:r w:rsidR="006644A7" w:rsidRPr="004267B5">
        <w:rPr>
          <w:rFonts w:ascii="Arial" w:eastAsia="Malgun Gothic" w:hAnsi="Arial" w:cs="Arial"/>
        </w:rPr>
        <w:t>celdas</w:t>
      </w:r>
      <w:r w:rsidR="004267B5" w:rsidRPr="004267B5">
        <w:rPr>
          <w:rFonts w:ascii="Arial" w:eastAsia="Malgun Gothic" w:hAnsi="Arial" w:cs="Arial"/>
        </w:rPr>
        <w:t xml:space="preserve"> multinivel de alta densidad</w:t>
      </w:r>
      <w:r w:rsidR="004267B5">
        <w:rPr>
          <w:rFonts w:ascii="Arial" w:eastAsia="Malgun Gothic" w:hAnsi="Arial" w:cs="Arial"/>
        </w:rPr>
        <w:t xml:space="preserve"> con 4 bits por celda, 860 QVO proporcionan capacidades de almacenamiento de terabytes, a un precio más accesible. </w:t>
      </w:r>
    </w:p>
    <w:p w14:paraId="578B48B4" w14:textId="77777777" w:rsidR="004267B5" w:rsidRPr="004267B5" w:rsidRDefault="004267B5" w:rsidP="00805ECD">
      <w:pPr>
        <w:tabs>
          <w:tab w:val="left" w:pos="0"/>
        </w:tabs>
        <w:spacing w:line="276" w:lineRule="auto"/>
        <w:rPr>
          <w:rFonts w:ascii="Arial" w:eastAsia="Malgun Gothic" w:hAnsi="Arial" w:cs="Arial"/>
        </w:rPr>
      </w:pPr>
    </w:p>
    <w:p w14:paraId="624D5D5C" w14:textId="6BDFDE1F" w:rsidR="001544B3" w:rsidRDefault="004267B5" w:rsidP="00805ECD">
      <w:pPr>
        <w:tabs>
          <w:tab w:val="left" w:pos="0"/>
        </w:tabs>
        <w:spacing w:line="276" w:lineRule="auto"/>
        <w:rPr>
          <w:rFonts w:ascii="Helvetica" w:hAnsi="Helvetica"/>
          <w:shd w:val="clear" w:color="auto" w:fill="FEFEFE"/>
        </w:rPr>
      </w:pPr>
      <w:r w:rsidRPr="004267B5">
        <w:rPr>
          <w:rFonts w:ascii="Arial" w:eastAsia="Malgun Gothic" w:hAnsi="Arial" w:cs="Arial"/>
        </w:rPr>
        <w:t xml:space="preserve">“Hoy los </w:t>
      </w:r>
      <w:r w:rsidR="006644A7" w:rsidRPr="004267B5">
        <w:rPr>
          <w:rFonts w:ascii="Arial" w:eastAsia="Malgun Gothic" w:hAnsi="Arial" w:cs="Arial"/>
        </w:rPr>
        <w:t>consumidores</w:t>
      </w:r>
      <w:r w:rsidRPr="004267B5">
        <w:rPr>
          <w:rFonts w:ascii="Arial" w:eastAsia="Malgun Gothic" w:hAnsi="Arial" w:cs="Arial"/>
        </w:rPr>
        <w:t xml:space="preserve"> </w:t>
      </w:r>
      <w:r w:rsidR="006644A7" w:rsidRPr="004267B5">
        <w:rPr>
          <w:rFonts w:ascii="Arial" w:eastAsia="Malgun Gothic" w:hAnsi="Arial" w:cs="Arial"/>
        </w:rPr>
        <w:t>están</w:t>
      </w:r>
      <w:r w:rsidRPr="004267B5">
        <w:rPr>
          <w:rFonts w:ascii="Arial" w:eastAsia="Malgun Gothic" w:hAnsi="Arial" w:cs="Arial"/>
        </w:rPr>
        <w:t xml:space="preserve"> utilizando, produciendo y almacenando m</w:t>
      </w:r>
      <w:r>
        <w:rPr>
          <w:rFonts w:ascii="Arial" w:eastAsia="Malgun Gothic" w:hAnsi="Arial" w:cs="Arial"/>
        </w:rPr>
        <w:t>ás contenido de alta resolución que</w:t>
      </w:r>
      <w:r w:rsidR="006644A7">
        <w:rPr>
          <w:rFonts w:ascii="Arial" w:eastAsia="Malgun Gothic" w:hAnsi="Arial" w:cs="Arial"/>
        </w:rPr>
        <w:t xml:space="preserve"> nunca, incluyendo vídeos en 4K y juegos de alta demanda gráfica, que requieren cada vez más de una mayor escalabilidad y rendimiento de los equipos de almacenamiento,” dice Dr. Mike </w:t>
      </w:r>
      <w:proofErr w:type="spellStart"/>
      <w:r w:rsidR="006644A7">
        <w:rPr>
          <w:rFonts w:ascii="Arial" w:eastAsia="Malgun Gothic" w:hAnsi="Arial" w:cs="Arial"/>
        </w:rPr>
        <w:t>Mang</w:t>
      </w:r>
      <w:proofErr w:type="spellEnd"/>
      <w:r w:rsidR="006644A7">
        <w:rPr>
          <w:rFonts w:ascii="Arial" w:eastAsia="Malgun Gothic" w:hAnsi="Arial" w:cs="Arial"/>
        </w:rPr>
        <w:t xml:space="preserve">, </w:t>
      </w:r>
      <w:r w:rsidR="00E7549C">
        <w:rPr>
          <w:rFonts w:ascii="Helvetica" w:hAnsi="Helvetica"/>
          <w:shd w:val="clear" w:color="auto" w:fill="FEFEFE"/>
        </w:rPr>
        <w:t xml:space="preserve">vicepresidente </w:t>
      </w:r>
      <w:proofErr w:type="spellStart"/>
      <w:r w:rsidR="00E7549C">
        <w:rPr>
          <w:rFonts w:ascii="Helvetica" w:hAnsi="Helvetica"/>
          <w:shd w:val="clear" w:color="auto" w:fill="FEFEFE"/>
        </w:rPr>
        <w:t>de</w:t>
      </w:r>
      <w:r w:rsidR="006644A7" w:rsidRPr="006644A7">
        <w:rPr>
          <w:rFonts w:ascii="Helvetica" w:hAnsi="Helvetica"/>
          <w:shd w:val="clear" w:color="auto" w:fill="FEFEFE"/>
        </w:rPr>
        <w:t>Brand</w:t>
      </w:r>
      <w:proofErr w:type="spellEnd"/>
      <w:r w:rsidR="006644A7" w:rsidRPr="006644A7">
        <w:rPr>
          <w:rFonts w:ascii="Helvetica" w:hAnsi="Helvetica"/>
          <w:shd w:val="clear" w:color="auto" w:fill="FEFEFE"/>
        </w:rPr>
        <w:t xml:space="preserve"> </w:t>
      </w:r>
      <w:proofErr w:type="spellStart"/>
      <w:r w:rsidR="006644A7" w:rsidRPr="006644A7">
        <w:rPr>
          <w:rFonts w:ascii="Helvetica" w:hAnsi="Helvetica"/>
          <w:shd w:val="clear" w:color="auto" w:fill="FEFEFE"/>
        </w:rPr>
        <w:t>Product</w:t>
      </w:r>
      <w:proofErr w:type="spellEnd"/>
      <w:r w:rsidR="006644A7" w:rsidRPr="006644A7">
        <w:rPr>
          <w:rFonts w:ascii="Helvetica" w:hAnsi="Helvetica"/>
          <w:shd w:val="clear" w:color="auto" w:fill="FEFEFE"/>
        </w:rPr>
        <w:t xml:space="preserve"> Marketing</w:t>
      </w:r>
      <w:r w:rsidR="006644A7">
        <w:rPr>
          <w:rFonts w:ascii="Helvetica" w:hAnsi="Helvetica"/>
          <w:shd w:val="clear" w:color="auto" w:fill="FEFEFE"/>
        </w:rPr>
        <w:t xml:space="preserve">, Memory Business </w:t>
      </w:r>
      <w:r w:rsidR="00E7549C">
        <w:rPr>
          <w:rFonts w:ascii="Helvetica" w:hAnsi="Helvetica"/>
          <w:shd w:val="clear" w:color="auto" w:fill="FEFEFE"/>
        </w:rPr>
        <w:t>en</w:t>
      </w:r>
      <w:r w:rsidR="006644A7">
        <w:rPr>
          <w:rFonts w:ascii="Helvetica" w:hAnsi="Helvetica"/>
          <w:shd w:val="clear" w:color="auto" w:fill="FEFEFE"/>
        </w:rPr>
        <w:t xml:space="preserve"> Samsung Electronics. “Samsung continúa liderando el movimiento hacia las SSDs con capacidad multi-terabyte con la presentación de Samsung 860 QVO, proporcionando un rendimiento rápido, fiabilidad y valor a más consumidores de todo el mundo.”</w:t>
      </w:r>
    </w:p>
    <w:p w14:paraId="5476A0D8" w14:textId="660567AB" w:rsidR="006644A7" w:rsidRDefault="006644A7" w:rsidP="00805ECD">
      <w:pPr>
        <w:tabs>
          <w:tab w:val="left" w:pos="0"/>
        </w:tabs>
        <w:spacing w:line="276" w:lineRule="auto"/>
        <w:rPr>
          <w:rFonts w:ascii="Helvetica" w:hAnsi="Helvetica"/>
          <w:shd w:val="clear" w:color="auto" w:fill="FEFEFE"/>
        </w:rPr>
      </w:pPr>
    </w:p>
    <w:p w14:paraId="61458473" w14:textId="0650F2F8" w:rsidR="006644A7" w:rsidRPr="006644A7" w:rsidRDefault="006644A7" w:rsidP="006644A7">
      <w:pPr>
        <w:tabs>
          <w:tab w:val="left" w:pos="0"/>
        </w:tabs>
        <w:spacing w:line="276" w:lineRule="auto"/>
        <w:rPr>
          <w:rFonts w:ascii="Arial" w:eastAsia="Malgun Gothic" w:hAnsi="Arial" w:cs="Arial"/>
        </w:rPr>
      </w:pPr>
      <w:r w:rsidRPr="006644A7">
        <w:rPr>
          <w:rFonts w:ascii="Arial" w:eastAsia="Malgun Gothic" w:hAnsi="Arial" w:cs="Arial"/>
        </w:rPr>
        <w:t>Los usuarios de ordenador se encuentran</w:t>
      </w:r>
      <w:r w:rsidR="003E2AF1">
        <w:rPr>
          <w:rFonts w:ascii="Arial" w:eastAsia="Malgun Gothic" w:hAnsi="Arial" w:cs="Arial"/>
        </w:rPr>
        <w:t xml:space="preserve"> a menudo</w:t>
      </w:r>
      <w:r w:rsidRPr="006644A7">
        <w:rPr>
          <w:rFonts w:ascii="Arial" w:eastAsia="Malgun Gothic" w:hAnsi="Arial" w:cs="Arial"/>
        </w:rPr>
        <w:t xml:space="preserve"> con problemas a la hora de manejar diferentes tipos de contenido, lo que les suele obligar a tener que mejorar la capacidad de su ordenador para mejorar el uso </w:t>
      </w:r>
      <w:r w:rsidR="003E2AF1">
        <w:rPr>
          <w:rFonts w:ascii="Arial" w:eastAsia="Malgun Gothic" w:hAnsi="Arial" w:cs="Arial"/>
        </w:rPr>
        <w:t>diario de éste</w:t>
      </w:r>
      <w:r w:rsidRPr="006644A7">
        <w:rPr>
          <w:rFonts w:ascii="Arial" w:eastAsia="Malgun Gothic" w:hAnsi="Arial" w:cs="Arial"/>
        </w:rPr>
        <w:t xml:space="preserve">. Basado en la famosa interface SATA y con 2.5 </w:t>
      </w:r>
      <w:r w:rsidR="003E2AF1">
        <w:rPr>
          <w:rFonts w:ascii="Arial" w:eastAsia="Malgun Gothic" w:hAnsi="Arial" w:cs="Arial"/>
        </w:rPr>
        <w:t>pulgadas</w:t>
      </w:r>
      <w:r w:rsidRPr="006644A7">
        <w:rPr>
          <w:rFonts w:ascii="Arial" w:eastAsia="Malgun Gothic" w:hAnsi="Arial" w:cs="Arial"/>
        </w:rPr>
        <w:t xml:space="preserve"> de tamaño, el 860 QVO es perfecto para la mayoría de ordenadores portátiles y de sobremesa del mercado. Además, al ofrecer gran </w:t>
      </w:r>
      <w:r w:rsidR="003E2AF1">
        <w:rPr>
          <w:rFonts w:ascii="Arial" w:eastAsia="Malgun Gothic" w:hAnsi="Arial" w:cs="Arial"/>
        </w:rPr>
        <w:t>capacidad</w:t>
      </w:r>
      <w:r w:rsidRPr="006644A7">
        <w:rPr>
          <w:rFonts w:ascii="Arial" w:eastAsia="Malgun Gothic" w:hAnsi="Arial" w:cs="Arial"/>
        </w:rPr>
        <w:t xml:space="preserve"> y velocidad en</w:t>
      </w:r>
      <w:r w:rsidR="003E2AF1">
        <w:rPr>
          <w:rFonts w:ascii="Arial" w:eastAsia="Malgun Gothic" w:hAnsi="Arial" w:cs="Arial"/>
        </w:rPr>
        <w:t xml:space="preserve"> una única unidad</w:t>
      </w:r>
      <w:r w:rsidRPr="006644A7">
        <w:rPr>
          <w:rFonts w:ascii="Arial" w:eastAsia="Malgun Gothic" w:hAnsi="Arial" w:cs="Arial"/>
        </w:rPr>
        <w:t xml:space="preserve">, el 860 QVO elimina la necesidad de combinar un SSD y HDD en el mismo ordenador para </w:t>
      </w:r>
      <w:r w:rsidR="003E2AF1">
        <w:rPr>
          <w:rFonts w:ascii="Arial" w:eastAsia="Malgun Gothic" w:hAnsi="Arial" w:cs="Arial"/>
        </w:rPr>
        <w:t>almacenamiento</w:t>
      </w:r>
      <w:r w:rsidRPr="006644A7">
        <w:rPr>
          <w:rFonts w:ascii="Arial" w:eastAsia="Malgun Gothic" w:hAnsi="Arial" w:cs="Arial"/>
        </w:rPr>
        <w:t xml:space="preserve"> y funcionamiento. </w:t>
      </w:r>
    </w:p>
    <w:p w14:paraId="42F71F1F" w14:textId="77777777" w:rsidR="006644A7" w:rsidRPr="006644A7" w:rsidRDefault="006644A7" w:rsidP="006644A7">
      <w:pPr>
        <w:tabs>
          <w:tab w:val="left" w:pos="0"/>
        </w:tabs>
        <w:spacing w:line="276" w:lineRule="auto"/>
        <w:rPr>
          <w:rFonts w:ascii="Arial" w:eastAsia="Malgun Gothic" w:hAnsi="Arial" w:cs="Arial"/>
        </w:rPr>
      </w:pPr>
      <w:r w:rsidRPr="006644A7">
        <w:rPr>
          <w:rFonts w:ascii="Arial" w:eastAsia="Malgun Gothic" w:hAnsi="Arial" w:cs="Arial"/>
        </w:rPr>
        <w:t> </w:t>
      </w:r>
    </w:p>
    <w:p w14:paraId="1D71BEF5" w14:textId="08B85805" w:rsidR="006644A7" w:rsidRPr="006644A7" w:rsidRDefault="006644A7" w:rsidP="006644A7">
      <w:pPr>
        <w:tabs>
          <w:tab w:val="left" w:pos="0"/>
        </w:tabs>
        <w:spacing w:line="276" w:lineRule="auto"/>
        <w:rPr>
          <w:rFonts w:ascii="Arial" w:eastAsia="Malgun Gothic" w:hAnsi="Arial" w:cs="Arial"/>
        </w:rPr>
      </w:pPr>
      <w:r w:rsidRPr="006644A7">
        <w:rPr>
          <w:rFonts w:ascii="Arial" w:eastAsia="Malgun Gothic" w:hAnsi="Arial" w:cs="Arial"/>
        </w:rPr>
        <w:t>Incluye lectura secuencial y una velocidad de escritura</w:t>
      </w:r>
      <w:r w:rsidR="00EE7271">
        <w:rPr>
          <w:rFonts w:ascii="Arial" w:eastAsia="Malgun Gothic" w:hAnsi="Arial" w:cs="Arial"/>
        </w:rPr>
        <w:t xml:space="preserve"> y lectura</w:t>
      </w:r>
      <w:r w:rsidRPr="006644A7">
        <w:rPr>
          <w:rFonts w:ascii="Arial" w:eastAsia="Malgun Gothic" w:hAnsi="Arial" w:cs="Arial"/>
        </w:rPr>
        <w:t xml:space="preserve"> de hasta 550 megabytes por segundo</w:t>
      </w:r>
      <w:r w:rsidR="003E2AF1">
        <w:rPr>
          <w:rFonts w:ascii="Arial" w:eastAsia="Malgun Gothic" w:hAnsi="Arial" w:cs="Arial"/>
        </w:rPr>
        <w:t>(mb/s)</w:t>
      </w:r>
      <w:r w:rsidRPr="006644A7">
        <w:rPr>
          <w:rFonts w:ascii="Arial" w:eastAsia="Malgun Gothic" w:hAnsi="Arial" w:cs="Arial"/>
        </w:rPr>
        <w:t xml:space="preserve"> y 520 mb/s respectivamente</w:t>
      </w:r>
      <w:r w:rsidR="003E2AF1">
        <w:rPr>
          <w:rStyle w:val="FootnoteReference"/>
          <w:rFonts w:ascii="Arial" w:hAnsi="Arial" w:cs="Arial"/>
        </w:rPr>
        <w:footnoteReference w:id="1"/>
      </w:r>
      <w:r w:rsidRPr="006644A7">
        <w:rPr>
          <w:rFonts w:ascii="Arial" w:eastAsia="Malgun Gothic" w:hAnsi="Arial" w:cs="Arial"/>
        </w:rPr>
        <w:t xml:space="preserve">, el 860 QVO alcanza el mismo nivel de </w:t>
      </w:r>
      <w:r w:rsidRPr="006644A7">
        <w:rPr>
          <w:rFonts w:ascii="Arial" w:eastAsia="Malgun Gothic" w:hAnsi="Arial" w:cs="Arial"/>
        </w:rPr>
        <w:lastRenderedPageBreak/>
        <w:t xml:space="preserve">rendimiento que el 3-bit MLC SSD, gracias al último 4-bit V-NAND de Samsung y al ya reputado controlador MJX. </w:t>
      </w:r>
      <w:r w:rsidR="003E2AF1">
        <w:rPr>
          <w:rFonts w:ascii="Arial" w:eastAsia="Malgun Gothic" w:hAnsi="Arial" w:cs="Arial"/>
        </w:rPr>
        <w:t>La memoria</w:t>
      </w:r>
      <w:r w:rsidRPr="006644A7">
        <w:rPr>
          <w:rFonts w:ascii="Arial" w:eastAsia="Malgun Gothic" w:hAnsi="Arial" w:cs="Arial"/>
        </w:rPr>
        <w:t xml:space="preserve"> también incluye inteligencia integrada de la mano de</w:t>
      </w:r>
      <w:r w:rsidR="00E2135F">
        <w:rPr>
          <w:rFonts w:ascii="Arial" w:eastAsia="Malgun Gothic" w:hAnsi="Arial" w:cs="Arial"/>
        </w:rPr>
        <w:t xml:space="preserve"> la tecnología</w:t>
      </w:r>
      <w:r w:rsidRPr="006644A7">
        <w:rPr>
          <w:rFonts w:ascii="Arial" w:eastAsia="Malgun Gothic" w:hAnsi="Arial" w:cs="Arial"/>
        </w:rPr>
        <w:t xml:space="preserve"> TurboWrite</w:t>
      </w:r>
      <w:r w:rsidR="003E2AF1">
        <w:rPr>
          <w:rStyle w:val="FootnoteReference"/>
          <w:rFonts w:ascii="Arial" w:hAnsi="Arial" w:cs="Arial"/>
        </w:rPr>
        <w:footnoteReference w:id="2"/>
      </w:r>
      <w:r w:rsidRPr="006644A7">
        <w:rPr>
          <w:rFonts w:ascii="Arial" w:eastAsia="Malgun Gothic" w:hAnsi="Arial" w:cs="Arial"/>
        </w:rPr>
        <w:t xml:space="preserve">, lo que ayuda a acelerar la velocidad a la vez </w:t>
      </w:r>
      <w:r w:rsidR="003E2AF1">
        <w:rPr>
          <w:rFonts w:ascii="Arial" w:eastAsia="Malgun Gothic" w:hAnsi="Arial" w:cs="Arial"/>
        </w:rPr>
        <w:t>que mantiene</w:t>
      </w:r>
      <w:r w:rsidRPr="006644A7">
        <w:rPr>
          <w:rFonts w:ascii="Arial" w:eastAsia="Malgun Gothic" w:hAnsi="Arial" w:cs="Arial"/>
        </w:rPr>
        <w:t xml:space="preserve"> el alto rendimiento durante largos periodos de tiempo.</w:t>
      </w:r>
    </w:p>
    <w:p w14:paraId="2FB7768D" w14:textId="77777777" w:rsidR="006644A7" w:rsidRPr="006644A7" w:rsidRDefault="006644A7" w:rsidP="006644A7">
      <w:pPr>
        <w:tabs>
          <w:tab w:val="left" w:pos="0"/>
        </w:tabs>
        <w:spacing w:line="276" w:lineRule="auto"/>
        <w:rPr>
          <w:rFonts w:ascii="Arial" w:eastAsia="Malgun Gothic" w:hAnsi="Arial" w:cs="Arial"/>
        </w:rPr>
      </w:pPr>
      <w:r w:rsidRPr="006644A7">
        <w:rPr>
          <w:rFonts w:ascii="Arial" w:eastAsia="Malgun Gothic" w:hAnsi="Arial" w:cs="Arial"/>
        </w:rPr>
        <w:t> </w:t>
      </w:r>
    </w:p>
    <w:p w14:paraId="2C4BC5E2" w14:textId="63F1F172" w:rsidR="006644A7" w:rsidRPr="006644A7" w:rsidRDefault="006644A7" w:rsidP="006644A7">
      <w:pPr>
        <w:tabs>
          <w:tab w:val="left" w:pos="0"/>
        </w:tabs>
        <w:spacing w:line="276" w:lineRule="auto"/>
        <w:rPr>
          <w:rFonts w:ascii="Arial" w:eastAsia="Malgun Gothic" w:hAnsi="Arial" w:cs="Arial"/>
        </w:rPr>
      </w:pPr>
      <w:r w:rsidRPr="006644A7">
        <w:rPr>
          <w:rFonts w:ascii="Arial" w:eastAsia="Malgun Gothic" w:hAnsi="Arial" w:cs="Arial"/>
        </w:rPr>
        <w:t>Para la confianza total de los consumidores en su nuevo producto, Samsung p</w:t>
      </w:r>
      <w:r w:rsidR="003E2AF1">
        <w:rPr>
          <w:rFonts w:ascii="Arial" w:eastAsia="Malgun Gothic" w:hAnsi="Arial" w:cs="Arial"/>
        </w:rPr>
        <w:t>roporciona</w:t>
      </w:r>
      <w:r w:rsidRPr="006644A7">
        <w:rPr>
          <w:rFonts w:ascii="Arial" w:eastAsia="Malgun Gothic" w:hAnsi="Arial" w:cs="Arial"/>
        </w:rPr>
        <w:t xml:space="preserve"> </w:t>
      </w:r>
      <w:r w:rsidR="003E2AF1">
        <w:rPr>
          <w:rFonts w:ascii="Arial" w:eastAsia="Malgun Gothic" w:hAnsi="Arial" w:cs="Arial"/>
        </w:rPr>
        <w:t>una escritura basada en análisis del patrón de uso de los usuarios de memorias SSD: Garantía limitada de 3 años</w:t>
      </w:r>
      <w:r w:rsidR="00FF33E2" w:rsidRPr="00DA3F30">
        <w:rPr>
          <w:rStyle w:val="FootnoteReference"/>
          <w:rFonts w:ascii="Arial" w:hAnsi="Arial" w:cs="Arial"/>
        </w:rPr>
        <w:footnoteReference w:id="3"/>
      </w:r>
      <w:r w:rsidR="003E2AF1">
        <w:rPr>
          <w:rFonts w:ascii="Arial" w:eastAsia="Malgun Gothic" w:hAnsi="Arial" w:cs="Arial"/>
        </w:rPr>
        <w:t xml:space="preserve"> </w:t>
      </w:r>
      <w:r w:rsidR="00FF33E2">
        <w:rPr>
          <w:rFonts w:ascii="Arial" w:eastAsia="Malgun Gothic" w:hAnsi="Arial" w:cs="Arial"/>
        </w:rPr>
        <w:t xml:space="preserve">o hasta la escritura de 1,440 terabytes (TBW) para versiones de 4TB, y 720 TBW y 360TBW para las versiones de 2TB y 1TB respectivamente. </w:t>
      </w:r>
    </w:p>
    <w:p w14:paraId="71F32D97" w14:textId="77777777" w:rsidR="006644A7" w:rsidRPr="006644A7" w:rsidRDefault="006644A7" w:rsidP="006644A7">
      <w:pPr>
        <w:tabs>
          <w:tab w:val="left" w:pos="0"/>
        </w:tabs>
        <w:spacing w:line="276" w:lineRule="auto"/>
        <w:rPr>
          <w:rFonts w:ascii="Arial" w:eastAsia="Malgun Gothic" w:hAnsi="Arial" w:cs="Arial"/>
        </w:rPr>
      </w:pPr>
      <w:r w:rsidRPr="006644A7">
        <w:rPr>
          <w:rFonts w:ascii="Arial" w:eastAsia="Malgun Gothic" w:hAnsi="Arial" w:cs="Arial"/>
        </w:rPr>
        <w:t> </w:t>
      </w:r>
    </w:p>
    <w:p w14:paraId="5BE84AD9" w14:textId="4134168F" w:rsidR="001544B3" w:rsidRDefault="006644A7" w:rsidP="001544B3">
      <w:pPr>
        <w:tabs>
          <w:tab w:val="left" w:pos="0"/>
        </w:tabs>
        <w:spacing w:line="276" w:lineRule="auto"/>
        <w:rPr>
          <w:rFonts w:ascii="Arial" w:eastAsia="Malgun Gothic" w:hAnsi="Arial" w:cs="Arial"/>
        </w:rPr>
      </w:pPr>
      <w:r w:rsidRPr="006644A7">
        <w:rPr>
          <w:rFonts w:ascii="Arial" w:eastAsia="Malgun Gothic" w:hAnsi="Arial" w:cs="Arial"/>
        </w:rPr>
        <w:t>El 860 QVO estará disponible globalmente a partir del 3 de diciembre de 2018</w:t>
      </w:r>
      <w:r w:rsidR="00E36AB5">
        <w:rPr>
          <w:rFonts w:ascii="Arial" w:eastAsia="Malgun Gothic" w:hAnsi="Arial" w:cs="Arial"/>
        </w:rPr>
        <w:t>.</w:t>
      </w:r>
      <w:bookmarkStart w:id="0" w:name="_GoBack"/>
      <w:bookmarkEnd w:id="0"/>
    </w:p>
    <w:p w14:paraId="2F19F4BF" w14:textId="77777777" w:rsidR="00DE7A94" w:rsidRPr="00781251" w:rsidRDefault="00DE7A94" w:rsidP="001544B3">
      <w:pPr>
        <w:tabs>
          <w:tab w:val="left" w:pos="0"/>
        </w:tabs>
        <w:spacing w:line="276" w:lineRule="auto"/>
        <w:rPr>
          <w:rFonts w:ascii="Arial" w:eastAsia="Malgun Gothic" w:hAnsi="Arial" w:cs="Arial"/>
        </w:rPr>
      </w:pPr>
    </w:p>
    <w:p w14:paraId="7A079C39" w14:textId="1E27EAE4" w:rsidR="00DE7A94" w:rsidRPr="00DE7A94" w:rsidRDefault="00FF33E2" w:rsidP="00805ECD">
      <w:pPr>
        <w:tabs>
          <w:tab w:val="left" w:pos="0"/>
        </w:tabs>
        <w:spacing w:line="276" w:lineRule="auto"/>
        <w:rPr>
          <w:rFonts w:ascii="Arial" w:hAnsi="Arial" w:cs="Arial"/>
          <w:bCs/>
        </w:rPr>
      </w:pPr>
      <w:r>
        <w:rPr>
          <w:rFonts w:ascii="Arial" w:hAnsi="Arial" w:cs="Arial"/>
          <w:bCs/>
        </w:rPr>
        <w:t>Para más información, visita</w:t>
      </w:r>
      <w:r w:rsidR="00A82B7E" w:rsidRPr="00FF33E2">
        <w:rPr>
          <w:rFonts w:ascii="Arial" w:hAnsi="Arial" w:cs="Arial"/>
          <w:bCs/>
        </w:rPr>
        <w:t xml:space="preserve"> </w:t>
      </w:r>
      <w:hyperlink r:id="rId9" w:history="1">
        <w:r w:rsidR="00A82B7E" w:rsidRPr="00FF33E2">
          <w:rPr>
            <w:rStyle w:val="Hyperlink"/>
            <w:rFonts w:ascii="Arial" w:hAnsi="Arial" w:cs="Arial"/>
            <w:bCs/>
          </w:rPr>
          <w:t>samsung.com/</w:t>
        </w:r>
        <w:r w:rsidR="00796057" w:rsidRPr="00FF33E2">
          <w:rPr>
            <w:rStyle w:val="Hyperlink"/>
            <w:rFonts w:ascii="Arial" w:hAnsi="Arial" w:cs="Arial" w:hint="eastAsia"/>
            <w:bCs/>
          </w:rPr>
          <w:t>ssd</w:t>
        </w:r>
      </w:hyperlink>
      <w:r w:rsidR="00796057" w:rsidRPr="00FF33E2">
        <w:rPr>
          <w:rFonts w:ascii="Arial" w:hAnsi="Arial" w:cs="Arial" w:hint="eastAsia"/>
          <w:bCs/>
        </w:rPr>
        <w:t xml:space="preserve"> o </w:t>
      </w:r>
      <w:hyperlink r:id="rId10" w:history="1">
        <w:r w:rsidR="00796057" w:rsidRPr="00FF33E2">
          <w:rPr>
            <w:rStyle w:val="Hyperlink"/>
            <w:rFonts w:ascii="Arial" w:hAnsi="Arial" w:cs="Arial" w:hint="eastAsia"/>
            <w:bCs/>
          </w:rPr>
          <w:t>samsungssd.com</w:t>
        </w:r>
      </w:hyperlink>
      <w:r w:rsidR="00A82B7E" w:rsidRPr="00FF33E2">
        <w:rPr>
          <w:rFonts w:ascii="Arial" w:hAnsi="Arial" w:cs="Arial"/>
          <w:bCs/>
        </w:rPr>
        <w:t>.</w:t>
      </w:r>
    </w:p>
    <w:p w14:paraId="4E203417" w14:textId="77777777" w:rsidR="00DE7A94" w:rsidRDefault="00DE7A94" w:rsidP="000C5705">
      <w:pPr>
        <w:spacing w:after="200" w:line="276" w:lineRule="auto"/>
        <w:rPr>
          <w:rFonts w:ascii="Arial" w:hAnsi="Arial" w:cs="Arial"/>
          <w:b/>
          <w:bCs/>
          <w:u w:val="single"/>
        </w:rPr>
      </w:pPr>
    </w:p>
    <w:p w14:paraId="47DA5E78" w14:textId="77777777" w:rsidR="00DE7A94" w:rsidRDefault="00DE7A94" w:rsidP="000C5705">
      <w:pPr>
        <w:spacing w:after="200" w:line="276" w:lineRule="auto"/>
        <w:rPr>
          <w:rFonts w:ascii="Arial" w:hAnsi="Arial" w:cs="Arial"/>
          <w:b/>
          <w:bCs/>
          <w:u w:val="single"/>
        </w:rPr>
      </w:pPr>
    </w:p>
    <w:p w14:paraId="4E5B10E4" w14:textId="77777777" w:rsidR="00DE7A94" w:rsidRDefault="00DE7A94" w:rsidP="000C5705">
      <w:pPr>
        <w:spacing w:after="200" w:line="276" w:lineRule="auto"/>
        <w:rPr>
          <w:rFonts w:ascii="Arial" w:hAnsi="Arial" w:cs="Arial"/>
          <w:b/>
          <w:bCs/>
          <w:u w:val="single"/>
        </w:rPr>
      </w:pPr>
    </w:p>
    <w:p w14:paraId="25D7B928" w14:textId="77777777" w:rsidR="00DE7A94" w:rsidRDefault="00DE7A94" w:rsidP="000C5705">
      <w:pPr>
        <w:spacing w:after="200" w:line="276" w:lineRule="auto"/>
        <w:rPr>
          <w:rFonts w:ascii="Arial" w:hAnsi="Arial" w:cs="Arial"/>
          <w:b/>
          <w:bCs/>
          <w:u w:val="single"/>
        </w:rPr>
      </w:pPr>
    </w:p>
    <w:p w14:paraId="3CB6D5AB" w14:textId="77777777" w:rsidR="00DE7A94" w:rsidRDefault="00DE7A94" w:rsidP="000C5705">
      <w:pPr>
        <w:spacing w:after="200" w:line="276" w:lineRule="auto"/>
        <w:rPr>
          <w:rFonts w:ascii="Arial" w:hAnsi="Arial" w:cs="Arial"/>
          <w:b/>
          <w:bCs/>
          <w:u w:val="single"/>
        </w:rPr>
      </w:pPr>
    </w:p>
    <w:p w14:paraId="400C9FBF" w14:textId="77777777" w:rsidR="00DE7A94" w:rsidRDefault="00DE7A94" w:rsidP="000C5705">
      <w:pPr>
        <w:spacing w:after="200" w:line="276" w:lineRule="auto"/>
        <w:rPr>
          <w:rFonts w:ascii="Arial" w:hAnsi="Arial" w:cs="Arial"/>
          <w:b/>
          <w:bCs/>
          <w:u w:val="single"/>
        </w:rPr>
      </w:pPr>
    </w:p>
    <w:p w14:paraId="5CE9D46E" w14:textId="77777777" w:rsidR="00DE7A94" w:rsidRDefault="00DE7A94" w:rsidP="000C5705">
      <w:pPr>
        <w:spacing w:after="200" w:line="276" w:lineRule="auto"/>
        <w:rPr>
          <w:rFonts w:ascii="Arial" w:hAnsi="Arial" w:cs="Arial"/>
          <w:b/>
          <w:bCs/>
          <w:u w:val="single"/>
        </w:rPr>
      </w:pPr>
    </w:p>
    <w:p w14:paraId="14A8EFD0" w14:textId="77777777" w:rsidR="00DE7A94" w:rsidRDefault="00DE7A94" w:rsidP="000C5705">
      <w:pPr>
        <w:spacing w:after="200" w:line="276" w:lineRule="auto"/>
        <w:rPr>
          <w:rFonts w:ascii="Arial" w:hAnsi="Arial" w:cs="Arial"/>
          <w:b/>
          <w:bCs/>
          <w:u w:val="single"/>
        </w:rPr>
      </w:pPr>
    </w:p>
    <w:p w14:paraId="430BCED1" w14:textId="77777777" w:rsidR="00DE7A94" w:rsidRDefault="00DE7A94" w:rsidP="000C5705">
      <w:pPr>
        <w:spacing w:after="200" w:line="276" w:lineRule="auto"/>
        <w:rPr>
          <w:rFonts w:ascii="Arial" w:hAnsi="Arial" w:cs="Arial"/>
          <w:b/>
          <w:bCs/>
          <w:u w:val="single"/>
        </w:rPr>
      </w:pPr>
    </w:p>
    <w:p w14:paraId="16264B8D" w14:textId="77777777" w:rsidR="00DE7A94" w:rsidRDefault="00DE7A94" w:rsidP="000C5705">
      <w:pPr>
        <w:spacing w:after="200" w:line="276" w:lineRule="auto"/>
        <w:rPr>
          <w:rFonts w:ascii="Arial" w:hAnsi="Arial" w:cs="Arial"/>
          <w:b/>
          <w:bCs/>
          <w:u w:val="single"/>
        </w:rPr>
      </w:pPr>
    </w:p>
    <w:p w14:paraId="1AAA0815" w14:textId="77777777" w:rsidR="00DE7A94" w:rsidRDefault="00DE7A94" w:rsidP="000C5705">
      <w:pPr>
        <w:spacing w:after="200" w:line="276" w:lineRule="auto"/>
        <w:rPr>
          <w:rFonts w:ascii="Arial" w:hAnsi="Arial" w:cs="Arial"/>
          <w:b/>
          <w:bCs/>
          <w:u w:val="single"/>
        </w:rPr>
      </w:pPr>
    </w:p>
    <w:p w14:paraId="39543BC6" w14:textId="77777777" w:rsidR="00DE7A94" w:rsidRDefault="00DE7A94" w:rsidP="000C5705">
      <w:pPr>
        <w:spacing w:after="200" w:line="276" w:lineRule="auto"/>
        <w:rPr>
          <w:rFonts w:ascii="Arial" w:hAnsi="Arial" w:cs="Arial"/>
          <w:b/>
          <w:bCs/>
          <w:u w:val="single"/>
        </w:rPr>
      </w:pPr>
    </w:p>
    <w:p w14:paraId="0167F71B" w14:textId="77777777" w:rsidR="00DE7A94" w:rsidRDefault="00DE7A94" w:rsidP="000C5705">
      <w:pPr>
        <w:spacing w:after="200" w:line="276" w:lineRule="auto"/>
        <w:rPr>
          <w:rFonts w:ascii="Arial" w:hAnsi="Arial" w:cs="Arial"/>
          <w:b/>
          <w:bCs/>
          <w:u w:val="single"/>
        </w:rPr>
      </w:pPr>
    </w:p>
    <w:p w14:paraId="0EF3B1AF" w14:textId="77777777" w:rsidR="00DE7A94" w:rsidRDefault="00DE7A94" w:rsidP="000C5705">
      <w:pPr>
        <w:spacing w:after="200" w:line="276" w:lineRule="auto"/>
        <w:rPr>
          <w:rFonts w:ascii="Arial" w:hAnsi="Arial" w:cs="Arial"/>
          <w:b/>
          <w:bCs/>
          <w:u w:val="single"/>
        </w:rPr>
      </w:pPr>
    </w:p>
    <w:p w14:paraId="72F8D71B" w14:textId="77777777" w:rsidR="00DE7A94" w:rsidRDefault="00DE7A94" w:rsidP="000C5705">
      <w:pPr>
        <w:spacing w:after="200" w:line="276" w:lineRule="auto"/>
        <w:rPr>
          <w:rFonts w:ascii="Arial" w:hAnsi="Arial" w:cs="Arial"/>
          <w:b/>
          <w:bCs/>
          <w:u w:val="single"/>
        </w:rPr>
      </w:pPr>
    </w:p>
    <w:p w14:paraId="2FC53F7D" w14:textId="4F61145A" w:rsidR="00EF4A79" w:rsidRPr="008E76B8" w:rsidRDefault="00EF4A79" w:rsidP="000C5705">
      <w:pPr>
        <w:spacing w:after="200" w:line="276" w:lineRule="auto"/>
        <w:rPr>
          <w:rFonts w:ascii="Arial" w:hAnsi="Arial" w:cs="Arial"/>
          <w:b/>
          <w:bCs/>
          <w:u w:val="single"/>
        </w:rPr>
      </w:pPr>
      <w:r w:rsidRPr="008E76B8">
        <w:rPr>
          <w:rFonts w:ascii="Arial" w:hAnsi="Arial" w:cs="Arial"/>
          <w:b/>
          <w:bCs/>
          <w:u w:val="single"/>
        </w:rPr>
        <w:t>Key Specifications</w:t>
      </w:r>
    </w:p>
    <w:tbl>
      <w:tblPr>
        <w:tblStyle w:val="TableGrid"/>
        <w:tblW w:w="0" w:type="auto"/>
        <w:tblInd w:w="558" w:type="dxa"/>
        <w:tblLook w:val="04A0" w:firstRow="1" w:lastRow="0" w:firstColumn="1" w:lastColumn="0" w:noHBand="0" w:noVBand="1"/>
      </w:tblPr>
      <w:tblGrid>
        <w:gridCol w:w="4086"/>
        <w:gridCol w:w="4984"/>
      </w:tblGrid>
      <w:tr w:rsidR="00EF4A79" w:rsidRPr="008E76B8" w14:paraId="558E797A" w14:textId="77777777" w:rsidTr="00DE7A94">
        <w:trPr>
          <w:trHeight w:val="478"/>
        </w:trPr>
        <w:tc>
          <w:tcPr>
            <w:tcW w:w="4086" w:type="dxa"/>
            <w:shd w:val="clear" w:color="auto" w:fill="A6A6A6" w:themeFill="background1" w:themeFillShade="A6"/>
            <w:vAlign w:val="center"/>
          </w:tcPr>
          <w:p w14:paraId="3D216FC8" w14:textId="1F1CE833" w:rsidR="00EF4A79" w:rsidRPr="008E76B8" w:rsidRDefault="00FF33E2" w:rsidP="001154B9">
            <w:pPr>
              <w:adjustRightInd w:val="0"/>
              <w:jc w:val="center"/>
              <w:rPr>
                <w:rFonts w:ascii="Arial" w:hAnsi="Arial" w:cs="Arial"/>
                <w:b/>
                <w:bCs/>
              </w:rPr>
            </w:pPr>
            <w:r>
              <w:rPr>
                <w:rFonts w:ascii="Arial" w:hAnsi="Arial" w:cs="Arial"/>
                <w:b/>
                <w:bCs/>
              </w:rPr>
              <w:t>Categoría</w:t>
            </w:r>
          </w:p>
        </w:tc>
        <w:tc>
          <w:tcPr>
            <w:tcW w:w="4984" w:type="dxa"/>
            <w:shd w:val="clear" w:color="auto" w:fill="A6A6A6" w:themeFill="background1" w:themeFillShade="A6"/>
            <w:vAlign w:val="center"/>
          </w:tcPr>
          <w:p w14:paraId="46CA2F89" w14:textId="29824C1B" w:rsidR="00EF4A79" w:rsidRPr="008E76B8" w:rsidRDefault="00EF4A79" w:rsidP="00BA132D">
            <w:pPr>
              <w:adjustRightInd w:val="0"/>
              <w:jc w:val="center"/>
              <w:rPr>
                <w:rFonts w:ascii="Arial" w:hAnsi="Arial" w:cs="Arial"/>
                <w:b/>
                <w:bCs/>
              </w:rPr>
            </w:pPr>
            <w:r w:rsidRPr="008E76B8">
              <w:rPr>
                <w:rFonts w:ascii="Arial" w:hAnsi="Arial" w:cs="Arial"/>
                <w:b/>
                <w:bCs/>
              </w:rPr>
              <w:t xml:space="preserve">Samsung </w:t>
            </w:r>
            <w:r w:rsidR="00A75FED">
              <w:rPr>
                <w:rFonts w:ascii="Arial" w:hAnsi="Arial" w:cs="Arial"/>
                <w:b/>
                <w:bCs/>
              </w:rPr>
              <w:t>860 QVO</w:t>
            </w:r>
          </w:p>
        </w:tc>
      </w:tr>
      <w:tr w:rsidR="00796057" w:rsidRPr="008E76B8" w14:paraId="0BE508D3" w14:textId="77777777" w:rsidTr="00DE7A94">
        <w:trPr>
          <w:trHeight w:val="478"/>
        </w:trPr>
        <w:tc>
          <w:tcPr>
            <w:tcW w:w="4086" w:type="dxa"/>
            <w:vAlign w:val="center"/>
          </w:tcPr>
          <w:p w14:paraId="194C4EED" w14:textId="7122C8B6" w:rsidR="00796057" w:rsidRPr="008E76B8" w:rsidRDefault="00FF33E2" w:rsidP="001154B9">
            <w:pPr>
              <w:adjustRightInd w:val="0"/>
              <w:jc w:val="center"/>
              <w:rPr>
                <w:rFonts w:ascii="Arial" w:hAnsi="Arial" w:cs="Arial"/>
                <w:b/>
                <w:bCs/>
              </w:rPr>
            </w:pPr>
            <w:r>
              <w:rPr>
                <w:rFonts w:ascii="Arial" w:hAnsi="Arial" w:cs="Arial"/>
                <w:b/>
                <w:bCs/>
              </w:rPr>
              <w:t>Interfaz</w:t>
            </w:r>
          </w:p>
        </w:tc>
        <w:tc>
          <w:tcPr>
            <w:tcW w:w="4984" w:type="dxa"/>
            <w:vAlign w:val="center"/>
          </w:tcPr>
          <w:p w14:paraId="1F7CA57A" w14:textId="3FFD3932" w:rsidR="00796057" w:rsidRPr="00F63F92" w:rsidRDefault="00796057" w:rsidP="00975782">
            <w:pPr>
              <w:adjustRightInd w:val="0"/>
              <w:jc w:val="center"/>
              <w:rPr>
                <w:rFonts w:ascii="Arial" w:hAnsi="Arial" w:cs="Arial"/>
                <w:bCs/>
              </w:rPr>
            </w:pPr>
            <w:r w:rsidRPr="00137318">
              <w:rPr>
                <w:rFonts w:ascii="Arial" w:hAnsi="Arial" w:cs="Arial"/>
                <w:bCs/>
              </w:rPr>
              <w:t>SATA 6 Gbps</w:t>
            </w:r>
          </w:p>
        </w:tc>
      </w:tr>
      <w:tr w:rsidR="00796057" w:rsidRPr="008E76B8" w14:paraId="487BA885" w14:textId="77777777" w:rsidTr="00DE7A94">
        <w:trPr>
          <w:trHeight w:val="478"/>
        </w:trPr>
        <w:tc>
          <w:tcPr>
            <w:tcW w:w="4086" w:type="dxa"/>
            <w:vAlign w:val="center"/>
          </w:tcPr>
          <w:p w14:paraId="2BE4C0D8" w14:textId="196498A1" w:rsidR="00796057" w:rsidRPr="008E76B8" w:rsidRDefault="00FF33E2" w:rsidP="001154B9">
            <w:pPr>
              <w:adjustRightInd w:val="0"/>
              <w:jc w:val="center"/>
              <w:rPr>
                <w:rFonts w:ascii="Arial" w:hAnsi="Arial" w:cs="Arial"/>
                <w:b/>
                <w:bCs/>
              </w:rPr>
            </w:pPr>
            <w:r>
              <w:rPr>
                <w:rFonts w:ascii="Arial" w:hAnsi="Arial" w:cs="Arial"/>
                <w:b/>
                <w:bCs/>
              </w:rPr>
              <w:t>Tamaño</w:t>
            </w:r>
          </w:p>
        </w:tc>
        <w:tc>
          <w:tcPr>
            <w:tcW w:w="4984" w:type="dxa"/>
            <w:vAlign w:val="center"/>
          </w:tcPr>
          <w:p w14:paraId="01C6F397" w14:textId="5E63275F" w:rsidR="00796057" w:rsidRPr="00F63F92" w:rsidRDefault="00796057" w:rsidP="00975782">
            <w:pPr>
              <w:adjustRightInd w:val="0"/>
              <w:jc w:val="center"/>
              <w:rPr>
                <w:rFonts w:ascii="Arial" w:hAnsi="Arial" w:cs="Arial"/>
                <w:bCs/>
              </w:rPr>
            </w:pPr>
            <w:r>
              <w:rPr>
                <w:rFonts w:ascii="Arial" w:hAnsi="Arial" w:cs="Arial" w:hint="eastAsia"/>
                <w:bCs/>
              </w:rPr>
              <w:t>2.5-inch</w:t>
            </w:r>
          </w:p>
        </w:tc>
      </w:tr>
      <w:tr w:rsidR="00796057" w:rsidRPr="00E36AB5" w14:paraId="25EC4520" w14:textId="77777777" w:rsidTr="00DE7A94">
        <w:trPr>
          <w:trHeight w:val="478"/>
        </w:trPr>
        <w:tc>
          <w:tcPr>
            <w:tcW w:w="4086" w:type="dxa"/>
            <w:vAlign w:val="center"/>
          </w:tcPr>
          <w:p w14:paraId="21755C7B" w14:textId="10080B73" w:rsidR="00796057" w:rsidRPr="008E76B8" w:rsidRDefault="00FF33E2" w:rsidP="001154B9">
            <w:pPr>
              <w:adjustRightInd w:val="0"/>
              <w:jc w:val="center"/>
              <w:rPr>
                <w:rFonts w:ascii="Arial" w:hAnsi="Arial" w:cs="Arial"/>
                <w:b/>
                <w:bCs/>
              </w:rPr>
            </w:pPr>
            <w:r>
              <w:rPr>
                <w:rFonts w:ascii="Arial" w:hAnsi="Arial" w:cs="Arial"/>
                <w:b/>
                <w:bCs/>
              </w:rPr>
              <w:t>Memoria de almacenamiento</w:t>
            </w:r>
          </w:p>
        </w:tc>
        <w:tc>
          <w:tcPr>
            <w:tcW w:w="4984" w:type="dxa"/>
            <w:vAlign w:val="center"/>
          </w:tcPr>
          <w:p w14:paraId="2E69A504" w14:textId="252C916E" w:rsidR="00796057" w:rsidRPr="003B3C12" w:rsidRDefault="00796057" w:rsidP="00975782">
            <w:pPr>
              <w:adjustRightInd w:val="0"/>
              <w:jc w:val="center"/>
              <w:rPr>
                <w:rFonts w:ascii="Arial" w:hAnsi="Arial" w:cs="Arial"/>
                <w:bCs/>
                <w:lang w:val="de-DE"/>
              </w:rPr>
            </w:pPr>
            <w:r w:rsidRPr="003B3C12">
              <w:rPr>
                <w:rFonts w:ascii="Arial" w:hAnsi="Arial" w:cs="Arial" w:hint="eastAsia"/>
                <w:bCs/>
                <w:lang w:val="de-DE"/>
              </w:rPr>
              <w:t>Samsung V-NAND 4</w:t>
            </w:r>
            <w:r w:rsidR="007565E3" w:rsidRPr="003B3C12">
              <w:rPr>
                <w:rFonts w:ascii="Arial" w:hAnsi="Arial" w:cs="Arial" w:hint="eastAsia"/>
                <w:bCs/>
                <w:lang w:val="de-DE"/>
              </w:rPr>
              <w:t>-</w:t>
            </w:r>
            <w:r w:rsidRPr="003B3C12">
              <w:rPr>
                <w:rFonts w:ascii="Arial" w:hAnsi="Arial" w:cs="Arial" w:hint="eastAsia"/>
                <w:bCs/>
                <w:lang w:val="de-DE"/>
              </w:rPr>
              <w:t>bit MLC</w:t>
            </w:r>
          </w:p>
        </w:tc>
      </w:tr>
      <w:tr w:rsidR="00796057" w:rsidRPr="008E76B8" w14:paraId="1EEF63EB" w14:textId="77777777" w:rsidTr="00DE7A94">
        <w:trPr>
          <w:trHeight w:val="478"/>
        </w:trPr>
        <w:tc>
          <w:tcPr>
            <w:tcW w:w="4086" w:type="dxa"/>
            <w:vAlign w:val="center"/>
          </w:tcPr>
          <w:p w14:paraId="10EF9341" w14:textId="4DB9166A" w:rsidR="00796057" w:rsidRPr="008E76B8" w:rsidRDefault="00796057" w:rsidP="001154B9">
            <w:pPr>
              <w:adjustRightInd w:val="0"/>
              <w:jc w:val="center"/>
              <w:rPr>
                <w:rFonts w:ascii="Arial" w:hAnsi="Arial" w:cs="Arial"/>
                <w:b/>
                <w:bCs/>
              </w:rPr>
            </w:pPr>
            <w:r>
              <w:rPr>
                <w:rFonts w:ascii="Arial" w:hAnsi="Arial" w:cs="Arial" w:hint="eastAsia"/>
                <w:b/>
                <w:bCs/>
              </w:rPr>
              <w:t>Contr</w:t>
            </w:r>
            <w:r w:rsidR="00FF33E2">
              <w:rPr>
                <w:rFonts w:ascii="Arial" w:hAnsi="Arial" w:cs="Arial"/>
                <w:b/>
                <w:bCs/>
              </w:rPr>
              <w:t>olador</w:t>
            </w:r>
          </w:p>
        </w:tc>
        <w:tc>
          <w:tcPr>
            <w:tcW w:w="4984" w:type="dxa"/>
            <w:vAlign w:val="center"/>
          </w:tcPr>
          <w:p w14:paraId="51F0D385" w14:textId="0E48F502" w:rsidR="00796057" w:rsidRPr="00F63F92" w:rsidRDefault="00796057" w:rsidP="00975782">
            <w:pPr>
              <w:adjustRightInd w:val="0"/>
              <w:jc w:val="center"/>
              <w:rPr>
                <w:rFonts w:ascii="Arial" w:hAnsi="Arial" w:cs="Arial"/>
                <w:bCs/>
              </w:rPr>
            </w:pPr>
            <w:r w:rsidRPr="00137318">
              <w:rPr>
                <w:rFonts w:ascii="Arial" w:hAnsi="Arial" w:cs="Arial"/>
                <w:bCs/>
              </w:rPr>
              <w:t>Samsung MJX Controller</w:t>
            </w:r>
          </w:p>
        </w:tc>
      </w:tr>
      <w:tr w:rsidR="00796057" w:rsidRPr="008E76B8" w14:paraId="39CBDAC8" w14:textId="77777777" w:rsidTr="00DE7A94">
        <w:trPr>
          <w:trHeight w:val="478"/>
        </w:trPr>
        <w:tc>
          <w:tcPr>
            <w:tcW w:w="4086" w:type="dxa"/>
            <w:vAlign w:val="center"/>
          </w:tcPr>
          <w:p w14:paraId="78B6E641" w14:textId="5946F4BF" w:rsidR="00796057" w:rsidRPr="008E76B8" w:rsidRDefault="0088363A" w:rsidP="001154B9">
            <w:pPr>
              <w:adjustRightInd w:val="0"/>
              <w:jc w:val="center"/>
              <w:rPr>
                <w:rFonts w:ascii="Arial" w:hAnsi="Arial" w:cs="Arial"/>
                <w:b/>
                <w:bCs/>
              </w:rPr>
            </w:pPr>
            <w:r>
              <w:rPr>
                <w:rFonts w:ascii="Arial" w:hAnsi="Arial" w:cs="Arial" w:hint="eastAsia"/>
                <w:b/>
                <w:bCs/>
              </w:rPr>
              <w:t>DRAM</w:t>
            </w:r>
          </w:p>
        </w:tc>
        <w:tc>
          <w:tcPr>
            <w:tcW w:w="4984" w:type="dxa"/>
            <w:vAlign w:val="center"/>
          </w:tcPr>
          <w:p w14:paraId="7A8FB63D" w14:textId="03B80B12" w:rsidR="00753170" w:rsidRPr="00753170" w:rsidRDefault="00753170" w:rsidP="00753170">
            <w:pPr>
              <w:adjustRightInd w:val="0"/>
              <w:jc w:val="center"/>
              <w:rPr>
                <w:rFonts w:ascii="Arial" w:hAnsi="Arial" w:cs="Arial"/>
                <w:bCs/>
              </w:rPr>
            </w:pPr>
            <w:r w:rsidRPr="00753170">
              <w:rPr>
                <w:rFonts w:ascii="Arial" w:hAnsi="Arial" w:cs="Arial"/>
                <w:bCs/>
              </w:rPr>
              <w:t xml:space="preserve">4GB LPDDR4 </w:t>
            </w:r>
            <w:r w:rsidR="00FF33E2">
              <w:rPr>
                <w:rFonts w:ascii="Arial" w:hAnsi="Arial" w:cs="Arial"/>
                <w:bCs/>
              </w:rPr>
              <w:t>para</w:t>
            </w:r>
            <w:r w:rsidRPr="00753170">
              <w:rPr>
                <w:rFonts w:ascii="Arial" w:hAnsi="Arial" w:cs="Arial"/>
                <w:bCs/>
              </w:rPr>
              <w:t xml:space="preserve"> 4TB</w:t>
            </w:r>
          </w:p>
          <w:p w14:paraId="764F47FB" w14:textId="63D6BD78" w:rsidR="00753170" w:rsidRPr="00753170" w:rsidRDefault="00753170" w:rsidP="00753170">
            <w:pPr>
              <w:adjustRightInd w:val="0"/>
              <w:jc w:val="center"/>
              <w:rPr>
                <w:rFonts w:ascii="Arial" w:hAnsi="Arial" w:cs="Arial"/>
                <w:bCs/>
              </w:rPr>
            </w:pPr>
            <w:r w:rsidRPr="00753170">
              <w:rPr>
                <w:rFonts w:ascii="Arial" w:hAnsi="Arial" w:cs="Arial"/>
                <w:bCs/>
              </w:rPr>
              <w:t xml:space="preserve">2GB LPDDR4 </w:t>
            </w:r>
            <w:r w:rsidR="00FF33E2">
              <w:rPr>
                <w:rFonts w:ascii="Arial" w:hAnsi="Arial" w:cs="Arial"/>
                <w:bCs/>
              </w:rPr>
              <w:t xml:space="preserve">para </w:t>
            </w:r>
            <w:r w:rsidRPr="00753170">
              <w:rPr>
                <w:rFonts w:ascii="Arial" w:hAnsi="Arial" w:cs="Arial"/>
                <w:bCs/>
              </w:rPr>
              <w:t>2TB</w:t>
            </w:r>
          </w:p>
          <w:p w14:paraId="1BAC3DCE" w14:textId="150B40C5" w:rsidR="00796057" w:rsidRPr="00F63F92" w:rsidRDefault="00753170" w:rsidP="00D126ED">
            <w:pPr>
              <w:adjustRightInd w:val="0"/>
              <w:jc w:val="center"/>
              <w:rPr>
                <w:rFonts w:ascii="Arial" w:hAnsi="Arial" w:cs="Arial"/>
                <w:bCs/>
              </w:rPr>
            </w:pPr>
            <w:r w:rsidRPr="00753170">
              <w:rPr>
                <w:rFonts w:ascii="Arial" w:hAnsi="Arial" w:cs="Arial"/>
                <w:bCs/>
              </w:rPr>
              <w:t xml:space="preserve">1GB LPDDR4 </w:t>
            </w:r>
            <w:r w:rsidR="00FF33E2">
              <w:rPr>
                <w:rFonts w:ascii="Arial" w:hAnsi="Arial" w:cs="Arial"/>
                <w:bCs/>
              </w:rPr>
              <w:t>para</w:t>
            </w:r>
            <w:r w:rsidRPr="00753170">
              <w:rPr>
                <w:rFonts w:ascii="Arial" w:hAnsi="Arial" w:cs="Arial"/>
                <w:bCs/>
              </w:rPr>
              <w:t xml:space="preserve"> 1TB</w:t>
            </w:r>
          </w:p>
        </w:tc>
      </w:tr>
      <w:tr w:rsidR="00796057" w:rsidRPr="008E76B8" w14:paraId="6ACBF598" w14:textId="77777777" w:rsidTr="00DE7A94">
        <w:trPr>
          <w:trHeight w:val="478"/>
        </w:trPr>
        <w:tc>
          <w:tcPr>
            <w:tcW w:w="4086" w:type="dxa"/>
            <w:vAlign w:val="center"/>
          </w:tcPr>
          <w:p w14:paraId="7AE2F50A" w14:textId="5AE1CE40" w:rsidR="00796057" w:rsidRPr="008E76B8" w:rsidRDefault="00796057" w:rsidP="001154B9">
            <w:pPr>
              <w:adjustRightInd w:val="0"/>
              <w:jc w:val="center"/>
              <w:rPr>
                <w:rFonts w:ascii="Arial" w:hAnsi="Arial" w:cs="Arial"/>
                <w:b/>
                <w:bCs/>
              </w:rPr>
            </w:pPr>
            <w:r w:rsidRPr="008E76B8">
              <w:rPr>
                <w:rFonts w:ascii="Arial" w:hAnsi="Arial" w:cs="Arial"/>
                <w:b/>
                <w:bCs/>
              </w:rPr>
              <w:t>Capaci</w:t>
            </w:r>
            <w:r w:rsidR="00FF33E2">
              <w:rPr>
                <w:rFonts w:ascii="Arial" w:hAnsi="Arial" w:cs="Arial"/>
                <w:b/>
                <w:bCs/>
              </w:rPr>
              <w:t>dad</w:t>
            </w:r>
          </w:p>
        </w:tc>
        <w:tc>
          <w:tcPr>
            <w:tcW w:w="4984" w:type="dxa"/>
            <w:vAlign w:val="center"/>
          </w:tcPr>
          <w:p w14:paraId="6FDF7658" w14:textId="1A1931C4" w:rsidR="00796057" w:rsidRPr="00F63F92" w:rsidRDefault="00796057" w:rsidP="001154B9">
            <w:pPr>
              <w:adjustRightInd w:val="0"/>
              <w:jc w:val="center"/>
              <w:rPr>
                <w:rFonts w:ascii="Arial" w:hAnsi="Arial" w:cs="Arial"/>
                <w:bCs/>
              </w:rPr>
            </w:pPr>
            <w:r w:rsidRPr="00F63F92">
              <w:rPr>
                <w:rFonts w:ascii="Arial" w:hAnsi="Arial" w:cs="Arial"/>
                <w:bCs/>
              </w:rPr>
              <w:t>4TB</w:t>
            </w:r>
            <w:r w:rsidR="00711FD8">
              <w:rPr>
                <w:rFonts w:ascii="Arial" w:hAnsi="Arial" w:cs="Arial" w:hint="eastAsia"/>
                <w:bCs/>
              </w:rPr>
              <w:t>, 2TB, 1TB</w:t>
            </w:r>
            <w:r w:rsidR="00EC1EAA">
              <w:rPr>
                <w:rStyle w:val="FootnoteReference"/>
                <w:rFonts w:ascii="Arial" w:hAnsi="Arial" w:cs="Arial"/>
                <w:bCs/>
              </w:rPr>
              <w:footnoteReference w:id="4"/>
            </w:r>
          </w:p>
        </w:tc>
      </w:tr>
      <w:tr w:rsidR="00BA132D" w:rsidRPr="008E76B8" w14:paraId="27320443" w14:textId="77777777" w:rsidTr="00DE7A94">
        <w:trPr>
          <w:trHeight w:val="815"/>
        </w:trPr>
        <w:tc>
          <w:tcPr>
            <w:tcW w:w="4086" w:type="dxa"/>
            <w:vAlign w:val="center"/>
          </w:tcPr>
          <w:p w14:paraId="10A1B75C" w14:textId="6F47849D" w:rsidR="00BA132D" w:rsidRPr="008E76B8" w:rsidRDefault="00FF33E2" w:rsidP="001154B9">
            <w:pPr>
              <w:adjustRightInd w:val="0"/>
              <w:jc w:val="center"/>
              <w:rPr>
                <w:rFonts w:ascii="Arial" w:hAnsi="Arial" w:cs="Arial"/>
                <w:b/>
                <w:bCs/>
              </w:rPr>
            </w:pPr>
            <w:r>
              <w:rPr>
                <w:rFonts w:ascii="Arial" w:hAnsi="Arial" w:cs="Arial"/>
                <w:b/>
                <w:bCs/>
              </w:rPr>
              <w:t xml:space="preserve">Velocidad de escritura/lectura secuencial </w:t>
            </w:r>
          </w:p>
        </w:tc>
        <w:tc>
          <w:tcPr>
            <w:tcW w:w="4984" w:type="dxa"/>
            <w:vAlign w:val="center"/>
          </w:tcPr>
          <w:p w14:paraId="5F219A87" w14:textId="63F106F0" w:rsidR="00BA132D" w:rsidRPr="00F63F92" w:rsidRDefault="00FF33E2" w:rsidP="001C048E">
            <w:pPr>
              <w:adjustRightInd w:val="0"/>
              <w:jc w:val="center"/>
              <w:rPr>
                <w:rFonts w:ascii="Arial" w:hAnsi="Arial" w:cs="Arial"/>
                <w:bCs/>
              </w:rPr>
            </w:pPr>
            <w:r>
              <w:rPr>
                <w:rFonts w:ascii="Arial" w:hAnsi="Arial" w:cs="Arial"/>
                <w:bCs/>
              </w:rPr>
              <w:t>Hasta</w:t>
            </w:r>
            <w:r w:rsidR="008D5441" w:rsidRPr="00F63F92">
              <w:rPr>
                <w:rFonts w:ascii="Arial" w:hAnsi="Arial" w:cs="Arial"/>
                <w:bCs/>
              </w:rPr>
              <w:t xml:space="preserve"> 5</w:t>
            </w:r>
            <w:r w:rsidR="00753170">
              <w:rPr>
                <w:rFonts w:ascii="Arial" w:hAnsi="Arial" w:cs="Arial" w:hint="eastAsia"/>
                <w:bCs/>
              </w:rPr>
              <w:t>5</w:t>
            </w:r>
            <w:r w:rsidR="008D5441" w:rsidRPr="00F63F92">
              <w:rPr>
                <w:rFonts w:ascii="Arial" w:hAnsi="Arial" w:cs="Arial"/>
                <w:bCs/>
              </w:rPr>
              <w:t>0/</w:t>
            </w:r>
            <w:r w:rsidR="005E26F1" w:rsidRPr="00F63F92">
              <w:rPr>
                <w:rFonts w:ascii="Arial" w:hAnsi="Arial" w:cs="Arial"/>
                <w:bCs/>
              </w:rPr>
              <w:t xml:space="preserve">520 MB/s </w:t>
            </w:r>
          </w:p>
        </w:tc>
      </w:tr>
      <w:tr w:rsidR="008D5441" w:rsidRPr="00FF33E2" w14:paraId="158794DE" w14:textId="77777777" w:rsidTr="00DE7A94">
        <w:trPr>
          <w:trHeight w:val="478"/>
        </w:trPr>
        <w:tc>
          <w:tcPr>
            <w:tcW w:w="4086" w:type="dxa"/>
            <w:vAlign w:val="center"/>
          </w:tcPr>
          <w:p w14:paraId="0665B3B7" w14:textId="0E096B09" w:rsidR="008D5441" w:rsidRPr="008E76B8" w:rsidRDefault="00FF33E2" w:rsidP="001154B9">
            <w:pPr>
              <w:adjustRightInd w:val="0"/>
              <w:jc w:val="center"/>
              <w:rPr>
                <w:rFonts w:ascii="Arial" w:hAnsi="Arial" w:cs="Arial"/>
                <w:b/>
                <w:bCs/>
              </w:rPr>
            </w:pPr>
            <w:r>
              <w:rPr>
                <w:rFonts w:ascii="Arial" w:hAnsi="Arial" w:cs="Arial"/>
                <w:b/>
                <w:bCs/>
              </w:rPr>
              <w:t>Velocidad aleatoria de escritura/lectura</w:t>
            </w:r>
          </w:p>
        </w:tc>
        <w:tc>
          <w:tcPr>
            <w:tcW w:w="4984" w:type="dxa"/>
            <w:vAlign w:val="center"/>
          </w:tcPr>
          <w:p w14:paraId="06AC2802" w14:textId="7F921422" w:rsidR="008D5441" w:rsidRPr="00FF33E2" w:rsidRDefault="00FF33E2" w:rsidP="005150E6">
            <w:pPr>
              <w:adjustRightInd w:val="0"/>
              <w:jc w:val="center"/>
              <w:rPr>
                <w:rFonts w:ascii="Arial" w:hAnsi="Arial" w:cs="Arial"/>
                <w:bCs/>
                <w:lang w:val="en-US"/>
              </w:rPr>
            </w:pPr>
            <w:r>
              <w:rPr>
                <w:rFonts w:ascii="Arial" w:hAnsi="Arial" w:cs="Arial"/>
                <w:bCs/>
                <w:lang w:val="en-US"/>
              </w:rPr>
              <w:t>Hasta</w:t>
            </w:r>
            <w:r w:rsidR="008D5441" w:rsidRPr="00FF33E2">
              <w:rPr>
                <w:rFonts w:ascii="Arial" w:hAnsi="Arial" w:cs="Arial"/>
                <w:bCs/>
                <w:lang w:val="en-US"/>
              </w:rPr>
              <w:t xml:space="preserve"> </w:t>
            </w:r>
            <w:r w:rsidR="00793106" w:rsidRPr="00FF33E2">
              <w:rPr>
                <w:rFonts w:ascii="Arial" w:hAnsi="Arial" w:cs="Arial" w:hint="eastAsia"/>
                <w:bCs/>
                <w:lang w:val="en-US"/>
              </w:rPr>
              <w:t>97</w:t>
            </w:r>
            <w:r w:rsidR="008D5441" w:rsidRPr="00FF33E2">
              <w:rPr>
                <w:rFonts w:ascii="Arial" w:hAnsi="Arial" w:cs="Arial"/>
                <w:bCs/>
                <w:lang w:val="en-US"/>
              </w:rPr>
              <w:t>K</w:t>
            </w:r>
            <w:r w:rsidR="00DD3EC9" w:rsidRPr="00FF33E2">
              <w:rPr>
                <w:rFonts w:ascii="Arial" w:hAnsi="Arial" w:cs="Arial"/>
                <w:bCs/>
                <w:lang w:val="en-US"/>
              </w:rPr>
              <w:t>/</w:t>
            </w:r>
            <w:r w:rsidR="008D5441" w:rsidRPr="00FF33E2">
              <w:rPr>
                <w:rFonts w:ascii="Arial" w:hAnsi="Arial" w:cs="Arial"/>
                <w:bCs/>
                <w:lang w:val="en-US"/>
              </w:rPr>
              <w:t>8</w:t>
            </w:r>
            <w:r w:rsidR="00D126ED" w:rsidRPr="00FF33E2">
              <w:rPr>
                <w:rFonts w:ascii="Arial" w:hAnsi="Arial" w:cs="Arial" w:hint="eastAsia"/>
                <w:bCs/>
                <w:lang w:val="en-US"/>
              </w:rPr>
              <w:t>9</w:t>
            </w:r>
            <w:r w:rsidR="008D5441" w:rsidRPr="00FF33E2">
              <w:rPr>
                <w:rFonts w:ascii="Arial" w:hAnsi="Arial" w:cs="Arial"/>
                <w:bCs/>
                <w:lang w:val="en-US"/>
              </w:rPr>
              <w:t xml:space="preserve">K IOPS </w:t>
            </w:r>
          </w:p>
        </w:tc>
      </w:tr>
      <w:tr w:rsidR="00796057" w:rsidRPr="00E36AB5" w14:paraId="73BCE808" w14:textId="77777777" w:rsidTr="00DE7A94">
        <w:trPr>
          <w:trHeight w:val="478"/>
        </w:trPr>
        <w:tc>
          <w:tcPr>
            <w:tcW w:w="4086" w:type="dxa"/>
            <w:vAlign w:val="center"/>
          </w:tcPr>
          <w:p w14:paraId="2DDC99CD" w14:textId="68AE7AD1" w:rsidR="00796057" w:rsidRDefault="00FF33E2" w:rsidP="001154B9">
            <w:pPr>
              <w:adjustRightInd w:val="0"/>
              <w:jc w:val="center"/>
              <w:rPr>
                <w:rFonts w:ascii="Arial" w:hAnsi="Arial" w:cs="Arial"/>
                <w:b/>
                <w:bCs/>
              </w:rPr>
            </w:pPr>
            <w:r>
              <w:rPr>
                <w:rFonts w:ascii="Arial" w:hAnsi="Arial" w:cs="Arial"/>
                <w:b/>
                <w:bCs/>
              </w:rPr>
              <w:t>Gestor de software</w:t>
            </w:r>
          </w:p>
        </w:tc>
        <w:tc>
          <w:tcPr>
            <w:tcW w:w="4984" w:type="dxa"/>
            <w:vAlign w:val="center"/>
          </w:tcPr>
          <w:p w14:paraId="03050C7E" w14:textId="37462827" w:rsidR="00796057" w:rsidRPr="00FF33E2" w:rsidRDefault="00796057" w:rsidP="001154B9">
            <w:pPr>
              <w:adjustRightInd w:val="0"/>
              <w:jc w:val="center"/>
              <w:rPr>
                <w:rFonts w:ascii="Arial" w:hAnsi="Arial" w:cs="Arial"/>
                <w:bCs/>
                <w:lang w:val="en-US"/>
              </w:rPr>
            </w:pPr>
            <w:r w:rsidRPr="00FF33E2">
              <w:rPr>
                <w:rFonts w:ascii="Arial" w:hAnsi="Arial" w:cs="Arial"/>
                <w:bCs/>
                <w:lang w:val="en-US"/>
              </w:rPr>
              <w:t>Magician Software for SSD management</w:t>
            </w:r>
          </w:p>
        </w:tc>
      </w:tr>
      <w:tr w:rsidR="00796057" w:rsidRPr="00E36AB5" w14:paraId="1162AFBB" w14:textId="77777777" w:rsidTr="00DE7A94">
        <w:trPr>
          <w:trHeight w:val="478"/>
        </w:trPr>
        <w:tc>
          <w:tcPr>
            <w:tcW w:w="4086" w:type="dxa"/>
            <w:vAlign w:val="center"/>
          </w:tcPr>
          <w:p w14:paraId="4D0FD5E4" w14:textId="43A622B5" w:rsidR="00796057" w:rsidRPr="008E76B8" w:rsidRDefault="00FF33E2" w:rsidP="001154B9">
            <w:pPr>
              <w:adjustRightInd w:val="0"/>
              <w:jc w:val="center"/>
              <w:rPr>
                <w:rFonts w:ascii="Arial" w:hAnsi="Arial" w:cs="Arial"/>
                <w:b/>
                <w:bCs/>
              </w:rPr>
            </w:pPr>
            <w:r>
              <w:rPr>
                <w:rFonts w:ascii="Arial" w:hAnsi="Arial" w:cs="Arial"/>
                <w:b/>
                <w:bCs/>
              </w:rPr>
              <w:t>Bytes escritos total</w:t>
            </w:r>
          </w:p>
        </w:tc>
        <w:tc>
          <w:tcPr>
            <w:tcW w:w="4984" w:type="dxa"/>
            <w:vAlign w:val="center"/>
          </w:tcPr>
          <w:p w14:paraId="71AA30FE" w14:textId="77777777" w:rsidR="00796057" w:rsidRPr="00713828" w:rsidRDefault="00796057" w:rsidP="001154B9">
            <w:pPr>
              <w:adjustRightInd w:val="0"/>
              <w:jc w:val="center"/>
              <w:rPr>
                <w:rFonts w:ascii="Arial" w:hAnsi="Arial" w:cs="Arial"/>
                <w:bCs/>
                <w:lang w:val="en-US"/>
              </w:rPr>
            </w:pPr>
            <w:r w:rsidRPr="00713828">
              <w:rPr>
                <w:rFonts w:ascii="Arial" w:hAnsi="Arial" w:cs="Arial"/>
                <w:bCs/>
                <w:lang w:val="en-US"/>
              </w:rPr>
              <w:t>1,440TB (4TB)</w:t>
            </w:r>
          </w:p>
          <w:p w14:paraId="29267CA8" w14:textId="77777777" w:rsidR="00711FD8" w:rsidRPr="00713828" w:rsidRDefault="00711FD8" w:rsidP="00711FD8">
            <w:pPr>
              <w:adjustRightInd w:val="0"/>
              <w:jc w:val="center"/>
              <w:rPr>
                <w:rFonts w:ascii="Arial" w:hAnsi="Arial" w:cs="Arial"/>
                <w:bCs/>
                <w:lang w:val="en-US"/>
              </w:rPr>
            </w:pPr>
            <w:r w:rsidRPr="00713828">
              <w:rPr>
                <w:rFonts w:ascii="Arial" w:hAnsi="Arial" w:cs="Arial"/>
                <w:bCs/>
                <w:lang w:val="en-US"/>
              </w:rPr>
              <w:t>720TB (2TB)</w:t>
            </w:r>
          </w:p>
          <w:p w14:paraId="738D5E2C" w14:textId="1CE729B9" w:rsidR="00711FD8" w:rsidRPr="00713828" w:rsidRDefault="00711FD8" w:rsidP="00711FD8">
            <w:pPr>
              <w:adjustRightInd w:val="0"/>
              <w:jc w:val="center"/>
              <w:rPr>
                <w:rFonts w:ascii="Arial" w:hAnsi="Arial" w:cs="Arial"/>
                <w:bCs/>
                <w:lang w:val="en-US"/>
              </w:rPr>
            </w:pPr>
            <w:r w:rsidRPr="00713828">
              <w:rPr>
                <w:rFonts w:ascii="Arial" w:hAnsi="Arial" w:cs="Arial"/>
                <w:bCs/>
                <w:lang w:val="en-US"/>
              </w:rPr>
              <w:t>360TB (1TB)</w:t>
            </w:r>
          </w:p>
        </w:tc>
      </w:tr>
      <w:tr w:rsidR="00796057" w:rsidRPr="008E76B8" w14:paraId="45EDE3C2" w14:textId="77777777" w:rsidTr="00DE7A94">
        <w:trPr>
          <w:trHeight w:val="478"/>
        </w:trPr>
        <w:tc>
          <w:tcPr>
            <w:tcW w:w="4086" w:type="dxa"/>
            <w:vAlign w:val="center"/>
          </w:tcPr>
          <w:p w14:paraId="0C772EEF" w14:textId="4A76CDBA" w:rsidR="00796057" w:rsidRPr="008E76B8" w:rsidRDefault="00FF33E2" w:rsidP="007D31C1">
            <w:pPr>
              <w:adjustRightInd w:val="0"/>
              <w:jc w:val="center"/>
              <w:rPr>
                <w:rFonts w:ascii="Arial" w:hAnsi="Arial" w:cs="Arial"/>
                <w:b/>
                <w:bCs/>
              </w:rPr>
            </w:pPr>
            <w:r>
              <w:rPr>
                <w:rFonts w:ascii="Arial" w:hAnsi="Arial" w:cs="Arial"/>
                <w:b/>
                <w:bCs/>
              </w:rPr>
              <w:t>Garantía</w:t>
            </w:r>
          </w:p>
        </w:tc>
        <w:tc>
          <w:tcPr>
            <w:tcW w:w="4984" w:type="dxa"/>
            <w:vAlign w:val="center"/>
          </w:tcPr>
          <w:p w14:paraId="53502D7D" w14:textId="59AC2287" w:rsidR="00796057" w:rsidRPr="00F63F92" w:rsidRDefault="00796057" w:rsidP="00BC69CA">
            <w:pPr>
              <w:adjustRightInd w:val="0"/>
              <w:jc w:val="center"/>
              <w:rPr>
                <w:rFonts w:ascii="Arial" w:hAnsi="Arial" w:cs="Arial"/>
                <w:bCs/>
              </w:rPr>
            </w:pPr>
            <w:r w:rsidRPr="00F63F92">
              <w:rPr>
                <w:rFonts w:ascii="Arial" w:hAnsi="Arial" w:cs="Arial" w:hint="eastAsia"/>
                <w:bCs/>
              </w:rPr>
              <w:t>T</w:t>
            </w:r>
            <w:r w:rsidR="00FF33E2">
              <w:rPr>
                <w:rFonts w:ascii="Arial" w:hAnsi="Arial" w:cs="Arial"/>
                <w:bCs/>
              </w:rPr>
              <w:t>res</w:t>
            </w:r>
            <w:r w:rsidRPr="00F63F92">
              <w:rPr>
                <w:rFonts w:ascii="Arial" w:hAnsi="Arial" w:cs="Arial" w:hint="eastAsia"/>
                <w:bCs/>
              </w:rPr>
              <w:t xml:space="preserve"> </w:t>
            </w:r>
            <w:r w:rsidR="00FF33E2">
              <w:rPr>
                <w:rFonts w:ascii="Arial" w:hAnsi="Arial" w:cs="Arial"/>
                <w:bCs/>
              </w:rPr>
              <w:t>años de garantía limitada</w:t>
            </w:r>
            <w:r w:rsidR="006034E8">
              <w:rPr>
                <w:rStyle w:val="FootnoteReference"/>
                <w:rFonts w:ascii="Arial" w:hAnsi="Arial" w:cs="Arial"/>
                <w:bCs/>
              </w:rPr>
              <w:footnoteReference w:id="5"/>
            </w:r>
          </w:p>
        </w:tc>
      </w:tr>
    </w:tbl>
    <w:p w14:paraId="52477107" w14:textId="77777777" w:rsidR="001D79FB" w:rsidRPr="008E76B8" w:rsidRDefault="001D79FB" w:rsidP="001D79FB">
      <w:pPr>
        <w:tabs>
          <w:tab w:val="left" w:pos="3151"/>
        </w:tabs>
        <w:adjustRightInd w:val="0"/>
        <w:rPr>
          <w:rFonts w:ascii="Arial" w:hAnsi="Arial" w:cs="Arial"/>
          <w:bCs/>
        </w:rPr>
      </w:pPr>
    </w:p>
    <w:p w14:paraId="19C7F46F" w14:textId="77777777" w:rsidR="00D05AE1" w:rsidRDefault="00D05AE1" w:rsidP="00D05AE1">
      <w:pPr>
        <w:tabs>
          <w:tab w:val="left" w:pos="3151"/>
        </w:tabs>
        <w:adjustRightInd w:val="0"/>
        <w:rPr>
          <w:rFonts w:ascii="Arial" w:hAnsi="Arial" w:cs="Arial"/>
          <w:bCs/>
        </w:rPr>
      </w:pPr>
    </w:p>
    <w:p w14:paraId="389772D5" w14:textId="77777777" w:rsidR="009A0D95" w:rsidRPr="009A0D95" w:rsidRDefault="009A0D95" w:rsidP="009A0D95">
      <w:pPr>
        <w:tabs>
          <w:tab w:val="left" w:pos="3151"/>
        </w:tabs>
        <w:adjustRightInd w:val="0"/>
        <w:jc w:val="center"/>
        <w:rPr>
          <w:rFonts w:ascii="Arial" w:hAnsi="Arial" w:cs="Arial"/>
          <w:bCs/>
        </w:rPr>
      </w:pPr>
      <w:r w:rsidRPr="009A0D95">
        <w:rPr>
          <w:rFonts w:ascii="Arial" w:hAnsi="Arial" w:cs="Arial"/>
          <w:bCs/>
        </w:rPr>
        <w:t>###</w:t>
      </w:r>
    </w:p>
    <w:p w14:paraId="3B848B6E" w14:textId="77777777" w:rsidR="009A0D95" w:rsidRDefault="009A0D95" w:rsidP="00D05AE1">
      <w:pPr>
        <w:tabs>
          <w:tab w:val="left" w:pos="3151"/>
        </w:tabs>
        <w:adjustRightInd w:val="0"/>
        <w:rPr>
          <w:rFonts w:ascii="Arial" w:hAnsi="Arial" w:cs="Arial"/>
          <w:bCs/>
        </w:rPr>
      </w:pPr>
    </w:p>
    <w:p w14:paraId="4BC3662D" w14:textId="77777777" w:rsidR="000042FA" w:rsidRPr="008E76B8" w:rsidRDefault="000042FA" w:rsidP="00D05AE1">
      <w:pPr>
        <w:tabs>
          <w:tab w:val="left" w:pos="3151"/>
        </w:tabs>
        <w:adjustRightInd w:val="0"/>
        <w:rPr>
          <w:rFonts w:ascii="Arial" w:hAnsi="Arial" w:cs="Arial"/>
          <w:bCs/>
        </w:rPr>
      </w:pPr>
    </w:p>
    <w:p w14:paraId="5568F502" w14:textId="77777777" w:rsidR="00FF33E2" w:rsidRPr="007D5B64" w:rsidRDefault="00FF33E2" w:rsidP="00FF33E2">
      <w:pPr>
        <w:pStyle w:val="Cuerpo"/>
        <w:spacing w:line="276" w:lineRule="auto"/>
        <w:jc w:val="both"/>
        <w:rPr>
          <w:rStyle w:val="Ninguno"/>
          <w:rFonts w:ascii="Arial" w:hAnsi="Arial" w:cs="Arial"/>
          <w:b/>
          <w:bCs/>
          <w:u w:val="single"/>
        </w:rPr>
      </w:pPr>
      <w:r w:rsidRPr="007D5B64">
        <w:rPr>
          <w:rStyle w:val="Ninguno"/>
          <w:rFonts w:ascii="Arial" w:hAnsi="Arial" w:cs="Arial"/>
          <w:b/>
          <w:bCs/>
          <w:u w:val="single"/>
        </w:rPr>
        <w:t>Sobre Samsung Electronics </w:t>
      </w:r>
    </w:p>
    <w:p w14:paraId="368C216C" w14:textId="77777777" w:rsidR="00FF33E2" w:rsidRPr="007D5B64" w:rsidRDefault="00FF33E2" w:rsidP="00FF33E2">
      <w:pPr>
        <w:pStyle w:val="Cuerpo"/>
        <w:spacing w:line="276" w:lineRule="auto"/>
        <w:jc w:val="both"/>
        <w:rPr>
          <w:rStyle w:val="Ninguno"/>
          <w:rFonts w:ascii="Arial" w:hAnsi="Arial" w:cs="Arial"/>
          <w:b/>
          <w:bCs/>
          <w:u w:val="single"/>
        </w:rPr>
      </w:pPr>
      <w:r w:rsidRPr="007D5B64">
        <w:rPr>
          <w:rStyle w:val="Ninguno"/>
          <w:rFonts w:ascii="Arial" w:hAnsi="Arial" w:cs="Arial"/>
        </w:rPr>
        <w:t>Samsung inspira al mundo y construye el futuro con ideas y tecnologías transformadoras. La compañía está redefiniendo el mundo de los televisores, smartphones, wearables, tablets, electrodomésticos, sistemas de redes, memorias, sistemas LSI, fabricación de semiconductores y soluciones LED. </w:t>
      </w:r>
    </w:p>
    <w:p w14:paraId="38EB01F4" w14:textId="77777777" w:rsidR="00FF33E2" w:rsidRPr="007D5B64" w:rsidRDefault="00FF33E2" w:rsidP="00FF33E2">
      <w:pPr>
        <w:pStyle w:val="Cuerpo"/>
        <w:spacing w:before="75" w:after="75"/>
        <w:rPr>
          <w:rFonts w:ascii="Arial" w:hAnsi="Arial" w:cs="Arial"/>
        </w:rPr>
      </w:pPr>
      <w:r w:rsidRPr="007D5B64">
        <w:rPr>
          <w:rStyle w:val="Ninguno"/>
          <w:rFonts w:ascii="Arial" w:hAnsi="Arial" w:cs="Arial"/>
        </w:rPr>
        <w:t>Para más información, por favor, visite la web Samsung Newsroom </w:t>
      </w:r>
      <w:hyperlink r:id="rId11" w:history="1">
        <w:r w:rsidRPr="007D5B64">
          <w:rPr>
            <w:rStyle w:val="Hyperlink"/>
            <w:rFonts w:ascii="Arial" w:hAnsi="Arial" w:cs="Arial"/>
          </w:rPr>
          <w:t>news.samsung.com/es</w:t>
        </w:r>
      </w:hyperlink>
    </w:p>
    <w:p w14:paraId="5667E77F" w14:textId="1963642C" w:rsidR="00E63E84" w:rsidRPr="00FF33E2" w:rsidRDefault="00E63E84" w:rsidP="0070584D">
      <w:pPr>
        <w:autoSpaceDE w:val="0"/>
        <w:autoSpaceDN w:val="0"/>
        <w:adjustRightInd w:val="0"/>
        <w:rPr>
          <w:rFonts w:ascii="Arial" w:eastAsia="BatangChe" w:hAnsi="Arial" w:cs="Arial"/>
          <w:lang w:val="es-ES_tradnl"/>
        </w:rPr>
      </w:pPr>
    </w:p>
    <w:sectPr w:rsidR="00E63E84" w:rsidRPr="00FF33E2" w:rsidSect="001154B9">
      <w:pgSz w:w="11906" w:h="16838"/>
      <w:pgMar w:top="1417" w:right="1134" w:bottom="1417"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A02A54" w14:textId="77777777" w:rsidR="00CB0E04" w:rsidRDefault="00CB0E04" w:rsidP="005E246D">
      <w:r>
        <w:separator/>
      </w:r>
    </w:p>
  </w:endnote>
  <w:endnote w:type="continuationSeparator" w:id="0">
    <w:p w14:paraId="79D98CCF" w14:textId="77777777" w:rsidR="00CB0E04" w:rsidRDefault="00CB0E04" w:rsidP="005E24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2AF" w:usb1="29D77CFB" w:usb2="00000012" w:usb3="00000000" w:csb0="00080001" w:csb1="00000000"/>
  </w:font>
  <w:font w:name="BatangChe">
    <w:panose1 w:val="02030609000101010101"/>
    <w:charset w:val="81"/>
    <w:family w:val="modern"/>
    <w:pitch w:val="fixed"/>
    <w:sig w:usb0="B00002AF" w:usb1="69D77CFB" w:usb2="00000030" w:usb3="00000000" w:csb0="0008009F" w:csb1="00000000"/>
  </w:font>
  <w:font w:name="SamsungOne">
    <w:altName w:val="Malgun Gothic"/>
    <w:panose1 w:val="020B0604020202020204"/>
    <w:charset w:val="00"/>
    <w:family w:val="swiss"/>
    <w:notTrueType/>
    <w:pitch w:val="default"/>
    <w:sig w:usb0="00000000" w:usb1="09060000" w:usb2="00000010" w:usb3="00000000" w:csb0="0008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eue-Thin">
    <w:altName w:val="Arial"/>
    <w:panose1 w:val="020B0403020202020204"/>
    <w:charset w:val="00"/>
    <w:family w:val="swiss"/>
    <w:pitch w:val="variable"/>
    <w:sig w:usb0="E00002EF" w:usb1="5000205B" w:usb2="00000002" w:usb3="00000000" w:csb0="0000009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04C930" w14:textId="77777777" w:rsidR="00CB0E04" w:rsidRDefault="00CB0E04" w:rsidP="005E246D">
      <w:r>
        <w:separator/>
      </w:r>
    </w:p>
  </w:footnote>
  <w:footnote w:type="continuationSeparator" w:id="0">
    <w:p w14:paraId="09FF593D" w14:textId="77777777" w:rsidR="00CB0E04" w:rsidRDefault="00CB0E04" w:rsidP="005E246D">
      <w:r>
        <w:continuationSeparator/>
      </w:r>
    </w:p>
  </w:footnote>
  <w:footnote w:id="1">
    <w:p w14:paraId="08716B94" w14:textId="5C1ED2D6" w:rsidR="001E567C" w:rsidRPr="001E567C" w:rsidRDefault="003E2AF1" w:rsidP="001E567C">
      <w:pPr>
        <w:pStyle w:val="FootnoteText"/>
        <w:rPr>
          <w:rFonts w:ascii="Arial" w:hAnsi="Arial" w:cs="Arial"/>
          <w:color w:val="595959" w:themeColor="text1" w:themeTint="A6"/>
          <w:sz w:val="16"/>
          <w:szCs w:val="21"/>
        </w:rPr>
      </w:pPr>
      <w:r w:rsidRPr="006034E8">
        <w:rPr>
          <w:rStyle w:val="FootnoteReference"/>
          <w:rFonts w:ascii="Arial" w:hAnsi="Arial" w:cs="Arial"/>
          <w:color w:val="595959" w:themeColor="text1" w:themeTint="A6"/>
          <w:sz w:val="18"/>
        </w:rPr>
        <w:footnoteRef/>
      </w:r>
      <w:r w:rsidRPr="006034E8">
        <w:rPr>
          <w:rFonts w:ascii="Arial" w:hAnsi="Arial" w:cs="Arial"/>
          <w:color w:val="595959" w:themeColor="text1" w:themeTint="A6"/>
          <w:sz w:val="18"/>
        </w:rPr>
        <w:t xml:space="preserve"> </w:t>
      </w:r>
      <w:r w:rsidR="001E567C" w:rsidRPr="001E567C">
        <w:rPr>
          <w:rFonts w:ascii="Arial" w:hAnsi="Arial" w:cs="Arial"/>
          <w:color w:val="595959" w:themeColor="text1" w:themeTint="A6"/>
          <w:sz w:val="16"/>
          <w:szCs w:val="21"/>
        </w:rPr>
        <w:t>El rendimiento puede variar según la versión de firmware de SSD, el hardware y la configuración del sistema. La escritura secuencial fue medida con la activación de la</w:t>
      </w:r>
      <w:r w:rsidR="00DE7A94">
        <w:rPr>
          <w:rFonts w:ascii="Arial" w:hAnsi="Arial" w:cs="Arial"/>
          <w:color w:val="595959" w:themeColor="text1" w:themeTint="A6"/>
          <w:sz w:val="16"/>
          <w:szCs w:val="21"/>
        </w:rPr>
        <w:t xml:space="preserve"> inteligencia integrada con la</w:t>
      </w:r>
      <w:r w:rsidR="001E567C" w:rsidRPr="001E567C">
        <w:rPr>
          <w:rFonts w:ascii="Arial" w:hAnsi="Arial" w:cs="Arial"/>
          <w:color w:val="595959" w:themeColor="text1" w:themeTint="A6"/>
          <w:sz w:val="16"/>
          <w:szCs w:val="21"/>
        </w:rPr>
        <w:t xml:space="preserve"> tecnología </w:t>
      </w:r>
      <w:proofErr w:type="spellStart"/>
      <w:r w:rsidR="001E567C" w:rsidRPr="001E567C">
        <w:rPr>
          <w:rFonts w:ascii="Arial" w:hAnsi="Arial" w:cs="Arial"/>
          <w:color w:val="595959" w:themeColor="text1" w:themeTint="A6"/>
          <w:sz w:val="16"/>
          <w:szCs w:val="21"/>
        </w:rPr>
        <w:t>TurboWriye</w:t>
      </w:r>
      <w:proofErr w:type="spellEnd"/>
      <w:r w:rsidR="001E567C" w:rsidRPr="001E567C">
        <w:rPr>
          <w:rFonts w:ascii="Arial" w:hAnsi="Arial" w:cs="Arial"/>
          <w:color w:val="595959" w:themeColor="text1" w:themeTint="A6"/>
          <w:sz w:val="16"/>
          <w:szCs w:val="21"/>
        </w:rPr>
        <w:t xml:space="preserve">. La escritura secuencial puede que no sea sustraída por la capacidad de datos que excede el tamaño del búfer de TurboWrite. Las secuencias de medida se basan en CrystalDiskMark v. 5.0.2. Las actuaciones aleatorias se miden con la tecnología </w:t>
      </w:r>
      <w:r w:rsidR="00DE7A94">
        <w:rPr>
          <w:rFonts w:ascii="Arial" w:hAnsi="Arial" w:cs="Arial"/>
          <w:color w:val="595959" w:themeColor="text1" w:themeTint="A6"/>
          <w:sz w:val="16"/>
          <w:szCs w:val="21"/>
        </w:rPr>
        <w:t>inteligente</w:t>
      </w:r>
      <w:r w:rsidR="001E567C" w:rsidRPr="001E567C">
        <w:rPr>
          <w:rFonts w:ascii="Arial" w:hAnsi="Arial" w:cs="Arial"/>
          <w:color w:val="595959" w:themeColor="text1" w:themeTint="A6"/>
          <w:sz w:val="16"/>
          <w:szCs w:val="21"/>
        </w:rPr>
        <w:t xml:space="preserve"> TurboWrite activada. Es posible que las funciones aleatorias no mantengan la porción de datos que excede el tamaño del búfer de TurboWrite inteligente. Las mediciones aleatorias se basan en IOmeter1.1.0.</w:t>
      </w:r>
    </w:p>
    <w:p w14:paraId="0F9B074D" w14:textId="2BF12B3E" w:rsidR="003E2AF1" w:rsidRPr="00DE7A94" w:rsidRDefault="001E567C" w:rsidP="001E567C">
      <w:pPr>
        <w:pStyle w:val="FootnoteText"/>
        <w:rPr>
          <w:rFonts w:ascii="Arial" w:hAnsi="Arial" w:cs="Arial"/>
          <w:color w:val="595959" w:themeColor="text1" w:themeTint="A6"/>
          <w:sz w:val="14"/>
          <w:szCs w:val="21"/>
        </w:rPr>
      </w:pPr>
      <w:r w:rsidRPr="00DE7A94">
        <w:rPr>
          <w:rFonts w:ascii="Arial" w:hAnsi="Arial" w:cs="Arial"/>
          <w:color w:val="595959" w:themeColor="text1" w:themeTint="A6"/>
          <w:sz w:val="16"/>
          <w:szCs w:val="21"/>
        </w:rPr>
        <w:t xml:space="preserve">* </w:t>
      </w:r>
      <w:r w:rsidR="00DE7A94" w:rsidRPr="00DE7A94">
        <w:rPr>
          <w:rFonts w:ascii="Arial" w:hAnsi="Arial" w:cs="Arial"/>
          <w:color w:val="595959" w:themeColor="text1" w:themeTint="A6"/>
          <w:sz w:val="16"/>
          <w:szCs w:val="21"/>
        </w:rPr>
        <w:t>El Sistema en el que se realizaron los test:</w:t>
      </w:r>
      <w:r w:rsidRPr="00DE7A94">
        <w:rPr>
          <w:rFonts w:ascii="Arial" w:hAnsi="Arial" w:cs="Arial"/>
          <w:color w:val="595959" w:themeColor="text1" w:themeTint="A6"/>
          <w:sz w:val="16"/>
          <w:szCs w:val="21"/>
        </w:rPr>
        <w:t xml:space="preserve"> Intel® Core i7-4790k a 4 GHz, DDR3 1600MHz 8GB, OS-Windows 7 </w:t>
      </w:r>
      <w:proofErr w:type="spellStart"/>
      <w:r w:rsidRPr="00DE7A94">
        <w:rPr>
          <w:rFonts w:ascii="Arial" w:hAnsi="Arial" w:cs="Arial"/>
          <w:color w:val="595959" w:themeColor="text1" w:themeTint="A6"/>
          <w:sz w:val="16"/>
          <w:szCs w:val="21"/>
        </w:rPr>
        <w:t>Ultimate</w:t>
      </w:r>
      <w:proofErr w:type="spellEnd"/>
      <w:r w:rsidRPr="00DE7A94">
        <w:rPr>
          <w:rFonts w:ascii="Arial" w:hAnsi="Arial" w:cs="Arial"/>
          <w:color w:val="595959" w:themeColor="text1" w:themeTint="A6"/>
          <w:sz w:val="16"/>
          <w:szCs w:val="21"/>
        </w:rPr>
        <w:t xml:space="preserve"> 64bit, Chipset-ASUS-Z97-PRO</w:t>
      </w:r>
    </w:p>
  </w:footnote>
  <w:footnote w:id="2">
    <w:p w14:paraId="7711F991" w14:textId="362E4C39" w:rsidR="003E2AF1" w:rsidRPr="005E5101" w:rsidRDefault="003E2AF1" w:rsidP="003E2AF1">
      <w:pPr>
        <w:rPr>
          <w:rFonts w:ascii="Arial" w:hAnsi="Arial" w:cs="Arial"/>
          <w:color w:val="595959" w:themeColor="text1" w:themeTint="A6"/>
          <w:sz w:val="16"/>
          <w:szCs w:val="21"/>
        </w:rPr>
      </w:pPr>
      <w:r w:rsidRPr="005E5101">
        <w:rPr>
          <w:rStyle w:val="FootnoteReference"/>
          <w:rFonts w:ascii="Arial" w:hAnsi="Arial" w:cs="Arial"/>
          <w:color w:val="595959" w:themeColor="text1" w:themeTint="A6"/>
          <w:sz w:val="18"/>
        </w:rPr>
        <w:footnoteRef/>
      </w:r>
      <w:r w:rsidRPr="005E5101">
        <w:rPr>
          <w:rFonts w:ascii="Arial" w:hAnsi="Arial" w:cs="Arial"/>
          <w:color w:val="595959" w:themeColor="text1" w:themeTint="A6"/>
          <w:sz w:val="18"/>
        </w:rPr>
        <w:t xml:space="preserve"> </w:t>
      </w:r>
      <w:r w:rsidR="005E5101" w:rsidRPr="00E65C5A">
        <w:rPr>
          <w:rFonts w:ascii="Arial" w:hAnsi="Arial" w:cs="Arial"/>
          <w:color w:val="595959" w:themeColor="text1" w:themeTint="A6"/>
          <w:sz w:val="16"/>
          <w:szCs w:val="21"/>
        </w:rPr>
        <w:t xml:space="preserve">La inteligencia </w:t>
      </w:r>
      <w:r w:rsidR="00E65C5A" w:rsidRPr="00E65C5A">
        <w:rPr>
          <w:rFonts w:ascii="Arial" w:hAnsi="Arial" w:cs="Arial"/>
          <w:color w:val="595959" w:themeColor="text1" w:themeTint="A6"/>
          <w:sz w:val="16"/>
          <w:szCs w:val="21"/>
        </w:rPr>
        <w:t xml:space="preserve">integrada </w:t>
      </w:r>
      <w:r w:rsidR="005E5101" w:rsidRPr="00E65C5A">
        <w:rPr>
          <w:rFonts w:ascii="Arial" w:hAnsi="Arial" w:cs="Arial"/>
          <w:color w:val="595959" w:themeColor="text1" w:themeTint="A6"/>
          <w:sz w:val="16"/>
          <w:szCs w:val="21"/>
        </w:rPr>
        <w:t>de la tecnología TurboWrite ajusta el tamaño del buffer a niveles óptimos acorde con el espacio utilizable en el disco; hasta 42GB para el modelo de 1TB y hasta 78GB para el modelo de 2 y 4 Terabytes.</w:t>
      </w:r>
      <w:r w:rsidRPr="00E65C5A">
        <w:rPr>
          <w:rFonts w:ascii="Arial" w:hAnsi="Arial" w:cs="Arial"/>
          <w:color w:val="595959" w:themeColor="text1" w:themeTint="A6"/>
          <w:sz w:val="16"/>
          <w:szCs w:val="21"/>
        </w:rPr>
        <w:t xml:space="preserve"> </w:t>
      </w:r>
      <w:r w:rsidR="005E5101" w:rsidRPr="005E5101">
        <w:rPr>
          <w:rFonts w:ascii="Arial" w:hAnsi="Arial" w:cs="Arial"/>
          <w:color w:val="595959" w:themeColor="text1" w:themeTint="A6"/>
          <w:sz w:val="16"/>
          <w:szCs w:val="21"/>
        </w:rPr>
        <w:t xml:space="preserve">Para más información sobre TurboWrite, por favor visite </w:t>
      </w:r>
      <w:r w:rsidRPr="005E5101">
        <w:rPr>
          <w:rFonts w:ascii="Arial" w:hAnsi="Arial" w:cs="Arial"/>
          <w:color w:val="595959" w:themeColor="text1" w:themeTint="A6"/>
          <w:sz w:val="16"/>
          <w:szCs w:val="21"/>
        </w:rPr>
        <w:t>www.samsungssd.com.</w:t>
      </w:r>
    </w:p>
  </w:footnote>
  <w:footnote w:id="3">
    <w:p w14:paraId="2466941E" w14:textId="6F211881" w:rsidR="00FF33E2" w:rsidRPr="005E5101" w:rsidRDefault="00FF33E2" w:rsidP="00FF33E2">
      <w:pPr>
        <w:rPr>
          <w:rFonts w:ascii="Arial" w:hAnsi="Arial" w:cs="Arial"/>
          <w:color w:val="595959" w:themeColor="text1" w:themeTint="A6"/>
          <w:sz w:val="14"/>
          <w:szCs w:val="21"/>
        </w:rPr>
      </w:pPr>
      <w:r w:rsidRPr="005E5101">
        <w:rPr>
          <w:rStyle w:val="FootnoteReference"/>
          <w:rFonts w:ascii="Arial" w:hAnsi="Arial" w:cs="Arial"/>
          <w:color w:val="595959" w:themeColor="text1" w:themeTint="A6"/>
          <w:sz w:val="16"/>
        </w:rPr>
        <w:footnoteRef/>
      </w:r>
      <w:r w:rsidRPr="005E5101">
        <w:rPr>
          <w:rFonts w:ascii="Arial" w:hAnsi="Arial" w:cs="Arial"/>
          <w:color w:val="595959" w:themeColor="text1" w:themeTint="A6"/>
        </w:rPr>
        <w:t xml:space="preserve"> </w:t>
      </w:r>
      <w:r w:rsidRPr="005E5101">
        <w:rPr>
          <w:rFonts w:ascii="Arial" w:hAnsi="Arial" w:cs="Arial"/>
          <w:color w:val="595959" w:themeColor="text1" w:themeTint="A6"/>
          <w:sz w:val="16"/>
          <w:szCs w:val="21"/>
        </w:rPr>
        <w:t xml:space="preserve">3 </w:t>
      </w:r>
      <w:r w:rsidR="005E5101" w:rsidRPr="005E5101">
        <w:rPr>
          <w:rFonts w:ascii="Arial" w:hAnsi="Arial" w:cs="Arial"/>
          <w:color w:val="595959" w:themeColor="text1" w:themeTint="A6"/>
          <w:sz w:val="16"/>
          <w:szCs w:val="21"/>
        </w:rPr>
        <w:t>años o hasta</w:t>
      </w:r>
      <w:r w:rsidRPr="005E5101">
        <w:rPr>
          <w:rFonts w:ascii="Arial" w:hAnsi="Arial" w:cs="Arial"/>
          <w:color w:val="595959" w:themeColor="text1" w:themeTint="A6"/>
          <w:sz w:val="16"/>
          <w:szCs w:val="21"/>
        </w:rPr>
        <w:t xml:space="preserve"> TBW. </w:t>
      </w:r>
      <w:r w:rsidR="005E5101" w:rsidRPr="005E5101">
        <w:rPr>
          <w:rFonts w:ascii="Arial" w:hAnsi="Arial" w:cs="Arial"/>
          <w:color w:val="595959" w:themeColor="text1" w:themeTint="A6"/>
          <w:sz w:val="16"/>
          <w:szCs w:val="21"/>
        </w:rPr>
        <w:t xml:space="preserve">Para más información de la garantía, por favor, podrás encontrar el certificado de garantía en el </w:t>
      </w:r>
      <w:r w:rsidR="00E2135F" w:rsidRPr="005E5101">
        <w:rPr>
          <w:rFonts w:ascii="Arial" w:hAnsi="Arial" w:cs="Arial"/>
          <w:color w:val="595959" w:themeColor="text1" w:themeTint="A6"/>
          <w:sz w:val="16"/>
          <w:szCs w:val="21"/>
        </w:rPr>
        <w:t>pa</w:t>
      </w:r>
      <w:r w:rsidR="00E2135F">
        <w:rPr>
          <w:rFonts w:ascii="Arial" w:hAnsi="Arial" w:cs="Arial"/>
          <w:color w:val="595959" w:themeColor="text1" w:themeTint="A6"/>
          <w:sz w:val="16"/>
          <w:szCs w:val="21"/>
        </w:rPr>
        <w:t>quete</w:t>
      </w:r>
      <w:r w:rsidR="005E5101" w:rsidRPr="005E5101">
        <w:rPr>
          <w:rFonts w:ascii="Arial" w:hAnsi="Arial" w:cs="Arial"/>
          <w:color w:val="595959" w:themeColor="text1" w:themeTint="A6"/>
          <w:sz w:val="16"/>
          <w:szCs w:val="21"/>
        </w:rPr>
        <w:t xml:space="preserve"> del producto</w:t>
      </w:r>
    </w:p>
  </w:footnote>
  <w:footnote w:id="4">
    <w:p w14:paraId="5396FD93" w14:textId="0A5ABB78" w:rsidR="00EC1EAA" w:rsidRPr="00713828" w:rsidRDefault="00EC1EAA">
      <w:pPr>
        <w:pStyle w:val="FootnoteText"/>
        <w:rPr>
          <w:rFonts w:ascii="Arial" w:hAnsi="Arial" w:cs="Arial"/>
          <w:color w:val="595959" w:themeColor="text1" w:themeTint="A6"/>
        </w:rPr>
      </w:pPr>
      <w:r w:rsidRPr="000E1136">
        <w:rPr>
          <w:rStyle w:val="FootnoteReference"/>
          <w:rFonts w:ascii="Arial" w:hAnsi="Arial" w:cs="Arial"/>
          <w:color w:val="595959" w:themeColor="text1" w:themeTint="A6"/>
          <w:sz w:val="18"/>
        </w:rPr>
        <w:footnoteRef/>
      </w:r>
      <w:r w:rsidRPr="00713828">
        <w:rPr>
          <w:rFonts w:ascii="Arial" w:hAnsi="Arial" w:cs="Arial"/>
          <w:color w:val="595959" w:themeColor="text1" w:themeTint="A6"/>
        </w:rPr>
        <w:t xml:space="preserve"> </w:t>
      </w:r>
      <w:r w:rsidRPr="00713828">
        <w:rPr>
          <w:rFonts w:ascii="Arial" w:hAnsi="Arial" w:cs="Arial"/>
          <w:color w:val="595959" w:themeColor="text1" w:themeTint="A6"/>
          <w:sz w:val="16"/>
          <w:szCs w:val="21"/>
        </w:rPr>
        <w:t xml:space="preserve">1GB=1,000,000,000 bytes </w:t>
      </w:r>
      <w:r w:rsidR="005E5101" w:rsidRPr="00713828">
        <w:rPr>
          <w:rFonts w:ascii="Arial" w:hAnsi="Arial" w:cs="Arial"/>
          <w:color w:val="595959" w:themeColor="text1" w:themeTint="A6"/>
          <w:sz w:val="16"/>
          <w:szCs w:val="21"/>
        </w:rPr>
        <w:t>por</w:t>
      </w:r>
      <w:r w:rsidRPr="00713828">
        <w:rPr>
          <w:rFonts w:ascii="Arial" w:hAnsi="Arial" w:cs="Arial"/>
          <w:color w:val="595959" w:themeColor="text1" w:themeTint="A6"/>
          <w:sz w:val="16"/>
          <w:szCs w:val="21"/>
        </w:rPr>
        <w:t xml:space="preserve"> IDEMA. </w:t>
      </w:r>
      <w:r w:rsidR="005E5101" w:rsidRPr="005E5101">
        <w:rPr>
          <w:rFonts w:ascii="Arial" w:hAnsi="Arial" w:cs="Arial"/>
          <w:color w:val="595959" w:themeColor="text1" w:themeTint="A6"/>
          <w:sz w:val="16"/>
          <w:szCs w:val="21"/>
        </w:rPr>
        <w:t xml:space="preserve">Cierta capacidad puede ser utilizada para el Sistema, uso y mantenimiento. </w:t>
      </w:r>
      <w:r w:rsidR="00E2135F" w:rsidRPr="005E5101">
        <w:rPr>
          <w:rFonts w:ascii="Arial" w:hAnsi="Arial" w:cs="Arial"/>
          <w:color w:val="595959" w:themeColor="text1" w:themeTint="A6"/>
          <w:sz w:val="16"/>
          <w:szCs w:val="21"/>
        </w:rPr>
        <w:t>Así</w:t>
      </w:r>
      <w:r w:rsidR="005E5101" w:rsidRPr="005E5101">
        <w:rPr>
          <w:rFonts w:ascii="Arial" w:hAnsi="Arial" w:cs="Arial"/>
          <w:color w:val="595959" w:themeColor="text1" w:themeTint="A6"/>
          <w:sz w:val="16"/>
          <w:szCs w:val="21"/>
        </w:rPr>
        <w:t xml:space="preserve"> que la capacidad actual puede </w:t>
      </w:r>
      <w:r w:rsidR="00E2135F" w:rsidRPr="005E5101">
        <w:rPr>
          <w:rFonts w:ascii="Arial" w:hAnsi="Arial" w:cs="Arial"/>
          <w:color w:val="595959" w:themeColor="text1" w:themeTint="A6"/>
          <w:sz w:val="16"/>
          <w:szCs w:val="21"/>
        </w:rPr>
        <w:t>diferir</w:t>
      </w:r>
      <w:r w:rsidR="005E5101" w:rsidRPr="005E5101">
        <w:rPr>
          <w:rFonts w:ascii="Arial" w:hAnsi="Arial" w:cs="Arial"/>
          <w:color w:val="595959" w:themeColor="text1" w:themeTint="A6"/>
          <w:sz w:val="16"/>
          <w:szCs w:val="21"/>
        </w:rPr>
        <w:t xml:space="preserve"> de lo indicado en el </w:t>
      </w:r>
      <w:r w:rsidR="00E2135F" w:rsidRPr="005E5101">
        <w:rPr>
          <w:rFonts w:ascii="Arial" w:hAnsi="Arial" w:cs="Arial"/>
          <w:color w:val="595959" w:themeColor="text1" w:themeTint="A6"/>
          <w:sz w:val="16"/>
          <w:szCs w:val="21"/>
        </w:rPr>
        <w:t>producto</w:t>
      </w:r>
      <w:r w:rsidR="005E5101" w:rsidRPr="005E5101">
        <w:rPr>
          <w:rFonts w:ascii="Arial" w:hAnsi="Arial" w:cs="Arial"/>
          <w:color w:val="595959" w:themeColor="text1" w:themeTint="A6"/>
          <w:sz w:val="16"/>
          <w:szCs w:val="21"/>
        </w:rPr>
        <w:t xml:space="preserve">. </w:t>
      </w:r>
    </w:p>
  </w:footnote>
  <w:footnote w:id="5">
    <w:p w14:paraId="7CB88F05" w14:textId="48D6E4CC" w:rsidR="006034E8" w:rsidRPr="00E2135F" w:rsidRDefault="006034E8" w:rsidP="00E2135F">
      <w:pPr>
        <w:rPr>
          <w:rFonts w:ascii="Arial" w:hAnsi="Arial" w:cs="Arial"/>
          <w:color w:val="595959" w:themeColor="text1" w:themeTint="A6"/>
        </w:rPr>
      </w:pPr>
      <w:r w:rsidRPr="000E1136">
        <w:rPr>
          <w:rStyle w:val="FootnoteReference"/>
          <w:rFonts w:ascii="Arial" w:hAnsi="Arial" w:cs="Arial"/>
          <w:color w:val="595959" w:themeColor="text1" w:themeTint="A6"/>
        </w:rPr>
        <w:footnoteRef/>
      </w:r>
      <w:r w:rsidRPr="005E5101">
        <w:rPr>
          <w:rFonts w:ascii="Arial" w:hAnsi="Arial" w:cs="Arial"/>
          <w:color w:val="595959" w:themeColor="text1" w:themeTint="A6"/>
          <w:sz w:val="22"/>
        </w:rPr>
        <w:t xml:space="preserve"> </w:t>
      </w:r>
      <w:r w:rsidR="005E5101" w:rsidRPr="005E5101">
        <w:rPr>
          <w:rFonts w:ascii="Arial" w:hAnsi="Arial" w:cs="Arial"/>
          <w:color w:val="595959" w:themeColor="text1" w:themeTint="A6"/>
          <w:sz w:val="16"/>
          <w:szCs w:val="16"/>
        </w:rPr>
        <w:t>Samsung Electronics no será responsable de ninguna pérdida, incluida, entre otras, la pérdida de datos u otra información contenida en el producto Samsung Electronics o la pérdida de beneficios o ingresos en que pueda incurrir el usuario.</w:t>
      </w:r>
      <w:r w:rsidR="005E5101">
        <w:rPr>
          <w:rFonts w:ascii="Arial" w:hAnsi="Arial" w:cs="Arial"/>
          <w:color w:val="595959" w:themeColor="text1" w:themeTint="A6"/>
          <w:sz w:val="16"/>
          <w:szCs w:val="16"/>
        </w:rPr>
        <w:t xml:space="preserve"> Para más información </w:t>
      </w:r>
      <w:r w:rsidR="00E2135F">
        <w:rPr>
          <w:rFonts w:ascii="Arial" w:hAnsi="Arial" w:cs="Arial"/>
          <w:color w:val="595959" w:themeColor="text1" w:themeTint="A6"/>
          <w:sz w:val="16"/>
          <w:szCs w:val="16"/>
        </w:rPr>
        <w:t xml:space="preserve">sobre la garantía, visite </w:t>
      </w:r>
      <w:r w:rsidRPr="00E2135F">
        <w:rPr>
          <w:rFonts w:ascii="Arial" w:hAnsi="Arial" w:cs="Arial"/>
          <w:color w:val="595959" w:themeColor="text1" w:themeTint="A6"/>
          <w:sz w:val="16"/>
          <w:szCs w:val="16"/>
        </w:rPr>
        <w:t>www.samsung.com/ssd.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B6006C"/>
    <w:multiLevelType w:val="hybridMultilevel"/>
    <w:tmpl w:val="A50C5E08"/>
    <w:lvl w:ilvl="0" w:tplc="04090005">
      <w:start w:val="1"/>
      <w:numFmt w:val="bullet"/>
      <w:lvlText w:val=""/>
      <w:lvlJc w:val="left"/>
      <w:pPr>
        <w:ind w:left="643"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start w:val="1"/>
      <w:numFmt w:val="bullet"/>
      <w:lvlText w:val=""/>
      <w:lvlJc w:val="left"/>
      <w:pPr>
        <w:ind w:left="643"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5122330"/>
    <w:multiLevelType w:val="hybridMultilevel"/>
    <w:tmpl w:val="8CB8F7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E26CB2"/>
    <w:multiLevelType w:val="hybridMultilevel"/>
    <w:tmpl w:val="3176CC96"/>
    <w:lvl w:ilvl="0" w:tplc="2F74C218">
      <w:start w:val="1"/>
      <w:numFmt w:val="decimal"/>
      <w:lvlText w:val="%1."/>
      <w:lvlJc w:val="left"/>
      <w:pPr>
        <w:ind w:left="785" w:hanging="360"/>
      </w:pPr>
      <w:rPr>
        <w:rFonts w:hint="default"/>
        <w:b/>
        <w:color w:val="000000"/>
      </w:rPr>
    </w:lvl>
    <w:lvl w:ilvl="1" w:tplc="04090019" w:tentative="1">
      <w:start w:val="1"/>
      <w:numFmt w:val="lowerLetter"/>
      <w:lvlText w:val="%2."/>
      <w:lvlJc w:val="left"/>
      <w:pPr>
        <w:ind w:left="589" w:hanging="360"/>
      </w:pPr>
    </w:lvl>
    <w:lvl w:ilvl="2" w:tplc="0409001B" w:tentative="1">
      <w:start w:val="1"/>
      <w:numFmt w:val="lowerRoman"/>
      <w:lvlText w:val="%3."/>
      <w:lvlJc w:val="right"/>
      <w:pPr>
        <w:ind w:left="1309" w:hanging="180"/>
      </w:pPr>
    </w:lvl>
    <w:lvl w:ilvl="3" w:tplc="0409000F" w:tentative="1">
      <w:start w:val="1"/>
      <w:numFmt w:val="decimal"/>
      <w:lvlText w:val="%4."/>
      <w:lvlJc w:val="left"/>
      <w:pPr>
        <w:ind w:left="2029" w:hanging="360"/>
      </w:pPr>
    </w:lvl>
    <w:lvl w:ilvl="4" w:tplc="04090019" w:tentative="1">
      <w:start w:val="1"/>
      <w:numFmt w:val="lowerLetter"/>
      <w:lvlText w:val="%5."/>
      <w:lvlJc w:val="left"/>
      <w:pPr>
        <w:ind w:left="2749" w:hanging="360"/>
      </w:pPr>
    </w:lvl>
    <w:lvl w:ilvl="5" w:tplc="0409001B" w:tentative="1">
      <w:start w:val="1"/>
      <w:numFmt w:val="lowerRoman"/>
      <w:lvlText w:val="%6."/>
      <w:lvlJc w:val="right"/>
      <w:pPr>
        <w:ind w:left="3469" w:hanging="180"/>
      </w:pPr>
    </w:lvl>
    <w:lvl w:ilvl="6" w:tplc="0409000F" w:tentative="1">
      <w:start w:val="1"/>
      <w:numFmt w:val="decimal"/>
      <w:lvlText w:val="%7."/>
      <w:lvlJc w:val="left"/>
      <w:pPr>
        <w:ind w:left="4189" w:hanging="360"/>
      </w:pPr>
    </w:lvl>
    <w:lvl w:ilvl="7" w:tplc="04090019" w:tentative="1">
      <w:start w:val="1"/>
      <w:numFmt w:val="lowerLetter"/>
      <w:lvlText w:val="%8."/>
      <w:lvlJc w:val="left"/>
      <w:pPr>
        <w:ind w:left="4909" w:hanging="360"/>
      </w:pPr>
    </w:lvl>
    <w:lvl w:ilvl="8" w:tplc="0409001B" w:tentative="1">
      <w:start w:val="1"/>
      <w:numFmt w:val="lowerRoman"/>
      <w:lvlText w:val="%9."/>
      <w:lvlJc w:val="right"/>
      <w:pPr>
        <w:ind w:left="5629" w:hanging="180"/>
      </w:pPr>
    </w:lvl>
  </w:abstractNum>
  <w:abstractNum w:abstractNumId="3" w15:restartNumberingAfterBreak="0">
    <w:nsid w:val="72C552AA"/>
    <w:multiLevelType w:val="hybridMultilevel"/>
    <w:tmpl w:val="4096349E"/>
    <w:lvl w:ilvl="0" w:tplc="2E2CBB9E">
      <w:start w:val="860"/>
      <w:numFmt w:val="bullet"/>
      <w:lvlText w:val="-"/>
      <w:lvlJc w:val="left"/>
      <w:pPr>
        <w:ind w:left="760" w:hanging="360"/>
      </w:pPr>
      <w:rPr>
        <w:rFonts w:ascii="Batang" w:eastAsia="Batang" w:hAnsi="Batang" w:cs="Batang"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NotTrackFormatting/>
  <w:defaultTabStop w:val="800"/>
  <w:hyphenationZone w:val="425"/>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46D"/>
    <w:rsid w:val="000042FA"/>
    <w:rsid w:val="0000623F"/>
    <w:rsid w:val="00006D72"/>
    <w:rsid w:val="00006EC4"/>
    <w:rsid w:val="0000742E"/>
    <w:rsid w:val="00015FF5"/>
    <w:rsid w:val="00021824"/>
    <w:rsid w:val="000245C2"/>
    <w:rsid w:val="00026F07"/>
    <w:rsid w:val="00027EDD"/>
    <w:rsid w:val="00043514"/>
    <w:rsid w:val="0004373E"/>
    <w:rsid w:val="0004484F"/>
    <w:rsid w:val="00047146"/>
    <w:rsid w:val="000507A4"/>
    <w:rsid w:val="0006424C"/>
    <w:rsid w:val="0006477F"/>
    <w:rsid w:val="000703DF"/>
    <w:rsid w:val="00071D0F"/>
    <w:rsid w:val="000734A5"/>
    <w:rsid w:val="00075540"/>
    <w:rsid w:val="000776D1"/>
    <w:rsid w:val="00082BB4"/>
    <w:rsid w:val="00085F59"/>
    <w:rsid w:val="00086099"/>
    <w:rsid w:val="00086294"/>
    <w:rsid w:val="000904E1"/>
    <w:rsid w:val="00091065"/>
    <w:rsid w:val="00091D3B"/>
    <w:rsid w:val="00096D03"/>
    <w:rsid w:val="000B1BB0"/>
    <w:rsid w:val="000B21EC"/>
    <w:rsid w:val="000B77D5"/>
    <w:rsid w:val="000C5705"/>
    <w:rsid w:val="000D2787"/>
    <w:rsid w:val="000D5369"/>
    <w:rsid w:val="000D5AFB"/>
    <w:rsid w:val="000D79D3"/>
    <w:rsid w:val="000E1136"/>
    <w:rsid w:val="000E32FD"/>
    <w:rsid w:val="000F1083"/>
    <w:rsid w:val="000F2AC5"/>
    <w:rsid w:val="000F65EF"/>
    <w:rsid w:val="00101634"/>
    <w:rsid w:val="00110772"/>
    <w:rsid w:val="00112685"/>
    <w:rsid w:val="0011508B"/>
    <w:rsid w:val="001154B9"/>
    <w:rsid w:val="00121C49"/>
    <w:rsid w:val="00133DEA"/>
    <w:rsid w:val="00134394"/>
    <w:rsid w:val="0014076D"/>
    <w:rsid w:val="00140D7C"/>
    <w:rsid w:val="00147143"/>
    <w:rsid w:val="001544B3"/>
    <w:rsid w:val="00165DA2"/>
    <w:rsid w:val="00181066"/>
    <w:rsid w:val="00183393"/>
    <w:rsid w:val="00183B75"/>
    <w:rsid w:val="00186C91"/>
    <w:rsid w:val="00190B30"/>
    <w:rsid w:val="001A306C"/>
    <w:rsid w:val="001A6A90"/>
    <w:rsid w:val="001B0128"/>
    <w:rsid w:val="001B50EE"/>
    <w:rsid w:val="001C048E"/>
    <w:rsid w:val="001D2854"/>
    <w:rsid w:val="001D553D"/>
    <w:rsid w:val="001D58E4"/>
    <w:rsid w:val="001D5C59"/>
    <w:rsid w:val="001D79FB"/>
    <w:rsid w:val="001D7D06"/>
    <w:rsid w:val="001E0FAF"/>
    <w:rsid w:val="001E117A"/>
    <w:rsid w:val="001E4605"/>
    <w:rsid w:val="001E567C"/>
    <w:rsid w:val="001F1610"/>
    <w:rsid w:val="001F735A"/>
    <w:rsid w:val="00206B4E"/>
    <w:rsid w:val="002117CA"/>
    <w:rsid w:val="00221CB4"/>
    <w:rsid w:val="00222A30"/>
    <w:rsid w:val="00224B43"/>
    <w:rsid w:val="00230AFE"/>
    <w:rsid w:val="002354D2"/>
    <w:rsid w:val="0024274D"/>
    <w:rsid w:val="00251746"/>
    <w:rsid w:val="00252C73"/>
    <w:rsid w:val="00253AFA"/>
    <w:rsid w:val="00253EC0"/>
    <w:rsid w:val="00255EE3"/>
    <w:rsid w:val="002720BD"/>
    <w:rsid w:val="00273719"/>
    <w:rsid w:val="00281084"/>
    <w:rsid w:val="00281B83"/>
    <w:rsid w:val="00297730"/>
    <w:rsid w:val="002B2EAB"/>
    <w:rsid w:val="002B30A1"/>
    <w:rsid w:val="002C4A50"/>
    <w:rsid w:val="002C7790"/>
    <w:rsid w:val="002D0FBC"/>
    <w:rsid w:val="002D2C2B"/>
    <w:rsid w:val="002D629D"/>
    <w:rsid w:val="002D6CFF"/>
    <w:rsid w:val="002F128C"/>
    <w:rsid w:val="002F1361"/>
    <w:rsid w:val="0030389F"/>
    <w:rsid w:val="0030572C"/>
    <w:rsid w:val="00306626"/>
    <w:rsid w:val="00310F89"/>
    <w:rsid w:val="00316299"/>
    <w:rsid w:val="003325C6"/>
    <w:rsid w:val="00333904"/>
    <w:rsid w:val="00334E98"/>
    <w:rsid w:val="003364B1"/>
    <w:rsid w:val="00341BE2"/>
    <w:rsid w:val="003439A9"/>
    <w:rsid w:val="00345088"/>
    <w:rsid w:val="00347917"/>
    <w:rsid w:val="003533D0"/>
    <w:rsid w:val="0035758B"/>
    <w:rsid w:val="0036269D"/>
    <w:rsid w:val="00363A58"/>
    <w:rsid w:val="00372861"/>
    <w:rsid w:val="00373209"/>
    <w:rsid w:val="00380089"/>
    <w:rsid w:val="00381799"/>
    <w:rsid w:val="00382FEF"/>
    <w:rsid w:val="00391B89"/>
    <w:rsid w:val="00391DD3"/>
    <w:rsid w:val="00397648"/>
    <w:rsid w:val="00397BF7"/>
    <w:rsid w:val="003A2A5F"/>
    <w:rsid w:val="003A6424"/>
    <w:rsid w:val="003B3AE5"/>
    <w:rsid w:val="003B3C12"/>
    <w:rsid w:val="003B753C"/>
    <w:rsid w:val="003C2CF7"/>
    <w:rsid w:val="003C4F75"/>
    <w:rsid w:val="003D48CD"/>
    <w:rsid w:val="003E2AF1"/>
    <w:rsid w:val="003E2F09"/>
    <w:rsid w:val="003F2C4F"/>
    <w:rsid w:val="003F32D5"/>
    <w:rsid w:val="003F6366"/>
    <w:rsid w:val="003F66F3"/>
    <w:rsid w:val="003F7EA4"/>
    <w:rsid w:val="00401AFB"/>
    <w:rsid w:val="0041349C"/>
    <w:rsid w:val="00416E2E"/>
    <w:rsid w:val="00417185"/>
    <w:rsid w:val="004172CE"/>
    <w:rsid w:val="004267B5"/>
    <w:rsid w:val="004277BA"/>
    <w:rsid w:val="004354B0"/>
    <w:rsid w:val="0043722E"/>
    <w:rsid w:val="00437752"/>
    <w:rsid w:val="00442765"/>
    <w:rsid w:val="00444701"/>
    <w:rsid w:val="00450B48"/>
    <w:rsid w:val="00450F4B"/>
    <w:rsid w:val="00452D2C"/>
    <w:rsid w:val="00463455"/>
    <w:rsid w:val="00463785"/>
    <w:rsid w:val="004662C5"/>
    <w:rsid w:val="0047028D"/>
    <w:rsid w:val="004709ED"/>
    <w:rsid w:val="004757B2"/>
    <w:rsid w:val="00484331"/>
    <w:rsid w:val="0048434E"/>
    <w:rsid w:val="0048614E"/>
    <w:rsid w:val="0049174F"/>
    <w:rsid w:val="0049659A"/>
    <w:rsid w:val="0049769E"/>
    <w:rsid w:val="004A27A6"/>
    <w:rsid w:val="004A49FC"/>
    <w:rsid w:val="004B22D3"/>
    <w:rsid w:val="004C39A9"/>
    <w:rsid w:val="004C4D1F"/>
    <w:rsid w:val="004D1097"/>
    <w:rsid w:val="004E122B"/>
    <w:rsid w:val="004E3189"/>
    <w:rsid w:val="004F0699"/>
    <w:rsid w:val="004F5E10"/>
    <w:rsid w:val="004F7981"/>
    <w:rsid w:val="00503600"/>
    <w:rsid w:val="00506DA1"/>
    <w:rsid w:val="00514DAB"/>
    <w:rsid w:val="005150E6"/>
    <w:rsid w:val="005219AB"/>
    <w:rsid w:val="00521A0F"/>
    <w:rsid w:val="0052681B"/>
    <w:rsid w:val="0053323C"/>
    <w:rsid w:val="005336A4"/>
    <w:rsid w:val="00541751"/>
    <w:rsid w:val="00550883"/>
    <w:rsid w:val="00560401"/>
    <w:rsid w:val="0056662C"/>
    <w:rsid w:val="00570181"/>
    <w:rsid w:val="0057286D"/>
    <w:rsid w:val="00573409"/>
    <w:rsid w:val="005748CC"/>
    <w:rsid w:val="00575F21"/>
    <w:rsid w:val="0057612E"/>
    <w:rsid w:val="00580BC1"/>
    <w:rsid w:val="00583FC0"/>
    <w:rsid w:val="00584E28"/>
    <w:rsid w:val="00585342"/>
    <w:rsid w:val="00593947"/>
    <w:rsid w:val="005943DE"/>
    <w:rsid w:val="00595F6A"/>
    <w:rsid w:val="005A0DE6"/>
    <w:rsid w:val="005A1A06"/>
    <w:rsid w:val="005A3C75"/>
    <w:rsid w:val="005B5312"/>
    <w:rsid w:val="005B6040"/>
    <w:rsid w:val="005C2CA5"/>
    <w:rsid w:val="005D1C9F"/>
    <w:rsid w:val="005E0296"/>
    <w:rsid w:val="005E1C5D"/>
    <w:rsid w:val="005E228F"/>
    <w:rsid w:val="005E246D"/>
    <w:rsid w:val="005E26F1"/>
    <w:rsid w:val="005E5101"/>
    <w:rsid w:val="005E5884"/>
    <w:rsid w:val="005E5A52"/>
    <w:rsid w:val="005F31C7"/>
    <w:rsid w:val="005F4A30"/>
    <w:rsid w:val="005F68E5"/>
    <w:rsid w:val="00600185"/>
    <w:rsid w:val="0060112C"/>
    <w:rsid w:val="006034E8"/>
    <w:rsid w:val="00612F8C"/>
    <w:rsid w:val="00621729"/>
    <w:rsid w:val="00621D10"/>
    <w:rsid w:val="006435AE"/>
    <w:rsid w:val="00645899"/>
    <w:rsid w:val="0065082F"/>
    <w:rsid w:val="0065201A"/>
    <w:rsid w:val="006574E3"/>
    <w:rsid w:val="00657E0B"/>
    <w:rsid w:val="006644A7"/>
    <w:rsid w:val="00674550"/>
    <w:rsid w:val="00675215"/>
    <w:rsid w:val="006849CD"/>
    <w:rsid w:val="006909FB"/>
    <w:rsid w:val="006A1CD8"/>
    <w:rsid w:val="006A3F37"/>
    <w:rsid w:val="006B7420"/>
    <w:rsid w:val="006B7A6E"/>
    <w:rsid w:val="006C5BEE"/>
    <w:rsid w:val="006C7AA4"/>
    <w:rsid w:val="006D0461"/>
    <w:rsid w:val="006E0335"/>
    <w:rsid w:val="006E07B7"/>
    <w:rsid w:val="006E55CB"/>
    <w:rsid w:val="00702F92"/>
    <w:rsid w:val="0070584D"/>
    <w:rsid w:val="00706D59"/>
    <w:rsid w:val="00711FD8"/>
    <w:rsid w:val="007122AC"/>
    <w:rsid w:val="00713828"/>
    <w:rsid w:val="00723E29"/>
    <w:rsid w:val="007271BA"/>
    <w:rsid w:val="00727911"/>
    <w:rsid w:val="00731625"/>
    <w:rsid w:val="00743DD8"/>
    <w:rsid w:val="00744240"/>
    <w:rsid w:val="007515EF"/>
    <w:rsid w:val="00753170"/>
    <w:rsid w:val="00755479"/>
    <w:rsid w:val="007565E3"/>
    <w:rsid w:val="00764367"/>
    <w:rsid w:val="00770944"/>
    <w:rsid w:val="007715FC"/>
    <w:rsid w:val="00773354"/>
    <w:rsid w:val="00773950"/>
    <w:rsid w:val="00774294"/>
    <w:rsid w:val="00781251"/>
    <w:rsid w:val="007910F1"/>
    <w:rsid w:val="00793106"/>
    <w:rsid w:val="00796057"/>
    <w:rsid w:val="007A0F7C"/>
    <w:rsid w:val="007A2F82"/>
    <w:rsid w:val="007B1820"/>
    <w:rsid w:val="007B5FE3"/>
    <w:rsid w:val="007C1CBB"/>
    <w:rsid w:val="007C4140"/>
    <w:rsid w:val="007C4461"/>
    <w:rsid w:val="007C448C"/>
    <w:rsid w:val="007C5949"/>
    <w:rsid w:val="007D2192"/>
    <w:rsid w:val="007D31C1"/>
    <w:rsid w:val="007D69CF"/>
    <w:rsid w:val="007E0DEB"/>
    <w:rsid w:val="007E1316"/>
    <w:rsid w:val="007E3433"/>
    <w:rsid w:val="007F1414"/>
    <w:rsid w:val="007F5E27"/>
    <w:rsid w:val="00805ECD"/>
    <w:rsid w:val="008063D6"/>
    <w:rsid w:val="00824435"/>
    <w:rsid w:val="00825C07"/>
    <w:rsid w:val="0084256B"/>
    <w:rsid w:val="00844883"/>
    <w:rsid w:val="008505FC"/>
    <w:rsid w:val="00850F9E"/>
    <w:rsid w:val="0085493F"/>
    <w:rsid w:val="00854ABF"/>
    <w:rsid w:val="00854B02"/>
    <w:rsid w:val="00855609"/>
    <w:rsid w:val="00855B8E"/>
    <w:rsid w:val="008648C6"/>
    <w:rsid w:val="008651F6"/>
    <w:rsid w:val="00865C0D"/>
    <w:rsid w:val="00873356"/>
    <w:rsid w:val="008744F6"/>
    <w:rsid w:val="0087794F"/>
    <w:rsid w:val="00882E05"/>
    <w:rsid w:val="0088363A"/>
    <w:rsid w:val="008870B9"/>
    <w:rsid w:val="008A2D4C"/>
    <w:rsid w:val="008A4635"/>
    <w:rsid w:val="008A569A"/>
    <w:rsid w:val="008B1D9A"/>
    <w:rsid w:val="008B2E2E"/>
    <w:rsid w:val="008B418F"/>
    <w:rsid w:val="008B4833"/>
    <w:rsid w:val="008C1598"/>
    <w:rsid w:val="008C2476"/>
    <w:rsid w:val="008C31B8"/>
    <w:rsid w:val="008C3737"/>
    <w:rsid w:val="008D15FE"/>
    <w:rsid w:val="008D1AC5"/>
    <w:rsid w:val="008D5441"/>
    <w:rsid w:val="008D79BC"/>
    <w:rsid w:val="008E0B3D"/>
    <w:rsid w:val="008E6169"/>
    <w:rsid w:val="008F241D"/>
    <w:rsid w:val="009071C7"/>
    <w:rsid w:val="0091149A"/>
    <w:rsid w:val="00911F66"/>
    <w:rsid w:val="009148BD"/>
    <w:rsid w:val="0092007D"/>
    <w:rsid w:val="00924C8F"/>
    <w:rsid w:val="0094059F"/>
    <w:rsid w:val="00941105"/>
    <w:rsid w:val="009434C6"/>
    <w:rsid w:val="0094604E"/>
    <w:rsid w:val="00946CAC"/>
    <w:rsid w:val="0094761A"/>
    <w:rsid w:val="00955283"/>
    <w:rsid w:val="00963209"/>
    <w:rsid w:val="0096605A"/>
    <w:rsid w:val="009748B1"/>
    <w:rsid w:val="00974BA5"/>
    <w:rsid w:val="00975268"/>
    <w:rsid w:val="00975782"/>
    <w:rsid w:val="0098170C"/>
    <w:rsid w:val="0098612E"/>
    <w:rsid w:val="00987BA3"/>
    <w:rsid w:val="00996677"/>
    <w:rsid w:val="009A0D95"/>
    <w:rsid w:val="009A2FAC"/>
    <w:rsid w:val="009A4DB8"/>
    <w:rsid w:val="009B0A09"/>
    <w:rsid w:val="009C03AC"/>
    <w:rsid w:val="009C52CF"/>
    <w:rsid w:val="009C5E7F"/>
    <w:rsid w:val="009C61B2"/>
    <w:rsid w:val="009C7981"/>
    <w:rsid w:val="009D6101"/>
    <w:rsid w:val="009D7736"/>
    <w:rsid w:val="009F3A88"/>
    <w:rsid w:val="00A009CA"/>
    <w:rsid w:val="00A00D86"/>
    <w:rsid w:val="00A026A0"/>
    <w:rsid w:val="00A21D21"/>
    <w:rsid w:val="00A23C4C"/>
    <w:rsid w:val="00A25F29"/>
    <w:rsid w:val="00A64380"/>
    <w:rsid w:val="00A665DB"/>
    <w:rsid w:val="00A66A59"/>
    <w:rsid w:val="00A67627"/>
    <w:rsid w:val="00A70111"/>
    <w:rsid w:val="00A7066A"/>
    <w:rsid w:val="00A724C7"/>
    <w:rsid w:val="00A74C4D"/>
    <w:rsid w:val="00A75FED"/>
    <w:rsid w:val="00A77603"/>
    <w:rsid w:val="00A82940"/>
    <w:rsid w:val="00A82B7E"/>
    <w:rsid w:val="00A8771E"/>
    <w:rsid w:val="00A91B39"/>
    <w:rsid w:val="00A95907"/>
    <w:rsid w:val="00AA6477"/>
    <w:rsid w:val="00AB1420"/>
    <w:rsid w:val="00AB18EB"/>
    <w:rsid w:val="00AB5522"/>
    <w:rsid w:val="00AB5A80"/>
    <w:rsid w:val="00AB7702"/>
    <w:rsid w:val="00AC190A"/>
    <w:rsid w:val="00AC2991"/>
    <w:rsid w:val="00AC4344"/>
    <w:rsid w:val="00AC4358"/>
    <w:rsid w:val="00AC56B3"/>
    <w:rsid w:val="00AD75F6"/>
    <w:rsid w:val="00AD7C0C"/>
    <w:rsid w:val="00AE0312"/>
    <w:rsid w:val="00AE064D"/>
    <w:rsid w:val="00AE1CFB"/>
    <w:rsid w:val="00AF0997"/>
    <w:rsid w:val="00AF3495"/>
    <w:rsid w:val="00AF7092"/>
    <w:rsid w:val="00AF70FE"/>
    <w:rsid w:val="00B00722"/>
    <w:rsid w:val="00B04143"/>
    <w:rsid w:val="00B052BC"/>
    <w:rsid w:val="00B07623"/>
    <w:rsid w:val="00B131CE"/>
    <w:rsid w:val="00B131D8"/>
    <w:rsid w:val="00B202CE"/>
    <w:rsid w:val="00B322BC"/>
    <w:rsid w:val="00B323E0"/>
    <w:rsid w:val="00B33C22"/>
    <w:rsid w:val="00B3693E"/>
    <w:rsid w:val="00B4114E"/>
    <w:rsid w:val="00B41A56"/>
    <w:rsid w:val="00B43611"/>
    <w:rsid w:val="00B53287"/>
    <w:rsid w:val="00B548F9"/>
    <w:rsid w:val="00B611AB"/>
    <w:rsid w:val="00B625E0"/>
    <w:rsid w:val="00B639A2"/>
    <w:rsid w:val="00B63E4A"/>
    <w:rsid w:val="00B73011"/>
    <w:rsid w:val="00B753D2"/>
    <w:rsid w:val="00B75F8F"/>
    <w:rsid w:val="00B77902"/>
    <w:rsid w:val="00B908BB"/>
    <w:rsid w:val="00B9729F"/>
    <w:rsid w:val="00BA132D"/>
    <w:rsid w:val="00BB14CC"/>
    <w:rsid w:val="00BB297A"/>
    <w:rsid w:val="00BC0623"/>
    <w:rsid w:val="00BC1F0D"/>
    <w:rsid w:val="00BC32E0"/>
    <w:rsid w:val="00BC69CA"/>
    <w:rsid w:val="00BD3A38"/>
    <w:rsid w:val="00BE2E51"/>
    <w:rsid w:val="00BE6D0F"/>
    <w:rsid w:val="00BF62A9"/>
    <w:rsid w:val="00C0298D"/>
    <w:rsid w:val="00C05F70"/>
    <w:rsid w:val="00C211DD"/>
    <w:rsid w:val="00C22770"/>
    <w:rsid w:val="00C267C2"/>
    <w:rsid w:val="00C30750"/>
    <w:rsid w:val="00C332AA"/>
    <w:rsid w:val="00C3344D"/>
    <w:rsid w:val="00C33EE3"/>
    <w:rsid w:val="00C35CE1"/>
    <w:rsid w:val="00C415FB"/>
    <w:rsid w:val="00C43D92"/>
    <w:rsid w:val="00C441C2"/>
    <w:rsid w:val="00C4590D"/>
    <w:rsid w:val="00C50E94"/>
    <w:rsid w:val="00C63C80"/>
    <w:rsid w:val="00C674D7"/>
    <w:rsid w:val="00C7434D"/>
    <w:rsid w:val="00C751BD"/>
    <w:rsid w:val="00C775CA"/>
    <w:rsid w:val="00C80800"/>
    <w:rsid w:val="00C9257E"/>
    <w:rsid w:val="00C9286E"/>
    <w:rsid w:val="00C95CE9"/>
    <w:rsid w:val="00C976C8"/>
    <w:rsid w:val="00C97F6E"/>
    <w:rsid w:val="00CA0664"/>
    <w:rsid w:val="00CA2C8C"/>
    <w:rsid w:val="00CB0E04"/>
    <w:rsid w:val="00CB160A"/>
    <w:rsid w:val="00CB3260"/>
    <w:rsid w:val="00CB36FF"/>
    <w:rsid w:val="00CC66E5"/>
    <w:rsid w:val="00CC7D8D"/>
    <w:rsid w:val="00CD0931"/>
    <w:rsid w:val="00CD0961"/>
    <w:rsid w:val="00CD19C4"/>
    <w:rsid w:val="00CD42E8"/>
    <w:rsid w:val="00CD5802"/>
    <w:rsid w:val="00CD759B"/>
    <w:rsid w:val="00CE55C6"/>
    <w:rsid w:val="00CF1D2E"/>
    <w:rsid w:val="00CF2DD1"/>
    <w:rsid w:val="00CF4A55"/>
    <w:rsid w:val="00D01A2B"/>
    <w:rsid w:val="00D03672"/>
    <w:rsid w:val="00D05AE1"/>
    <w:rsid w:val="00D11F8C"/>
    <w:rsid w:val="00D126ED"/>
    <w:rsid w:val="00D15C36"/>
    <w:rsid w:val="00D241D3"/>
    <w:rsid w:val="00D24AA6"/>
    <w:rsid w:val="00D26B60"/>
    <w:rsid w:val="00D3034B"/>
    <w:rsid w:val="00D36D04"/>
    <w:rsid w:val="00D43088"/>
    <w:rsid w:val="00D44ABF"/>
    <w:rsid w:val="00D459B4"/>
    <w:rsid w:val="00D52138"/>
    <w:rsid w:val="00D578F1"/>
    <w:rsid w:val="00D61C85"/>
    <w:rsid w:val="00D658E5"/>
    <w:rsid w:val="00D723A6"/>
    <w:rsid w:val="00D750C4"/>
    <w:rsid w:val="00D76DFA"/>
    <w:rsid w:val="00D779D5"/>
    <w:rsid w:val="00D87290"/>
    <w:rsid w:val="00D87331"/>
    <w:rsid w:val="00D904E3"/>
    <w:rsid w:val="00D905CF"/>
    <w:rsid w:val="00D92F98"/>
    <w:rsid w:val="00DA0B0C"/>
    <w:rsid w:val="00DA3D16"/>
    <w:rsid w:val="00DA3F30"/>
    <w:rsid w:val="00DA5C05"/>
    <w:rsid w:val="00DA7661"/>
    <w:rsid w:val="00DC2EDD"/>
    <w:rsid w:val="00DC5DB4"/>
    <w:rsid w:val="00DC6120"/>
    <w:rsid w:val="00DC6893"/>
    <w:rsid w:val="00DD2621"/>
    <w:rsid w:val="00DD3DD5"/>
    <w:rsid w:val="00DD3EC9"/>
    <w:rsid w:val="00DD45D2"/>
    <w:rsid w:val="00DD6443"/>
    <w:rsid w:val="00DE0CE8"/>
    <w:rsid w:val="00DE5C8F"/>
    <w:rsid w:val="00DE7A94"/>
    <w:rsid w:val="00DF6B54"/>
    <w:rsid w:val="00DF77FA"/>
    <w:rsid w:val="00E00358"/>
    <w:rsid w:val="00E00457"/>
    <w:rsid w:val="00E02EA6"/>
    <w:rsid w:val="00E0744C"/>
    <w:rsid w:val="00E07592"/>
    <w:rsid w:val="00E077C1"/>
    <w:rsid w:val="00E1235C"/>
    <w:rsid w:val="00E13984"/>
    <w:rsid w:val="00E149F0"/>
    <w:rsid w:val="00E14B46"/>
    <w:rsid w:val="00E2135F"/>
    <w:rsid w:val="00E257D3"/>
    <w:rsid w:val="00E31EA4"/>
    <w:rsid w:val="00E32004"/>
    <w:rsid w:val="00E36AB5"/>
    <w:rsid w:val="00E462AF"/>
    <w:rsid w:val="00E47467"/>
    <w:rsid w:val="00E54EC8"/>
    <w:rsid w:val="00E60B75"/>
    <w:rsid w:val="00E63E84"/>
    <w:rsid w:val="00E6554F"/>
    <w:rsid w:val="00E65C5A"/>
    <w:rsid w:val="00E66A84"/>
    <w:rsid w:val="00E67D3A"/>
    <w:rsid w:val="00E7549C"/>
    <w:rsid w:val="00E83DC7"/>
    <w:rsid w:val="00E90A50"/>
    <w:rsid w:val="00E9218D"/>
    <w:rsid w:val="00E94EC6"/>
    <w:rsid w:val="00E972DA"/>
    <w:rsid w:val="00EB24EF"/>
    <w:rsid w:val="00EB2B98"/>
    <w:rsid w:val="00EB2F0F"/>
    <w:rsid w:val="00EB5DFC"/>
    <w:rsid w:val="00EB6BA1"/>
    <w:rsid w:val="00EC1EAA"/>
    <w:rsid w:val="00EC5A4A"/>
    <w:rsid w:val="00ED3160"/>
    <w:rsid w:val="00EE0D90"/>
    <w:rsid w:val="00EE2E87"/>
    <w:rsid w:val="00EE353D"/>
    <w:rsid w:val="00EE7271"/>
    <w:rsid w:val="00EF02F8"/>
    <w:rsid w:val="00EF4483"/>
    <w:rsid w:val="00EF4A79"/>
    <w:rsid w:val="00F00E60"/>
    <w:rsid w:val="00F04D6E"/>
    <w:rsid w:val="00F24618"/>
    <w:rsid w:val="00F30384"/>
    <w:rsid w:val="00F5063F"/>
    <w:rsid w:val="00F50E02"/>
    <w:rsid w:val="00F529A3"/>
    <w:rsid w:val="00F548B5"/>
    <w:rsid w:val="00F56730"/>
    <w:rsid w:val="00F61BD1"/>
    <w:rsid w:val="00F63F92"/>
    <w:rsid w:val="00F7070F"/>
    <w:rsid w:val="00F70B76"/>
    <w:rsid w:val="00F71C84"/>
    <w:rsid w:val="00F73657"/>
    <w:rsid w:val="00F759CE"/>
    <w:rsid w:val="00F7609F"/>
    <w:rsid w:val="00F772AB"/>
    <w:rsid w:val="00F80492"/>
    <w:rsid w:val="00F832CD"/>
    <w:rsid w:val="00F832FD"/>
    <w:rsid w:val="00F8490F"/>
    <w:rsid w:val="00F90C0B"/>
    <w:rsid w:val="00F92C34"/>
    <w:rsid w:val="00F9441E"/>
    <w:rsid w:val="00F950AF"/>
    <w:rsid w:val="00FA2971"/>
    <w:rsid w:val="00FA49BA"/>
    <w:rsid w:val="00FB414F"/>
    <w:rsid w:val="00FB4B16"/>
    <w:rsid w:val="00FB5CDC"/>
    <w:rsid w:val="00FB6019"/>
    <w:rsid w:val="00FC10DA"/>
    <w:rsid w:val="00FD046B"/>
    <w:rsid w:val="00FD1F94"/>
    <w:rsid w:val="00FF22C2"/>
    <w:rsid w:val="00FF33E2"/>
    <w:rsid w:val="00FF4E1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036C512"/>
  <w15:docId w15:val="{73F0660D-41F0-594E-926D-28573A9E8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644A7"/>
    <w:pPr>
      <w:spacing w:after="0" w:line="240" w:lineRule="auto"/>
      <w:jc w:val="left"/>
    </w:pPr>
    <w:rPr>
      <w:rFonts w:ascii="Times New Roman" w:eastAsia="Times New Roman" w:hAnsi="Times New Roman" w:cs="Times New Roman"/>
      <w:kern w:val="0"/>
      <w:sz w:val="24"/>
      <w:szCs w:val="24"/>
      <w:lang w:val="es-E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246D"/>
    <w:pPr>
      <w:tabs>
        <w:tab w:val="center" w:pos="4513"/>
        <w:tab w:val="right" w:pos="9026"/>
      </w:tabs>
      <w:snapToGrid w:val="0"/>
    </w:pPr>
  </w:style>
  <w:style w:type="character" w:customStyle="1" w:styleId="HeaderChar">
    <w:name w:val="Header Char"/>
    <w:basedOn w:val="DefaultParagraphFont"/>
    <w:link w:val="Header"/>
    <w:uiPriority w:val="99"/>
    <w:rsid w:val="005E246D"/>
    <w:rPr>
      <w:rFonts w:ascii="Batang" w:eastAsia="Batang" w:hAnsi="Batang" w:cs="Batang"/>
      <w:szCs w:val="20"/>
    </w:rPr>
  </w:style>
  <w:style w:type="character" w:styleId="Hyperlink">
    <w:name w:val="Hyperlink"/>
    <w:basedOn w:val="DefaultParagraphFont"/>
    <w:rsid w:val="005E246D"/>
    <w:rPr>
      <w:color w:val="0000FF"/>
      <w:u w:val="single"/>
    </w:rPr>
  </w:style>
  <w:style w:type="character" w:styleId="CommentReference">
    <w:name w:val="annotation reference"/>
    <w:basedOn w:val="DefaultParagraphFont"/>
    <w:uiPriority w:val="99"/>
    <w:semiHidden/>
    <w:unhideWhenUsed/>
    <w:rsid w:val="005E246D"/>
    <w:rPr>
      <w:sz w:val="16"/>
      <w:szCs w:val="16"/>
    </w:rPr>
  </w:style>
  <w:style w:type="paragraph" w:styleId="CommentText">
    <w:name w:val="annotation text"/>
    <w:basedOn w:val="Normal"/>
    <w:link w:val="CommentTextChar"/>
    <w:uiPriority w:val="99"/>
    <w:unhideWhenUsed/>
    <w:rsid w:val="005E246D"/>
  </w:style>
  <w:style w:type="character" w:customStyle="1" w:styleId="CommentTextChar">
    <w:name w:val="Comment Text Char"/>
    <w:basedOn w:val="DefaultParagraphFont"/>
    <w:link w:val="CommentText"/>
    <w:uiPriority w:val="99"/>
    <w:rsid w:val="005E246D"/>
    <w:rPr>
      <w:rFonts w:ascii="Batang" w:eastAsia="Batang" w:hAnsi="Batang" w:cs="Batang"/>
      <w:szCs w:val="20"/>
    </w:rPr>
  </w:style>
  <w:style w:type="table" w:styleId="TableGrid">
    <w:name w:val="Table Grid"/>
    <w:basedOn w:val="TableNormal"/>
    <w:uiPriority w:val="59"/>
    <w:rsid w:val="005E246D"/>
    <w:pPr>
      <w:spacing w:after="0" w:line="240" w:lineRule="auto"/>
      <w:jc w:val="left"/>
    </w:pPr>
    <w:rPr>
      <w:rFonts w:ascii="Batang" w:eastAsia="BatangChe" w:hAnsi="Batang" w:cs="Batang"/>
      <w:kern w:val="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5E246D"/>
    <w:pPr>
      <w:snapToGrid w:val="0"/>
    </w:pPr>
  </w:style>
  <w:style w:type="character" w:customStyle="1" w:styleId="FootnoteTextChar">
    <w:name w:val="Footnote Text Char"/>
    <w:basedOn w:val="DefaultParagraphFont"/>
    <w:link w:val="FootnoteText"/>
    <w:uiPriority w:val="99"/>
    <w:rsid w:val="005E246D"/>
    <w:rPr>
      <w:rFonts w:ascii="Batang" w:eastAsia="Batang" w:hAnsi="Batang" w:cs="Batang"/>
      <w:szCs w:val="20"/>
    </w:rPr>
  </w:style>
  <w:style w:type="character" w:styleId="FootnoteReference">
    <w:name w:val="footnote reference"/>
    <w:basedOn w:val="DefaultParagraphFont"/>
    <w:unhideWhenUsed/>
    <w:rsid w:val="005E246D"/>
    <w:rPr>
      <w:vertAlign w:val="superscript"/>
    </w:rPr>
  </w:style>
  <w:style w:type="paragraph" w:styleId="BalloonText">
    <w:name w:val="Balloon Text"/>
    <w:basedOn w:val="Normal"/>
    <w:link w:val="BalloonTextChar"/>
    <w:uiPriority w:val="99"/>
    <w:semiHidden/>
    <w:unhideWhenUsed/>
    <w:rsid w:val="005E246D"/>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5E246D"/>
    <w:rPr>
      <w:rFonts w:asciiTheme="majorHAnsi" w:eastAsiaTheme="majorEastAsia" w:hAnsiTheme="majorHAnsi" w:cstheme="majorBidi"/>
      <w:sz w:val="18"/>
      <w:szCs w:val="18"/>
    </w:rPr>
  </w:style>
  <w:style w:type="paragraph" w:styleId="Footer">
    <w:name w:val="footer"/>
    <w:basedOn w:val="Normal"/>
    <w:link w:val="FooterChar"/>
    <w:uiPriority w:val="99"/>
    <w:unhideWhenUsed/>
    <w:rsid w:val="009071C7"/>
    <w:pPr>
      <w:tabs>
        <w:tab w:val="center" w:pos="4513"/>
        <w:tab w:val="right" w:pos="9026"/>
      </w:tabs>
      <w:snapToGrid w:val="0"/>
    </w:pPr>
  </w:style>
  <w:style w:type="character" w:customStyle="1" w:styleId="FooterChar">
    <w:name w:val="Footer Char"/>
    <w:basedOn w:val="DefaultParagraphFont"/>
    <w:link w:val="Footer"/>
    <w:uiPriority w:val="99"/>
    <w:rsid w:val="009071C7"/>
    <w:rPr>
      <w:rFonts w:ascii="Batang" w:eastAsia="Batang" w:hAnsi="Batang" w:cs="Batang"/>
      <w:szCs w:val="20"/>
    </w:rPr>
  </w:style>
  <w:style w:type="paragraph" w:styleId="CommentSubject">
    <w:name w:val="annotation subject"/>
    <w:basedOn w:val="CommentText"/>
    <w:next w:val="CommentText"/>
    <w:link w:val="CommentSubjectChar"/>
    <w:uiPriority w:val="99"/>
    <w:semiHidden/>
    <w:unhideWhenUsed/>
    <w:rsid w:val="00F832CD"/>
    <w:rPr>
      <w:b/>
      <w:bCs/>
    </w:rPr>
  </w:style>
  <w:style w:type="character" w:customStyle="1" w:styleId="CommentSubjectChar">
    <w:name w:val="Comment Subject Char"/>
    <w:basedOn w:val="CommentTextChar"/>
    <w:link w:val="CommentSubject"/>
    <w:uiPriority w:val="99"/>
    <w:semiHidden/>
    <w:rsid w:val="00F832CD"/>
    <w:rPr>
      <w:rFonts w:ascii="Batang" w:eastAsia="Batang" w:hAnsi="Batang" w:cs="Batang"/>
      <w:b/>
      <w:bCs/>
      <w:szCs w:val="20"/>
    </w:rPr>
  </w:style>
  <w:style w:type="paragraph" w:styleId="Revision">
    <w:name w:val="Revision"/>
    <w:hidden/>
    <w:uiPriority w:val="99"/>
    <w:semiHidden/>
    <w:rsid w:val="00CB3260"/>
    <w:pPr>
      <w:spacing w:after="0" w:line="240" w:lineRule="auto"/>
      <w:jc w:val="left"/>
    </w:pPr>
    <w:rPr>
      <w:rFonts w:ascii="Batang" w:eastAsia="Batang" w:hAnsi="Batang" w:cs="Batang"/>
      <w:szCs w:val="20"/>
    </w:rPr>
  </w:style>
  <w:style w:type="character" w:customStyle="1" w:styleId="apple-converted-space">
    <w:name w:val="apple-converted-space"/>
    <w:basedOn w:val="DefaultParagraphFont"/>
    <w:rsid w:val="00B753D2"/>
  </w:style>
  <w:style w:type="character" w:customStyle="1" w:styleId="UnresolvedMention1">
    <w:name w:val="Unresolved Mention1"/>
    <w:basedOn w:val="DefaultParagraphFont"/>
    <w:uiPriority w:val="99"/>
    <w:semiHidden/>
    <w:unhideWhenUsed/>
    <w:rsid w:val="00B322BC"/>
    <w:rPr>
      <w:color w:val="605E5C"/>
      <w:shd w:val="clear" w:color="auto" w:fill="E1DFDD"/>
    </w:rPr>
  </w:style>
  <w:style w:type="character" w:customStyle="1" w:styleId="UnresolvedMention2">
    <w:name w:val="Unresolved Mention2"/>
    <w:basedOn w:val="DefaultParagraphFont"/>
    <w:uiPriority w:val="99"/>
    <w:semiHidden/>
    <w:unhideWhenUsed/>
    <w:rsid w:val="00253AFA"/>
    <w:rPr>
      <w:color w:val="808080"/>
      <w:shd w:val="clear" w:color="auto" w:fill="E6E6E6"/>
    </w:rPr>
  </w:style>
  <w:style w:type="character" w:styleId="FollowedHyperlink">
    <w:name w:val="FollowedHyperlink"/>
    <w:basedOn w:val="DefaultParagraphFont"/>
    <w:uiPriority w:val="99"/>
    <w:semiHidden/>
    <w:unhideWhenUsed/>
    <w:rsid w:val="00CA2C8C"/>
    <w:rPr>
      <w:color w:val="800080" w:themeColor="followedHyperlink"/>
      <w:u w:val="single"/>
    </w:rPr>
  </w:style>
  <w:style w:type="character" w:styleId="Strong">
    <w:name w:val="Strong"/>
    <w:basedOn w:val="DefaultParagraphFont"/>
    <w:uiPriority w:val="22"/>
    <w:qFormat/>
    <w:rsid w:val="00F63F92"/>
    <w:rPr>
      <w:b/>
      <w:bCs/>
    </w:rPr>
  </w:style>
  <w:style w:type="character" w:customStyle="1" w:styleId="vm-hook">
    <w:name w:val="vm-hook"/>
    <w:basedOn w:val="DefaultParagraphFont"/>
    <w:rsid w:val="001E0FAF"/>
  </w:style>
  <w:style w:type="paragraph" w:styleId="NormalWeb">
    <w:name w:val="Normal (Web)"/>
    <w:basedOn w:val="Normal"/>
    <w:uiPriority w:val="99"/>
    <w:semiHidden/>
    <w:unhideWhenUsed/>
    <w:rsid w:val="00E0744C"/>
    <w:pPr>
      <w:spacing w:before="100" w:beforeAutospacing="1" w:after="100" w:afterAutospacing="1"/>
    </w:pPr>
  </w:style>
  <w:style w:type="character" w:customStyle="1" w:styleId="ft54">
    <w:name w:val="ft54"/>
    <w:rsid w:val="00B625E0"/>
  </w:style>
  <w:style w:type="paragraph" w:customStyle="1" w:styleId="Default">
    <w:name w:val="Default"/>
    <w:rsid w:val="00027EDD"/>
    <w:pPr>
      <w:autoSpaceDE w:val="0"/>
      <w:autoSpaceDN w:val="0"/>
      <w:adjustRightInd w:val="0"/>
      <w:spacing w:after="0" w:line="240" w:lineRule="auto"/>
      <w:jc w:val="left"/>
    </w:pPr>
    <w:rPr>
      <w:rFonts w:ascii="SamsungOne" w:eastAsia="Malgun Gothic" w:hAnsi="SamsungOne" w:cs="SamsungOne"/>
      <w:color w:val="000000"/>
      <w:kern w:val="0"/>
      <w:sz w:val="24"/>
      <w:szCs w:val="24"/>
    </w:rPr>
  </w:style>
  <w:style w:type="paragraph" w:customStyle="1" w:styleId="Cuerpo">
    <w:name w:val="Cuerpo"/>
    <w:rsid w:val="00FF33E2"/>
    <w:pPr>
      <w:pBdr>
        <w:top w:val="nil"/>
        <w:left w:val="nil"/>
        <w:bottom w:val="nil"/>
        <w:right w:val="nil"/>
        <w:between w:val="nil"/>
        <w:bar w:val="nil"/>
      </w:pBdr>
      <w:spacing w:after="0" w:line="240" w:lineRule="auto"/>
      <w:jc w:val="left"/>
    </w:pPr>
    <w:rPr>
      <w:rFonts w:ascii="Calibri" w:eastAsia="Calibri" w:hAnsi="Calibri" w:cs="Calibri"/>
      <w:color w:val="000000"/>
      <w:kern w:val="0"/>
      <w:sz w:val="22"/>
      <w:u w:color="000000"/>
      <w:bdr w:val="nil"/>
      <w:lang w:val="es-ES_tradnl" w:eastAsia="en-US"/>
    </w:rPr>
  </w:style>
  <w:style w:type="character" w:customStyle="1" w:styleId="Ninguno">
    <w:name w:val="Ninguno"/>
    <w:rsid w:val="00FF33E2"/>
    <w:rPr>
      <w:lang w:val="es-ES_tradnl"/>
    </w:rPr>
  </w:style>
  <w:style w:type="paragraph" w:styleId="Title">
    <w:name w:val="Title"/>
    <w:next w:val="Subtitle"/>
    <w:link w:val="TitleChar"/>
    <w:uiPriority w:val="10"/>
    <w:qFormat/>
    <w:rsid w:val="00FF33E2"/>
    <w:pPr>
      <w:pBdr>
        <w:top w:val="nil"/>
        <w:left w:val="nil"/>
        <w:bottom w:val="nil"/>
        <w:right w:val="nil"/>
        <w:between w:val="nil"/>
        <w:bar w:val="nil"/>
      </w:pBdr>
      <w:spacing w:after="0" w:line="240" w:lineRule="auto"/>
      <w:jc w:val="right"/>
      <w:outlineLvl w:val="0"/>
    </w:pPr>
    <w:rPr>
      <w:rFonts w:ascii="Arial" w:eastAsia="Arial Unicode MS" w:hAnsi="Arial" w:cs="Arial Unicode MS"/>
      <w:b/>
      <w:bCs/>
      <w:color w:val="000000"/>
      <w:kern w:val="28"/>
      <w:sz w:val="16"/>
      <w:szCs w:val="16"/>
      <w:u w:color="000000"/>
      <w:bdr w:val="nil"/>
      <w:lang w:eastAsia="en-US"/>
    </w:rPr>
  </w:style>
  <w:style w:type="character" w:customStyle="1" w:styleId="TitleChar">
    <w:name w:val="Title Char"/>
    <w:basedOn w:val="DefaultParagraphFont"/>
    <w:link w:val="Title"/>
    <w:uiPriority w:val="10"/>
    <w:rsid w:val="00FF33E2"/>
    <w:rPr>
      <w:rFonts w:ascii="Arial" w:eastAsia="Arial Unicode MS" w:hAnsi="Arial" w:cs="Arial Unicode MS"/>
      <w:b/>
      <w:bCs/>
      <w:color w:val="000000"/>
      <w:kern w:val="28"/>
      <w:sz w:val="16"/>
      <w:szCs w:val="16"/>
      <w:u w:color="000000"/>
      <w:bdr w:val="nil"/>
      <w:lang w:eastAsia="en-US"/>
    </w:rPr>
  </w:style>
  <w:style w:type="character" w:customStyle="1" w:styleId="Enlace">
    <w:name w:val="Enlace"/>
    <w:rsid w:val="00FF33E2"/>
    <w:rPr>
      <w:color w:val="0000FF"/>
      <w:u w:val="single" w:color="0000FF"/>
    </w:rPr>
  </w:style>
  <w:style w:type="paragraph" w:styleId="Subtitle">
    <w:name w:val="Subtitle"/>
    <w:basedOn w:val="Normal"/>
    <w:next w:val="Normal"/>
    <w:link w:val="SubtitleChar"/>
    <w:uiPriority w:val="11"/>
    <w:qFormat/>
    <w:rsid w:val="00FF33E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F33E2"/>
    <w:rPr>
      <w:color w:val="5A5A5A" w:themeColor="text1" w:themeTint="A5"/>
      <w:spacing w:val="15"/>
      <w:kern w:val="0"/>
      <w:sz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301585">
      <w:bodyDiv w:val="1"/>
      <w:marLeft w:val="0"/>
      <w:marRight w:val="0"/>
      <w:marTop w:val="0"/>
      <w:marBottom w:val="0"/>
      <w:divBdr>
        <w:top w:val="none" w:sz="0" w:space="0" w:color="auto"/>
        <w:left w:val="none" w:sz="0" w:space="0" w:color="auto"/>
        <w:bottom w:val="none" w:sz="0" w:space="0" w:color="auto"/>
        <w:right w:val="none" w:sz="0" w:space="0" w:color="auto"/>
      </w:divBdr>
    </w:div>
    <w:div w:id="235827049">
      <w:bodyDiv w:val="1"/>
      <w:marLeft w:val="0"/>
      <w:marRight w:val="0"/>
      <w:marTop w:val="0"/>
      <w:marBottom w:val="0"/>
      <w:divBdr>
        <w:top w:val="none" w:sz="0" w:space="0" w:color="auto"/>
        <w:left w:val="none" w:sz="0" w:space="0" w:color="auto"/>
        <w:bottom w:val="none" w:sz="0" w:space="0" w:color="auto"/>
        <w:right w:val="none" w:sz="0" w:space="0" w:color="auto"/>
      </w:divBdr>
    </w:div>
    <w:div w:id="363793319">
      <w:bodyDiv w:val="1"/>
      <w:marLeft w:val="0"/>
      <w:marRight w:val="0"/>
      <w:marTop w:val="0"/>
      <w:marBottom w:val="0"/>
      <w:divBdr>
        <w:top w:val="none" w:sz="0" w:space="0" w:color="auto"/>
        <w:left w:val="none" w:sz="0" w:space="0" w:color="auto"/>
        <w:bottom w:val="none" w:sz="0" w:space="0" w:color="auto"/>
        <w:right w:val="none" w:sz="0" w:space="0" w:color="auto"/>
      </w:divBdr>
    </w:div>
    <w:div w:id="517045449">
      <w:bodyDiv w:val="1"/>
      <w:marLeft w:val="0"/>
      <w:marRight w:val="0"/>
      <w:marTop w:val="0"/>
      <w:marBottom w:val="0"/>
      <w:divBdr>
        <w:top w:val="none" w:sz="0" w:space="0" w:color="auto"/>
        <w:left w:val="none" w:sz="0" w:space="0" w:color="auto"/>
        <w:bottom w:val="none" w:sz="0" w:space="0" w:color="auto"/>
        <w:right w:val="none" w:sz="0" w:space="0" w:color="auto"/>
      </w:divBdr>
    </w:div>
    <w:div w:id="743071180">
      <w:bodyDiv w:val="1"/>
      <w:marLeft w:val="0"/>
      <w:marRight w:val="0"/>
      <w:marTop w:val="0"/>
      <w:marBottom w:val="0"/>
      <w:divBdr>
        <w:top w:val="none" w:sz="0" w:space="0" w:color="auto"/>
        <w:left w:val="none" w:sz="0" w:space="0" w:color="auto"/>
        <w:bottom w:val="none" w:sz="0" w:space="0" w:color="auto"/>
        <w:right w:val="none" w:sz="0" w:space="0" w:color="auto"/>
      </w:divBdr>
      <w:divsChild>
        <w:div w:id="777456338">
          <w:marLeft w:val="0"/>
          <w:marRight w:val="0"/>
          <w:marTop w:val="0"/>
          <w:marBottom w:val="0"/>
          <w:divBdr>
            <w:top w:val="none" w:sz="0" w:space="0" w:color="auto"/>
            <w:left w:val="none" w:sz="0" w:space="0" w:color="auto"/>
            <w:bottom w:val="none" w:sz="0" w:space="0" w:color="auto"/>
            <w:right w:val="none" w:sz="0" w:space="0" w:color="auto"/>
          </w:divBdr>
          <w:divsChild>
            <w:div w:id="1207912524">
              <w:marLeft w:val="0"/>
              <w:marRight w:val="0"/>
              <w:marTop w:val="0"/>
              <w:marBottom w:val="0"/>
              <w:divBdr>
                <w:top w:val="none" w:sz="0" w:space="0" w:color="auto"/>
                <w:left w:val="none" w:sz="0" w:space="0" w:color="auto"/>
                <w:bottom w:val="none" w:sz="0" w:space="0" w:color="auto"/>
                <w:right w:val="none" w:sz="0" w:space="0" w:color="auto"/>
              </w:divBdr>
              <w:divsChild>
                <w:div w:id="328951570">
                  <w:marLeft w:val="0"/>
                  <w:marRight w:val="0"/>
                  <w:marTop w:val="0"/>
                  <w:marBottom w:val="0"/>
                  <w:divBdr>
                    <w:top w:val="none" w:sz="0" w:space="0" w:color="auto"/>
                    <w:left w:val="none" w:sz="0" w:space="0" w:color="auto"/>
                    <w:bottom w:val="none" w:sz="0" w:space="0" w:color="auto"/>
                    <w:right w:val="none" w:sz="0" w:space="0" w:color="auto"/>
                  </w:divBdr>
                  <w:divsChild>
                    <w:div w:id="152992634">
                      <w:marLeft w:val="0"/>
                      <w:marRight w:val="0"/>
                      <w:marTop w:val="0"/>
                      <w:marBottom w:val="0"/>
                      <w:divBdr>
                        <w:top w:val="none" w:sz="0" w:space="0" w:color="auto"/>
                        <w:left w:val="none" w:sz="0" w:space="0" w:color="auto"/>
                        <w:bottom w:val="none" w:sz="0" w:space="0" w:color="auto"/>
                        <w:right w:val="none" w:sz="0" w:space="0" w:color="auto"/>
                      </w:divBdr>
                      <w:divsChild>
                        <w:div w:id="530998756">
                          <w:marLeft w:val="0"/>
                          <w:marRight w:val="0"/>
                          <w:marTop w:val="0"/>
                          <w:marBottom w:val="0"/>
                          <w:divBdr>
                            <w:top w:val="none" w:sz="0" w:space="0" w:color="auto"/>
                            <w:left w:val="none" w:sz="0" w:space="0" w:color="auto"/>
                            <w:bottom w:val="none" w:sz="0" w:space="0" w:color="auto"/>
                            <w:right w:val="none" w:sz="0" w:space="0" w:color="auto"/>
                          </w:divBdr>
                          <w:divsChild>
                            <w:div w:id="1768773919">
                              <w:marLeft w:val="0"/>
                              <w:marRight w:val="0"/>
                              <w:marTop w:val="0"/>
                              <w:marBottom w:val="0"/>
                              <w:divBdr>
                                <w:top w:val="none" w:sz="0" w:space="0" w:color="auto"/>
                                <w:left w:val="none" w:sz="0" w:space="0" w:color="auto"/>
                                <w:bottom w:val="none" w:sz="0" w:space="0" w:color="auto"/>
                                <w:right w:val="none" w:sz="0" w:space="0" w:color="auto"/>
                              </w:divBdr>
                              <w:divsChild>
                                <w:div w:id="264578580">
                                  <w:marLeft w:val="0"/>
                                  <w:marRight w:val="0"/>
                                  <w:marTop w:val="0"/>
                                  <w:marBottom w:val="0"/>
                                  <w:divBdr>
                                    <w:top w:val="none" w:sz="0" w:space="0" w:color="auto"/>
                                    <w:left w:val="none" w:sz="0" w:space="0" w:color="auto"/>
                                    <w:bottom w:val="none" w:sz="0" w:space="0" w:color="auto"/>
                                    <w:right w:val="none" w:sz="0" w:space="0" w:color="auto"/>
                                  </w:divBdr>
                                  <w:divsChild>
                                    <w:div w:id="1199781328">
                                      <w:marLeft w:val="0"/>
                                      <w:marRight w:val="0"/>
                                      <w:marTop w:val="0"/>
                                      <w:marBottom w:val="0"/>
                                      <w:divBdr>
                                        <w:top w:val="none" w:sz="0" w:space="0" w:color="auto"/>
                                        <w:left w:val="none" w:sz="0" w:space="0" w:color="auto"/>
                                        <w:bottom w:val="none" w:sz="0" w:space="0" w:color="auto"/>
                                        <w:right w:val="none" w:sz="0" w:space="0" w:color="auto"/>
                                      </w:divBdr>
                                      <w:divsChild>
                                        <w:div w:id="471557032">
                                          <w:marLeft w:val="0"/>
                                          <w:marRight w:val="0"/>
                                          <w:marTop w:val="0"/>
                                          <w:marBottom w:val="0"/>
                                          <w:divBdr>
                                            <w:top w:val="none" w:sz="0" w:space="0" w:color="auto"/>
                                            <w:left w:val="none" w:sz="0" w:space="0" w:color="auto"/>
                                            <w:bottom w:val="none" w:sz="0" w:space="0" w:color="auto"/>
                                            <w:right w:val="none" w:sz="0" w:space="0" w:color="auto"/>
                                          </w:divBdr>
                                          <w:divsChild>
                                            <w:div w:id="297077548">
                                              <w:marLeft w:val="330"/>
                                              <w:marRight w:val="225"/>
                                              <w:marTop w:val="300"/>
                                              <w:marBottom w:val="450"/>
                                              <w:divBdr>
                                                <w:top w:val="none" w:sz="0" w:space="0" w:color="auto"/>
                                                <w:left w:val="none" w:sz="0" w:space="0" w:color="auto"/>
                                                <w:bottom w:val="none" w:sz="0" w:space="0" w:color="auto"/>
                                                <w:right w:val="none" w:sz="0" w:space="0" w:color="auto"/>
                                              </w:divBdr>
                                              <w:divsChild>
                                                <w:div w:id="90449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0686486">
      <w:bodyDiv w:val="1"/>
      <w:marLeft w:val="0"/>
      <w:marRight w:val="0"/>
      <w:marTop w:val="0"/>
      <w:marBottom w:val="0"/>
      <w:divBdr>
        <w:top w:val="none" w:sz="0" w:space="0" w:color="auto"/>
        <w:left w:val="none" w:sz="0" w:space="0" w:color="auto"/>
        <w:bottom w:val="none" w:sz="0" w:space="0" w:color="auto"/>
        <w:right w:val="none" w:sz="0" w:space="0" w:color="auto"/>
      </w:divBdr>
    </w:div>
    <w:div w:id="1411931392">
      <w:bodyDiv w:val="1"/>
      <w:marLeft w:val="0"/>
      <w:marRight w:val="0"/>
      <w:marTop w:val="0"/>
      <w:marBottom w:val="0"/>
      <w:divBdr>
        <w:top w:val="none" w:sz="0" w:space="0" w:color="auto"/>
        <w:left w:val="none" w:sz="0" w:space="0" w:color="auto"/>
        <w:bottom w:val="none" w:sz="0" w:space="0" w:color="auto"/>
        <w:right w:val="none" w:sz="0" w:space="0" w:color="auto"/>
      </w:divBdr>
    </w:div>
    <w:div w:id="1429883204">
      <w:bodyDiv w:val="1"/>
      <w:marLeft w:val="0"/>
      <w:marRight w:val="0"/>
      <w:marTop w:val="0"/>
      <w:marBottom w:val="0"/>
      <w:divBdr>
        <w:top w:val="none" w:sz="0" w:space="0" w:color="auto"/>
        <w:left w:val="none" w:sz="0" w:space="0" w:color="auto"/>
        <w:bottom w:val="none" w:sz="0" w:space="0" w:color="auto"/>
        <w:right w:val="none" w:sz="0" w:space="0" w:color="auto"/>
      </w:divBdr>
    </w:div>
    <w:div w:id="1440026143">
      <w:bodyDiv w:val="1"/>
      <w:marLeft w:val="0"/>
      <w:marRight w:val="0"/>
      <w:marTop w:val="0"/>
      <w:marBottom w:val="0"/>
      <w:divBdr>
        <w:top w:val="none" w:sz="0" w:space="0" w:color="auto"/>
        <w:left w:val="none" w:sz="0" w:space="0" w:color="auto"/>
        <w:bottom w:val="none" w:sz="0" w:space="0" w:color="auto"/>
        <w:right w:val="none" w:sz="0" w:space="0" w:color="auto"/>
      </w:divBdr>
    </w:div>
    <w:div w:id="1731952494">
      <w:bodyDiv w:val="1"/>
      <w:marLeft w:val="0"/>
      <w:marRight w:val="0"/>
      <w:marTop w:val="0"/>
      <w:marBottom w:val="0"/>
      <w:divBdr>
        <w:top w:val="none" w:sz="0" w:space="0" w:color="auto"/>
        <w:left w:val="none" w:sz="0" w:space="0" w:color="auto"/>
        <w:bottom w:val="none" w:sz="0" w:space="0" w:color="auto"/>
        <w:right w:val="none" w:sz="0" w:space="0" w:color="auto"/>
      </w:divBdr>
    </w:div>
    <w:div w:id="2037000267">
      <w:bodyDiv w:val="1"/>
      <w:marLeft w:val="0"/>
      <w:marRight w:val="0"/>
      <w:marTop w:val="0"/>
      <w:marBottom w:val="0"/>
      <w:divBdr>
        <w:top w:val="none" w:sz="0" w:space="0" w:color="auto"/>
        <w:left w:val="none" w:sz="0" w:space="0" w:color="auto"/>
        <w:bottom w:val="none" w:sz="0" w:space="0" w:color="auto"/>
        <w:right w:val="none" w:sz="0" w:space="0" w:color="auto"/>
      </w:divBdr>
    </w:div>
    <w:div w:id="2126658343">
      <w:bodyDiv w:val="1"/>
      <w:marLeft w:val="0"/>
      <w:marRight w:val="0"/>
      <w:marTop w:val="0"/>
      <w:marBottom w:val="0"/>
      <w:divBdr>
        <w:top w:val="none" w:sz="0" w:space="0" w:color="auto"/>
        <w:left w:val="none" w:sz="0" w:space="0" w:color="auto"/>
        <w:bottom w:val="none" w:sz="0" w:space="0" w:color="auto"/>
        <w:right w:val="none" w:sz="0" w:space="0" w:color="auto"/>
      </w:divBdr>
      <w:divsChild>
        <w:div w:id="1964461965">
          <w:marLeft w:val="0"/>
          <w:marRight w:val="0"/>
          <w:marTop w:val="0"/>
          <w:marBottom w:val="0"/>
          <w:divBdr>
            <w:top w:val="none" w:sz="0" w:space="0" w:color="auto"/>
            <w:left w:val="none" w:sz="0" w:space="0" w:color="auto"/>
            <w:bottom w:val="none" w:sz="0" w:space="0" w:color="auto"/>
            <w:right w:val="none" w:sz="0" w:space="0" w:color="auto"/>
          </w:divBdr>
          <w:divsChild>
            <w:div w:id="958488736">
              <w:marLeft w:val="0"/>
              <w:marRight w:val="0"/>
              <w:marTop w:val="0"/>
              <w:marBottom w:val="0"/>
              <w:divBdr>
                <w:top w:val="none" w:sz="0" w:space="0" w:color="auto"/>
                <w:left w:val="none" w:sz="0" w:space="0" w:color="auto"/>
                <w:bottom w:val="none" w:sz="0" w:space="0" w:color="auto"/>
                <w:right w:val="none" w:sz="0" w:space="0" w:color="auto"/>
              </w:divBdr>
              <w:divsChild>
                <w:div w:id="1875531280">
                  <w:marLeft w:val="0"/>
                  <w:marRight w:val="0"/>
                  <w:marTop w:val="0"/>
                  <w:marBottom w:val="0"/>
                  <w:divBdr>
                    <w:top w:val="none" w:sz="0" w:space="0" w:color="auto"/>
                    <w:left w:val="none" w:sz="0" w:space="0" w:color="auto"/>
                    <w:bottom w:val="none" w:sz="0" w:space="0" w:color="auto"/>
                    <w:right w:val="none" w:sz="0" w:space="0" w:color="auto"/>
                  </w:divBdr>
                  <w:divsChild>
                    <w:div w:id="52892886">
                      <w:marLeft w:val="0"/>
                      <w:marRight w:val="0"/>
                      <w:marTop w:val="0"/>
                      <w:marBottom w:val="0"/>
                      <w:divBdr>
                        <w:top w:val="none" w:sz="0" w:space="0" w:color="auto"/>
                        <w:left w:val="none" w:sz="0" w:space="0" w:color="auto"/>
                        <w:bottom w:val="none" w:sz="0" w:space="0" w:color="auto"/>
                        <w:right w:val="none" w:sz="0" w:space="0" w:color="auto"/>
                      </w:divBdr>
                      <w:divsChild>
                        <w:div w:id="769735848">
                          <w:marLeft w:val="0"/>
                          <w:marRight w:val="0"/>
                          <w:marTop w:val="0"/>
                          <w:marBottom w:val="0"/>
                          <w:divBdr>
                            <w:top w:val="none" w:sz="0" w:space="0" w:color="auto"/>
                            <w:left w:val="none" w:sz="0" w:space="0" w:color="auto"/>
                            <w:bottom w:val="none" w:sz="0" w:space="0" w:color="auto"/>
                            <w:right w:val="none" w:sz="0" w:space="0" w:color="auto"/>
                          </w:divBdr>
                          <w:divsChild>
                            <w:div w:id="1029840155">
                              <w:marLeft w:val="0"/>
                              <w:marRight w:val="0"/>
                              <w:marTop w:val="0"/>
                              <w:marBottom w:val="0"/>
                              <w:divBdr>
                                <w:top w:val="none" w:sz="0" w:space="0" w:color="auto"/>
                                <w:left w:val="none" w:sz="0" w:space="0" w:color="auto"/>
                                <w:bottom w:val="none" w:sz="0" w:space="0" w:color="auto"/>
                                <w:right w:val="none" w:sz="0" w:space="0" w:color="auto"/>
                              </w:divBdr>
                              <w:divsChild>
                                <w:div w:id="1684437639">
                                  <w:marLeft w:val="0"/>
                                  <w:marRight w:val="0"/>
                                  <w:marTop w:val="0"/>
                                  <w:marBottom w:val="0"/>
                                  <w:divBdr>
                                    <w:top w:val="none" w:sz="0" w:space="0" w:color="auto"/>
                                    <w:left w:val="none" w:sz="0" w:space="0" w:color="auto"/>
                                    <w:bottom w:val="none" w:sz="0" w:space="0" w:color="auto"/>
                                    <w:right w:val="none" w:sz="0" w:space="0" w:color="auto"/>
                                  </w:divBdr>
                                  <w:divsChild>
                                    <w:div w:id="723329102">
                                      <w:marLeft w:val="0"/>
                                      <w:marRight w:val="0"/>
                                      <w:marTop w:val="0"/>
                                      <w:marBottom w:val="0"/>
                                      <w:divBdr>
                                        <w:top w:val="none" w:sz="0" w:space="0" w:color="auto"/>
                                        <w:left w:val="none" w:sz="0" w:space="0" w:color="auto"/>
                                        <w:bottom w:val="none" w:sz="0" w:space="0" w:color="auto"/>
                                        <w:right w:val="none" w:sz="0" w:space="0" w:color="auto"/>
                                      </w:divBdr>
                                      <w:divsChild>
                                        <w:div w:id="617300924">
                                          <w:marLeft w:val="0"/>
                                          <w:marRight w:val="0"/>
                                          <w:marTop w:val="0"/>
                                          <w:marBottom w:val="0"/>
                                          <w:divBdr>
                                            <w:top w:val="none" w:sz="0" w:space="0" w:color="auto"/>
                                            <w:left w:val="none" w:sz="0" w:space="0" w:color="auto"/>
                                            <w:bottom w:val="none" w:sz="0" w:space="0" w:color="auto"/>
                                            <w:right w:val="none" w:sz="0" w:space="0" w:color="auto"/>
                                          </w:divBdr>
                                          <w:divsChild>
                                            <w:div w:id="729310489">
                                              <w:marLeft w:val="330"/>
                                              <w:marRight w:val="225"/>
                                              <w:marTop w:val="300"/>
                                              <w:marBottom w:val="450"/>
                                              <w:divBdr>
                                                <w:top w:val="none" w:sz="0" w:space="0" w:color="auto"/>
                                                <w:left w:val="none" w:sz="0" w:space="0" w:color="auto"/>
                                                <w:bottom w:val="none" w:sz="0" w:space="0" w:color="auto"/>
                                                <w:right w:val="none" w:sz="0" w:space="0" w:color="auto"/>
                                              </w:divBdr>
                                              <w:divsChild>
                                                <w:div w:id="155323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s.samsung.com/es/" TargetMode="External"/><Relationship Id="rId5" Type="http://schemas.openxmlformats.org/officeDocument/2006/relationships/webSettings" Target="webSettings.xml"/><Relationship Id="rId10" Type="http://schemas.openxmlformats.org/officeDocument/2006/relationships/hyperlink" Target="http://samsungssd.com/" TargetMode="External"/><Relationship Id="rId4" Type="http://schemas.openxmlformats.org/officeDocument/2006/relationships/settings" Target="settings.xml"/><Relationship Id="rId9" Type="http://schemas.openxmlformats.org/officeDocument/2006/relationships/hyperlink" Target="http://samsung.com/ssd"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F98BB6-DBF8-F44F-A37F-448FEC6FB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597</Words>
  <Characters>3406</Characters>
  <Application>Microsoft Office Word</Application>
  <DocSecurity>0</DocSecurity>
  <Lines>28</Lines>
  <Paragraphs>7</Paragraphs>
  <ScaleCrop>false</ScaleCrop>
  <HeadingPairs>
    <vt:vector size="6" baseType="variant">
      <vt:variant>
        <vt:lpstr>Título</vt:lpstr>
      </vt:variant>
      <vt:variant>
        <vt:i4>1</vt:i4>
      </vt:variant>
      <vt:variant>
        <vt:lpstr>Title</vt:lpstr>
      </vt:variant>
      <vt:variant>
        <vt:i4>1</vt:i4>
      </vt:variant>
      <vt:variant>
        <vt:lpstr>제목</vt:lpstr>
      </vt:variant>
      <vt:variant>
        <vt:i4>1</vt:i4>
      </vt:variant>
    </vt:vector>
  </HeadingPairs>
  <TitlesOfParts>
    <vt:vector size="3" baseType="lpstr">
      <vt:lpstr/>
      <vt:lpstr/>
      <vt:lpstr/>
    </vt:vector>
  </TitlesOfParts>
  <Company>SAMSUNG</Company>
  <LinksUpToDate>false</LinksUpToDate>
  <CharactersWithSpaces>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yeseonkim</dc:creator>
  <cp:lastModifiedBy>Iñaki Munoz (ES)</cp:lastModifiedBy>
  <cp:revision>3</cp:revision>
  <cp:lastPrinted>2018-11-07T06:42:00Z</cp:lastPrinted>
  <dcterms:created xsi:type="dcterms:W3CDTF">2018-11-27T15:26:00Z</dcterms:created>
  <dcterms:modified xsi:type="dcterms:W3CDTF">2018-11-27T15:55:00Z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1A5DDCD5CD9933EE7BD27C870CD33EAEA07127C5EF4770478FB8CDDFD29D6C04</vt:lpwstr>
  </property>
  <property fmtid="{D5CDD505-2E9C-101B-9397-08002B2CF9AE}" pid="2" name="NSCPROP">
    <vt:lpwstr>NSCCustomProperty</vt:lpwstr>
  </property>
  <property fmtid="{D5CDD505-2E9C-101B-9397-08002B2CF9AE}" pid="3" name="NSCPROP_SA">
    <vt:lpwstr>C:\Users\bhagirath.p\AppData\Local\Microsoft\Windows\Temporary Internet Files\Content.Outlook\9L9H72T8\X5 Press Release Draft_UPDATEDTCLEAN7.13_OS.DOCX</vt:lpwstr>
  </property>
</Properties>
</file>