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36BCE" w14:textId="77777777" w:rsidR="00D5431F" w:rsidRDefault="00D5431F" w:rsidP="00D5431F">
      <w:pPr>
        <w:tabs>
          <w:tab w:val="left" w:pos="0"/>
        </w:tabs>
        <w:spacing w:line="256" w:lineRule="auto"/>
        <w:rPr>
          <w:rFonts w:ascii="Calibri" w:eastAsia="Calibri" w:hAnsi="Calibri" w:cs="Calibri"/>
          <w:b/>
          <w:sz w:val="22"/>
        </w:rPr>
      </w:pPr>
      <w:bookmarkStart w:id="0" w:name="_Hlk506206032"/>
    </w:p>
    <w:p w14:paraId="197B97E7" w14:textId="77777777" w:rsidR="00D5431F" w:rsidRPr="008F13DD" w:rsidRDefault="00D5431F" w:rsidP="00D5431F">
      <w:pPr>
        <w:pStyle w:val="Title"/>
        <w:ind w:left="960"/>
      </w:pPr>
      <w:r w:rsidRPr="008F13DD">
        <w:t xml:space="preserve"> CONTACTO:</w:t>
      </w:r>
      <w:r>
        <w:rPr>
          <w:noProof/>
          <w:lang w:val="es-ES" w:eastAsia="es-ES"/>
        </w:rPr>
        <w:drawing>
          <wp:anchor distT="0" distB="0" distL="114300" distR="114300" simplePos="0" relativeHeight="251659264" behindDoc="0" locked="0" layoutInCell="1" hidden="0" allowOverlap="1" wp14:anchorId="4044441E" wp14:editId="15F614C2">
            <wp:simplePos x="0" y="0"/>
            <wp:positionH relativeFrom="column">
              <wp:posOffset>-1903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Square wrapText="bothSides" distT="0" distB="0" distL="114300" distR="114300"/>
            <wp:docPr id="2" name="image1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CBF9A60" w14:textId="4A21515B" w:rsidR="00D5431F" w:rsidRPr="008F13DD" w:rsidRDefault="00D5431F" w:rsidP="00E12A7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400"/>
        <w:jc w:val="right"/>
        <w:rPr>
          <w:rFonts w:ascii="Arial" w:eastAsia="Arial" w:hAnsi="Arial" w:cs="Arial"/>
          <w:color w:val="000000"/>
          <w:sz w:val="14"/>
          <w:szCs w:val="14"/>
        </w:rPr>
      </w:pPr>
      <w:r w:rsidRPr="008F13DD">
        <w:rPr>
          <w:rFonts w:ascii="Arial" w:eastAsia="Arial" w:hAnsi="Arial" w:cs="Arial"/>
          <w:color w:val="000000"/>
          <w:sz w:val="14"/>
          <w:szCs w:val="14"/>
        </w:rPr>
        <w:t>Archetyp</w:t>
      </w:r>
      <w:r w:rsidR="00E12A70" w:rsidRPr="008F13DD">
        <w:rPr>
          <w:rFonts w:ascii="Arial" w:eastAsia="Arial" w:hAnsi="Arial" w:cs="Arial"/>
          <w:color w:val="000000"/>
          <w:sz w:val="14"/>
          <w:szCs w:val="14"/>
        </w:rPr>
        <w:t>e</w:t>
      </w:r>
      <w:r w:rsidR="00E12A70" w:rsidRPr="008F13DD">
        <w:rPr>
          <w:rFonts w:ascii="Arial" w:eastAsia="Arial" w:hAnsi="Arial" w:cs="Arial"/>
          <w:color w:val="000000"/>
          <w:sz w:val="14"/>
          <w:szCs w:val="14"/>
        </w:rPr>
        <w:br/>
      </w:r>
      <w:r w:rsidRPr="008F13DD">
        <w:rPr>
          <w:rFonts w:ascii="Arial" w:eastAsia="Arial" w:hAnsi="Arial" w:cs="Arial"/>
          <w:color w:val="000000"/>
          <w:sz w:val="14"/>
          <w:szCs w:val="14"/>
        </w:rPr>
        <w:t>915619415</w:t>
      </w:r>
      <w:r w:rsidR="00E12A70" w:rsidRPr="008F13DD">
        <w:rPr>
          <w:rFonts w:ascii="Arial" w:eastAsia="Arial" w:hAnsi="Arial" w:cs="Arial"/>
          <w:color w:val="000000"/>
          <w:sz w:val="14"/>
          <w:szCs w:val="14"/>
        </w:rPr>
        <w:br/>
      </w:r>
      <w:hyperlink r:id="rId9" w:history="1">
        <w:r w:rsidR="00E12A70" w:rsidRPr="008F13DD">
          <w:rPr>
            <w:rStyle w:val="Hyperlink"/>
            <w:rFonts w:ascii="Arial" w:eastAsia="Arial" w:hAnsi="Arial" w:cs="Arial"/>
            <w:sz w:val="14"/>
            <w:szCs w:val="14"/>
          </w:rPr>
          <w:t>samsungmadrid@archetype.co</w:t>
        </w:r>
      </w:hyperlink>
      <w:r w:rsidR="00E12A70" w:rsidRPr="008F13DD">
        <w:rPr>
          <w:rFonts w:ascii="Arial" w:eastAsia="Arial" w:hAnsi="Arial" w:cs="Arial"/>
          <w:color w:val="000000"/>
          <w:sz w:val="14"/>
          <w:szCs w:val="14"/>
        </w:rPr>
        <w:t xml:space="preserve"> </w:t>
      </w:r>
    </w:p>
    <w:p w14:paraId="6EF266EC" w14:textId="77777777" w:rsidR="00356E47" w:rsidRPr="008F13DD" w:rsidRDefault="00356E47" w:rsidP="00E12A70">
      <w:pPr>
        <w:adjustRightInd w:val="0"/>
        <w:snapToGrid w:val="0"/>
        <w:spacing w:line="276" w:lineRule="auto"/>
        <w:ind w:right="160"/>
        <w:jc w:val="right"/>
        <w:rPr>
          <w:rFonts w:ascii="Arial" w:hAnsi="Arial" w:cs="Arial"/>
          <w:b/>
          <w:i/>
          <w:color w:val="FF0000"/>
          <w:sz w:val="16"/>
          <w:szCs w:val="16"/>
        </w:rPr>
      </w:pPr>
    </w:p>
    <w:p w14:paraId="54997745" w14:textId="476085E9" w:rsidR="00367683" w:rsidRPr="00E12A70" w:rsidRDefault="00E10235" w:rsidP="00EC1553">
      <w:pPr>
        <w:spacing w:after="0" w:line="276" w:lineRule="auto"/>
        <w:jc w:val="center"/>
        <w:rPr>
          <w:rFonts w:ascii="Arial" w:eastAsia="Malgun Gothic" w:hAnsi="Arial" w:cs="Arial"/>
          <w:b/>
          <w:kern w:val="0"/>
          <w:sz w:val="32"/>
          <w:szCs w:val="32"/>
          <w:lang w:val="es-ES"/>
        </w:rPr>
      </w:pPr>
      <w:r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Baidu </w:t>
      </w:r>
      <w:r w:rsidR="00EA3A1C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>y</w:t>
      </w:r>
      <w:r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 </w:t>
      </w:r>
      <w:r w:rsidR="00FD7169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>Samsung</w:t>
      </w:r>
      <w:r w:rsidR="00A53586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 </w:t>
      </w:r>
      <w:r w:rsidR="00367683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Electronics </w:t>
      </w:r>
      <w:r w:rsidR="006E3EA7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producirán </w:t>
      </w:r>
      <w:r w:rsidR="005C1F89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el </w:t>
      </w:r>
      <w:r w:rsidR="00416636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próximo año </w:t>
      </w:r>
      <w:r w:rsidR="00E12A70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>c</w:t>
      </w:r>
      <w:r w:rsidR="006E3EA7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hips de última generación con </w:t>
      </w:r>
      <w:r w:rsidR="00416636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>Inteligencia</w:t>
      </w:r>
      <w:r w:rsidR="006E3EA7" w:rsidRPr="00E12A70">
        <w:rPr>
          <w:rFonts w:ascii="Arial" w:eastAsia="Malgun Gothic" w:hAnsi="Arial" w:cs="Arial"/>
          <w:b/>
          <w:kern w:val="0"/>
          <w:sz w:val="32"/>
          <w:szCs w:val="32"/>
          <w:lang w:val="es-ES"/>
        </w:rPr>
        <w:t xml:space="preserve"> Artificial </w:t>
      </w:r>
    </w:p>
    <w:p w14:paraId="45598EEB" w14:textId="33C7E475" w:rsidR="00367683" w:rsidRPr="009375E8" w:rsidRDefault="006E3EA7" w:rsidP="001D6ED1">
      <w:pPr>
        <w:spacing w:before="240" w:after="0" w:line="276" w:lineRule="auto"/>
        <w:jc w:val="center"/>
        <w:rPr>
          <w:rFonts w:ascii="Arial" w:eastAsia="Malgun Gothic" w:hAnsi="Arial" w:cs="Arial"/>
          <w:i/>
          <w:kern w:val="0"/>
          <w:sz w:val="22"/>
          <w:lang w:val="es-ES"/>
        </w:rPr>
      </w:pPr>
      <w:bookmarkStart w:id="1" w:name="_Hlk506205994"/>
      <w:r w:rsidRPr="009375E8">
        <w:rPr>
          <w:rFonts w:ascii="Arial" w:eastAsia="Malgun Gothic" w:hAnsi="Arial" w:cs="Arial"/>
          <w:i/>
          <w:kern w:val="0"/>
          <w:sz w:val="22"/>
          <w:lang w:val="es-ES"/>
        </w:rPr>
        <w:t xml:space="preserve">Diseñados con la tecnología de </w:t>
      </w:r>
      <w:r w:rsidR="00A84F88" w:rsidRPr="009375E8">
        <w:rPr>
          <w:rFonts w:ascii="Arial" w:eastAsia="Malgun Gothic" w:hAnsi="Arial" w:cs="Arial"/>
          <w:i/>
          <w:kern w:val="0"/>
          <w:sz w:val="22"/>
          <w:lang w:val="es-ES"/>
        </w:rPr>
        <w:t>procesamiento</w:t>
      </w:r>
      <w:r w:rsidRPr="009375E8">
        <w:rPr>
          <w:rFonts w:ascii="Arial" w:eastAsia="Malgun Gothic" w:hAnsi="Arial" w:cs="Arial"/>
          <w:i/>
          <w:kern w:val="0"/>
          <w:sz w:val="22"/>
          <w:lang w:val="es-ES"/>
        </w:rPr>
        <w:t xml:space="preserve"> de 14 nanómetros de Samsung</w:t>
      </w:r>
      <w:r w:rsidR="00416636">
        <w:rPr>
          <w:rFonts w:ascii="Arial" w:eastAsia="Malgun Gothic" w:hAnsi="Arial" w:cs="Arial"/>
          <w:i/>
          <w:kern w:val="0"/>
          <w:sz w:val="22"/>
          <w:lang w:val="es-ES"/>
        </w:rPr>
        <w:t xml:space="preserve"> </w:t>
      </w:r>
      <w:r w:rsidRPr="009375E8">
        <w:rPr>
          <w:rFonts w:ascii="Arial" w:eastAsia="Malgun Gothic" w:hAnsi="Arial" w:cs="Arial"/>
          <w:i/>
          <w:kern w:val="0"/>
          <w:sz w:val="22"/>
          <w:lang w:val="es-ES"/>
        </w:rPr>
        <w:t>y su solución i-</w:t>
      </w:r>
      <w:r w:rsidR="00416636">
        <w:rPr>
          <w:rFonts w:ascii="Arial" w:eastAsia="Malgun Gothic" w:hAnsi="Arial" w:cs="Arial"/>
          <w:i/>
          <w:kern w:val="0"/>
          <w:sz w:val="22"/>
          <w:lang w:val="es-ES"/>
        </w:rPr>
        <w:t>C</w:t>
      </w:r>
      <w:r w:rsidRPr="009375E8">
        <w:rPr>
          <w:rFonts w:ascii="Arial" w:eastAsia="Malgun Gothic" w:hAnsi="Arial" w:cs="Arial"/>
          <w:i/>
          <w:kern w:val="0"/>
          <w:sz w:val="22"/>
          <w:lang w:val="es-ES"/>
        </w:rPr>
        <w:t>ube</w:t>
      </w:r>
      <w:r w:rsidR="00C54157" w:rsidRPr="009375E8">
        <w:rPr>
          <w:rFonts w:ascii="Arial" w:hAnsi="Arial" w:cs="Arial"/>
          <w:b/>
          <w:i/>
          <w:color w:val="000000"/>
          <w:spacing w:val="2"/>
          <w:sz w:val="22"/>
          <w:vertAlign w:val="superscript"/>
          <w:lang w:val="es-ES"/>
        </w:rPr>
        <w:t xml:space="preserve"> TM</w:t>
      </w:r>
      <w:r w:rsidR="00367683" w:rsidRPr="009375E8">
        <w:rPr>
          <w:rFonts w:ascii="Arial" w:eastAsia="Malgun Gothic" w:hAnsi="Arial" w:cs="Arial"/>
          <w:i/>
          <w:kern w:val="0"/>
          <w:sz w:val="22"/>
          <w:lang w:val="es-ES"/>
        </w:rPr>
        <w:t>,</w:t>
      </w:r>
      <w:r w:rsidR="001D6ED1" w:rsidRPr="009375E8">
        <w:rPr>
          <w:rFonts w:ascii="Arial" w:eastAsia="Malgun Gothic" w:hAnsi="Arial" w:cs="Arial"/>
          <w:i/>
          <w:kern w:val="0"/>
          <w:sz w:val="22"/>
          <w:lang w:val="es-ES"/>
        </w:rPr>
        <w:t xml:space="preserve"> </w:t>
      </w:r>
      <w:r w:rsidRPr="009375E8">
        <w:rPr>
          <w:rFonts w:ascii="Arial" w:eastAsia="Malgun Gothic" w:hAnsi="Arial" w:cs="Arial"/>
          <w:i/>
          <w:kern w:val="0"/>
          <w:sz w:val="22"/>
          <w:lang w:val="es-ES"/>
        </w:rPr>
        <w:t xml:space="preserve">el chip </w:t>
      </w:r>
      <w:r w:rsidR="00367683" w:rsidRPr="009375E8">
        <w:rPr>
          <w:rFonts w:ascii="Arial" w:eastAsia="Malgun Gothic" w:hAnsi="Arial" w:cs="Arial"/>
          <w:i/>
          <w:kern w:val="0"/>
          <w:sz w:val="22"/>
          <w:lang w:val="es-ES"/>
        </w:rPr>
        <w:t xml:space="preserve">Baidu KUNLUN </w:t>
      </w:r>
      <w:r w:rsidRPr="009375E8">
        <w:rPr>
          <w:rFonts w:ascii="Arial" w:eastAsia="Malgun Gothic" w:hAnsi="Arial" w:cs="Arial"/>
          <w:i/>
          <w:kern w:val="0"/>
          <w:sz w:val="22"/>
          <w:lang w:val="es-ES"/>
        </w:rPr>
        <w:t>ampliará el ecosistema y transformará la experiencia del usuario</w:t>
      </w:r>
      <w:r w:rsidR="005C1F89">
        <w:rPr>
          <w:rFonts w:ascii="Arial" w:eastAsia="Malgun Gothic" w:hAnsi="Arial" w:cs="Arial"/>
          <w:i/>
          <w:kern w:val="0"/>
          <w:sz w:val="22"/>
          <w:lang w:val="es-ES"/>
        </w:rPr>
        <w:t xml:space="preserve"> gracias a la Inteligencia Artificial</w:t>
      </w:r>
    </w:p>
    <w:p w14:paraId="02F50BA1" w14:textId="0DCBDF2E" w:rsidR="00D52158" w:rsidRPr="009375E8" w:rsidRDefault="00D52158" w:rsidP="00EC1553">
      <w:pPr>
        <w:spacing w:after="0" w:line="276" w:lineRule="auto"/>
        <w:jc w:val="center"/>
        <w:rPr>
          <w:rFonts w:ascii="Arial" w:eastAsia="Malgun Gothic" w:hAnsi="Arial" w:cs="Arial"/>
          <w:i/>
          <w:kern w:val="0"/>
          <w:sz w:val="22"/>
          <w:lang w:val="es-ES"/>
        </w:rPr>
      </w:pPr>
    </w:p>
    <w:p w14:paraId="613DAA53" w14:textId="77777777" w:rsidR="00D52158" w:rsidRPr="009375E8" w:rsidRDefault="00D52158" w:rsidP="007A3BC3">
      <w:pPr>
        <w:spacing w:after="0" w:line="276" w:lineRule="auto"/>
        <w:jc w:val="center"/>
        <w:rPr>
          <w:rFonts w:ascii="Arial" w:eastAsia="Malgun Gothic" w:hAnsi="Arial" w:cs="Arial"/>
          <w:i/>
          <w:kern w:val="0"/>
          <w:sz w:val="22"/>
          <w:lang w:val="es-ES"/>
        </w:rPr>
      </w:pPr>
    </w:p>
    <w:bookmarkEnd w:id="0"/>
    <w:bookmarkEnd w:id="1"/>
    <w:p w14:paraId="2EAF0948" w14:textId="584F2608" w:rsidR="00FB4C11" w:rsidRPr="005C1F89" w:rsidRDefault="006E3EA7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b/>
          <w:sz w:val="20"/>
          <w:szCs w:val="20"/>
          <w:lang w:val="es-ES"/>
        </w:rPr>
        <w:t>Madrid</w:t>
      </w:r>
      <w:r w:rsidR="002E7B1F" w:rsidRPr="005C1F89">
        <w:rPr>
          <w:rFonts w:ascii="Arial" w:eastAsia="Batang" w:hAnsi="Arial" w:cs="Arial"/>
          <w:b/>
          <w:sz w:val="20"/>
          <w:szCs w:val="20"/>
          <w:lang w:val="es-ES"/>
        </w:rPr>
        <w:t xml:space="preserve"> –</w:t>
      </w:r>
      <w:r w:rsidRPr="005C1F89">
        <w:rPr>
          <w:rFonts w:ascii="Arial" w:eastAsia="Batang" w:hAnsi="Arial" w:cs="Arial"/>
          <w:b/>
          <w:sz w:val="20"/>
          <w:szCs w:val="20"/>
          <w:lang w:val="es-ES"/>
        </w:rPr>
        <w:t xml:space="preserve"> </w:t>
      </w:r>
      <w:r w:rsidR="008F13DD">
        <w:rPr>
          <w:rFonts w:ascii="Arial" w:eastAsia="Batang" w:hAnsi="Arial" w:cs="Arial"/>
          <w:b/>
          <w:sz w:val="20"/>
          <w:szCs w:val="20"/>
          <w:lang w:val="es-ES"/>
        </w:rPr>
        <w:t>20</w:t>
      </w:r>
      <w:bookmarkStart w:id="2" w:name="_GoBack"/>
      <w:bookmarkEnd w:id="2"/>
      <w:r w:rsidRPr="005C1F89">
        <w:rPr>
          <w:rFonts w:ascii="Arial" w:eastAsia="Batang" w:hAnsi="Arial" w:cs="Arial"/>
          <w:b/>
          <w:sz w:val="20"/>
          <w:szCs w:val="20"/>
          <w:lang w:val="es-ES"/>
        </w:rPr>
        <w:t xml:space="preserve"> de Diciembre de</w:t>
      </w:r>
      <w:r w:rsidR="002E7B1F" w:rsidRPr="005C1F89">
        <w:rPr>
          <w:rFonts w:ascii="Arial" w:eastAsia="Batang" w:hAnsi="Arial" w:cs="Arial"/>
          <w:b/>
          <w:sz w:val="20"/>
          <w:szCs w:val="20"/>
          <w:lang w:val="es-ES"/>
        </w:rPr>
        <w:t xml:space="preserve"> 201</w:t>
      </w:r>
      <w:r w:rsidR="00701118" w:rsidRPr="005C1F89">
        <w:rPr>
          <w:rFonts w:ascii="Arial" w:eastAsia="Batang" w:hAnsi="Arial" w:cs="Arial"/>
          <w:b/>
          <w:sz w:val="20"/>
          <w:szCs w:val="20"/>
          <w:lang w:val="es-ES"/>
        </w:rPr>
        <w:t xml:space="preserve">9 </w:t>
      </w:r>
      <w:r w:rsidR="002E7B1F" w:rsidRPr="005C1F89">
        <w:rPr>
          <w:rFonts w:ascii="Arial" w:eastAsia="Batang" w:hAnsi="Arial" w:cs="Arial"/>
          <w:sz w:val="20"/>
          <w:szCs w:val="20"/>
          <w:lang w:val="es-ES"/>
        </w:rPr>
        <w:t>–</w:t>
      </w:r>
      <w:r w:rsidR="00254E81" w:rsidRPr="005C1F89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bookmarkStart w:id="3" w:name="_Hlk27498055"/>
      <w:r w:rsidR="00701118" w:rsidRPr="005C1F89">
        <w:rPr>
          <w:rFonts w:ascii="Arial" w:eastAsia="Batang" w:hAnsi="Arial" w:cs="Arial"/>
          <w:sz w:val="20"/>
          <w:szCs w:val="20"/>
          <w:lang w:val="es-ES"/>
        </w:rPr>
        <w:t>Baidu</w:t>
      </w:r>
      <w:r w:rsidR="002E7B1F" w:rsidRPr="005C1F89">
        <w:rPr>
          <w:rFonts w:ascii="Arial" w:eastAsia="Batang" w:hAnsi="Arial" w:cs="Arial"/>
          <w:sz w:val="20"/>
          <w:szCs w:val="20"/>
          <w:lang w:val="es-ES"/>
        </w:rPr>
        <w:t>,</w:t>
      </w:r>
      <w:r w:rsidR="00B7226D" w:rsidRPr="005C1F89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BE12EC" w:rsidRPr="005C1F89">
        <w:rPr>
          <w:rFonts w:ascii="Arial" w:eastAsia="Batang" w:hAnsi="Arial" w:cs="Arial"/>
          <w:sz w:val="20"/>
          <w:szCs w:val="20"/>
          <w:lang w:val="es-ES"/>
        </w:rPr>
        <w:t xml:space="preserve">proveedor líder </w:t>
      </w:r>
      <w:r w:rsidR="005C1F89">
        <w:rPr>
          <w:rFonts w:ascii="Arial" w:eastAsia="Batang" w:hAnsi="Arial" w:cs="Arial"/>
          <w:sz w:val="20"/>
          <w:szCs w:val="20"/>
          <w:lang w:val="es-ES"/>
        </w:rPr>
        <w:t xml:space="preserve">en motores de búsqueda </w:t>
      </w:r>
      <w:r w:rsidR="00BE12EC" w:rsidRPr="005C1F89">
        <w:rPr>
          <w:rFonts w:ascii="Arial" w:eastAsia="Batang" w:hAnsi="Arial" w:cs="Arial"/>
          <w:sz w:val="20"/>
          <w:szCs w:val="20"/>
          <w:lang w:val="es-ES"/>
        </w:rPr>
        <w:t>en Chino, y Samsung Electronics, líder mundial en tecnología de semiconductores</w:t>
      </w:r>
      <w:r w:rsidR="00A84F88" w:rsidRPr="005C1F89">
        <w:rPr>
          <w:rFonts w:ascii="Arial" w:eastAsia="Batang" w:hAnsi="Arial" w:cs="Arial"/>
          <w:sz w:val="20"/>
          <w:szCs w:val="20"/>
          <w:lang w:val="es-ES"/>
        </w:rPr>
        <w:t xml:space="preserve">, </w:t>
      </w:r>
      <w:r w:rsidR="005C1F89">
        <w:rPr>
          <w:rFonts w:ascii="Arial" w:eastAsia="Batang" w:hAnsi="Arial" w:cs="Arial"/>
          <w:sz w:val="20"/>
          <w:szCs w:val="20"/>
          <w:lang w:val="es-ES"/>
        </w:rPr>
        <w:t xml:space="preserve">han anunciado </w:t>
      </w:r>
      <w:r w:rsidR="00A84F88" w:rsidRPr="005C1F89">
        <w:rPr>
          <w:rFonts w:ascii="Arial" w:eastAsia="Batang" w:hAnsi="Arial" w:cs="Arial"/>
          <w:sz w:val="20"/>
          <w:szCs w:val="20"/>
          <w:lang w:val="es-ES"/>
        </w:rPr>
        <w:t>el primer acelerador de computación en la nube con I</w:t>
      </w:r>
      <w:r w:rsidR="005C1F89">
        <w:rPr>
          <w:rFonts w:ascii="Arial" w:eastAsia="Batang" w:hAnsi="Arial" w:cs="Arial"/>
          <w:sz w:val="20"/>
          <w:szCs w:val="20"/>
          <w:lang w:val="es-ES"/>
        </w:rPr>
        <w:t xml:space="preserve">nteligencia </w:t>
      </w:r>
      <w:r w:rsidR="00A84F88" w:rsidRPr="005C1F89">
        <w:rPr>
          <w:rFonts w:ascii="Arial" w:eastAsia="Batang" w:hAnsi="Arial" w:cs="Arial"/>
          <w:sz w:val="20"/>
          <w:szCs w:val="20"/>
          <w:lang w:val="es-ES"/>
        </w:rPr>
        <w:t>A</w:t>
      </w:r>
      <w:r w:rsidR="005C1F89">
        <w:rPr>
          <w:rFonts w:ascii="Arial" w:eastAsia="Batang" w:hAnsi="Arial" w:cs="Arial"/>
          <w:sz w:val="20"/>
          <w:szCs w:val="20"/>
          <w:lang w:val="es-ES"/>
        </w:rPr>
        <w:t>rtificial</w:t>
      </w:r>
      <w:r w:rsidR="00A84F88" w:rsidRPr="005C1F89">
        <w:rPr>
          <w:rFonts w:ascii="Arial" w:eastAsia="Batang" w:hAnsi="Arial" w:cs="Arial"/>
          <w:sz w:val="20"/>
          <w:szCs w:val="20"/>
          <w:lang w:val="es-ES"/>
        </w:rPr>
        <w:t>, Baidu KUNLUN</w:t>
      </w:r>
      <w:r w:rsidR="005C1F89">
        <w:rPr>
          <w:rFonts w:ascii="Arial" w:eastAsia="Batang" w:hAnsi="Arial" w:cs="Arial"/>
          <w:sz w:val="20"/>
          <w:szCs w:val="20"/>
          <w:lang w:val="es-ES"/>
        </w:rPr>
        <w:t>.</w:t>
      </w:r>
      <w:r w:rsidR="00A84F88" w:rsidRPr="005C1F89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5C1F89">
        <w:rPr>
          <w:rFonts w:ascii="Arial" w:eastAsia="Batang" w:hAnsi="Arial" w:cs="Arial"/>
          <w:sz w:val="20"/>
          <w:szCs w:val="20"/>
          <w:lang w:val="es-ES"/>
        </w:rPr>
        <w:t>Tras</w:t>
      </w:r>
      <w:r w:rsidR="00416636" w:rsidRPr="005C1F89">
        <w:rPr>
          <w:rFonts w:ascii="Arial" w:eastAsia="Batang" w:hAnsi="Arial" w:cs="Arial"/>
          <w:sz w:val="20"/>
          <w:szCs w:val="20"/>
          <w:lang w:val="es-ES"/>
        </w:rPr>
        <w:t xml:space="preserve"> haber</w:t>
      </w:r>
      <w:r w:rsidR="00A84F88" w:rsidRPr="005C1F89">
        <w:rPr>
          <w:rFonts w:ascii="Arial" w:eastAsia="Batang" w:hAnsi="Arial" w:cs="Arial"/>
          <w:sz w:val="20"/>
          <w:szCs w:val="20"/>
          <w:lang w:val="es-ES"/>
        </w:rPr>
        <w:t xml:space="preserve"> completado su desarrollo</w:t>
      </w:r>
      <w:r w:rsidR="005C1F89">
        <w:rPr>
          <w:rFonts w:ascii="Arial" w:eastAsia="Batang" w:hAnsi="Arial" w:cs="Arial"/>
          <w:sz w:val="20"/>
          <w:szCs w:val="20"/>
          <w:lang w:val="es-ES"/>
        </w:rPr>
        <w:t xml:space="preserve">, su producción comenzará </w:t>
      </w:r>
      <w:r w:rsidR="00A84F88" w:rsidRPr="005C1F89">
        <w:rPr>
          <w:rFonts w:ascii="Arial" w:eastAsia="Batang" w:hAnsi="Arial" w:cs="Arial"/>
          <w:sz w:val="20"/>
          <w:szCs w:val="20"/>
          <w:lang w:val="es-ES"/>
        </w:rPr>
        <w:t>a principios del próximo año.</w:t>
      </w:r>
      <w:bookmarkEnd w:id="3"/>
    </w:p>
    <w:p w14:paraId="0BFD3C99" w14:textId="77777777" w:rsidR="00FB4C11" w:rsidRPr="005C1F89" w:rsidRDefault="00FB4C11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45B1FB15" w14:textId="61121ABF" w:rsidR="00911727" w:rsidRPr="005C1F89" w:rsidRDefault="00A84F88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El procesador </w:t>
      </w:r>
      <w:r w:rsidR="00035043" w:rsidRPr="005C1F89">
        <w:rPr>
          <w:rFonts w:ascii="Arial" w:eastAsia="Batang" w:hAnsi="Arial" w:cs="Arial"/>
          <w:sz w:val="20"/>
          <w:szCs w:val="20"/>
          <w:lang w:val="es-ES"/>
        </w:rPr>
        <w:t xml:space="preserve">Baidu </w:t>
      </w:r>
      <w:r w:rsidR="007E25C9" w:rsidRPr="005C1F89">
        <w:rPr>
          <w:rFonts w:ascii="Arial" w:eastAsia="Batang" w:hAnsi="Arial" w:cs="Arial"/>
          <w:sz w:val="20"/>
          <w:szCs w:val="20"/>
          <w:lang w:val="es-ES"/>
        </w:rPr>
        <w:t>KUNLUN</w:t>
      </w:r>
      <w:r w:rsidR="00106FBE" w:rsidRPr="005C1F89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F9529F" w:rsidRPr="005C1F89">
        <w:rPr>
          <w:rFonts w:ascii="Arial" w:eastAsia="Batang" w:hAnsi="Arial" w:cs="Arial"/>
          <w:sz w:val="20"/>
          <w:szCs w:val="20"/>
          <w:lang w:val="es-ES"/>
        </w:rPr>
        <w:t>chip</w:t>
      </w:r>
      <w:r w:rsidR="00416636" w:rsidRPr="005C1F89">
        <w:rPr>
          <w:rFonts w:ascii="Arial" w:eastAsia="Batang" w:hAnsi="Arial" w:cs="Arial"/>
          <w:sz w:val="20"/>
          <w:szCs w:val="20"/>
          <w:lang w:val="es-ES"/>
        </w:rPr>
        <w:t>,</w:t>
      </w:r>
      <w:r w:rsidR="00F9529F" w:rsidRPr="005C1F89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5C1F89">
        <w:rPr>
          <w:rFonts w:ascii="Arial" w:eastAsia="Batang" w:hAnsi="Arial" w:cs="Arial"/>
          <w:sz w:val="20"/>
          <w:szCs w:val="20"/>
          <w:lang w:val="es-ES"/>
        </w:rPr>
        <w:t xml:space="preserve">se construirá 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con </w:t>
      </w:r>
      <w:r w:rsidR="005C1F89">
        <w:rPr>
          <w:rFonts w:ascii="Arial" w:eastAsia="Batang" w:hAnsi="Arial" w:cs="Arial"/>
          <w:sz w:val="20"/>
          <w:szCs w:val="20"/>
          <w:lang w:val="es-ES"/>
        </w:rPr>
        <w:t xml:space="preserve">la </w:t>
      </w:r>
      <w:r w:rsidRPr="005C1F89">
        <w:rPr>
          <w:rFonts w:ascii="Arial" w:eastAsia="Batang" w:hAnsi="Arial" w:cs="Arial"/>
          <w:sz w:val="20"/>
          <w:szCs w:val="20"/>
          <w:lang w:val="es-ES"/>
        </w:rPr>
        <w:t>arquitectura neural XPU para cloud e IA</w:t>
      </w:r>
      <w:r w:rsidR="005C1F89">
        <w:rPr>
          <w:rFonts w:ascii="Arial" w:eastAsia="Batang" w:hAnsi="Arial" w:cs="Arial"/>
          <w:sz w:val="20"/>
          <w:szCs w:val="20"/>
          <w:lang w:val="es-ES"/>
        </w:rPr>
        <w:t xml:space="preserve"> de la compañía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, así como la tecnología de procesamiento de Samsung de 14 </w:t>
      </w:r>
      <w:r w:rsidRPr="00B968CA">
        <w:rPr>
          <w:rFonts w:ascii="Arial" w:eastAsia="Batang" w:hAnsi="Arial" w:cs="Arial"/>
          <w:sz w:val="20"/>
          <w:szCs w:val="20"/>
          <w:lang w:val="es-ES"/>
        </w:rPr>
        <w:t>nanómetros</w:t>
      </w:r>
      <w:r w:rsidR="00B968CA">
        <w:rPr>
          <w:rFonts w:ascii="Arial" w:eastAsia="Batang" w:hAnsi="Arial" w:cs="Arial"/>
          <w:sz w:val="20"/>
          <w:szCs w:val="20"/>
          <w:lang w:val="es-ES"/>
        </w:rPr>
        <w:t xml:space="preserve"> con la solución</w:t>
      </w:r>
      <w:r w:rsidR="001D6ED1" w:rsidRPr="00B968CA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1D6ED1" w:rsidRPr="00B968CA">
        <w:rPr>
          <w:rFonts w:ascii="Arial" w:eastAsia="Malgun Gothic" w:hAnsi="Arial" w:cs="Arial"/>
          <w:i/>
          <w:iCs/>
          <w:kern w:val="0"/>
          <w:sz w:val="20"/>
          <w:szCs w:val="20"/>
          <w:lang w:val="es-ES"/>
        </w:rPr>
        <w:t>i-Cube</w:t>
      </w:r>
      <w:r w:rsidR="001D6ED1" w:rsidRPr="00B968CA">
        <w:rPr>
          <w:rFonts w:ascii="Arial" w:hAnsi="Arial" w:cs="Arial"/>
          <w:b/>
          <w:i/>
          <w:iCs/>
          <w:color w:val="000000"/>
          <w:spacing w:val="2"/>
          <w:sz w:val="20"/>
          <w:szCs w:val="20"/>
          <w:vertAlign w:val="superscript"/>
          <w:lang w:val="es-ES"/>
        </w:rPr>
        <w:t xml:space="preserve"> TM</w:t>
      </w:r>
      <w:r w:rsidR="00D06A13" w:rsidRPr="00B968CA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B968CA">
        <w:rPr>
          <w:rFonts w:ascii="Arial" w:eastAsia="Batang" w:hAnsi="Arial" w:cs="Arial"/>
          <w:sz w:val="20"/>
          <w:szCs w:val="20"/>
          <w:lang w:val="es-ES"/>
        </w:rPr>
        <w:t>(</w:t>
      </w:r>
      <w:r w:rsidR="00B968CA" w:rsidRPr="00B968CA">
        <w:rPr>
          <w:rFonts w:ascii="Arial" w:eastAsia="Batang" w:hAnsi="Arial" w:cs="Arial"/>
          <w:sz w:val="20"/>
          <w:szCs w:val="20"/>
          <w:lang w:val="es-ES"/>
        </w:rPr>
        <w:t>Interposer-Cube)</w:t>
      </w:r>
      <w:r w:rsidR="00416636" w:rsidRPr="00B968CA">
        <w:rPr>
          <w:rFonts w:ascii="Arial" w:eastAsia="Batang" w:hAnsi="Arial" w:cs="Arial"/>
          <w:sz w:val="20"/>
          <w:szCs w:val="20"/>
          <w:lang w:val="es-ES"/>
        </w:rPr>
        <w:t>.</w:t>
      </w:r>
    </w:p>
    <w:p w14:paraId="23D247F0" w14:textId="77777777" w:rsidR="00B922DD" w:rsidRPr="005C1F89" w:rsidRDefault="00B922DD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1932145F" w14:textId="0E98F652" w:rsidR="00041E53" w:rsidRPr="005C1F89" w:rsidRDefault="001D6ED1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bookmarkStart w:id="4" w:name="_Hlk27498144"/>
      <w:r w:rsidRPr="005C1F89">
        <w:rPr>
          <w:rFonts w:ascii="Arial" w:eastAsia="Batang" w:hAnsi="Arial" w:cs="Arial"/>
          <w:sz w:val="20"/>
          <w:szCs w:val="20"/>
          <w:lang w:val="es-ES"/>
        </w:rPr>
        <w:t>El chip ofrece un ancho de banda de memoria de 512</w:t>
      </w:r>
      <w:r w:rsidR="00B968CA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Pr="005C1F89">
        <w:rPr>
          <w:rFonts w:ascii="Arial" w:eastAsia="Batang" w:hAnsi="Arial" w:cs="Arial"/>
          <w:sz w:val="20"/>
          <w:szCs w:val="20"/>
          <w:lang w:val="es-ES"/>
        </w:rPr>
        <w:t>GB por segundo, y proporciona hasta 260 Tera Operaciones por segundo (TOPS) a 150 vatios. Además, el nuev</w:t>
      </w:r>
      <w:r w:rsidR="00E26B49" w:rsidRPr="005C1F89">
        <w:rPr>
          <w:rFonts w:ascii="Arial" w:eastAsia="Batang" w:hAnsi="Arial" w:cs="Arial"/>
          <w:sz w:val="20"/>
          <w:szCs w:val="20"/>
          <w:lang w:val="es-ES"/>
        </w:rPr>
        <w:t xml:space="preserve">o chip permite a </w:t>
      </w:r>
      <w:r w:rsidR="00E26B49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Ernie</w:t>
      </w:r>
      <w:r w:rsidR="00E26B49" w:rsidRPr="005C1F89">
        <w:rPr>
          <w:rFonts w:ascii="Arial" w:eastAsia="Batang" w:hAnsi="Arial" w:cs="Arial"/>
          <w:sz w:val="20"/>
          <w:szCs w:val="20"/>
          <w:lang w:val="es-ES"/>
        </w:rPr>
        <w:t>, un modelo de preparación para el procesamiento de lenguaje natural, actuar tres veces más rápido que el modelo de aceleración convencional</w:t>
      </w:r>
      <w:bookmarkStart w:id="5" w:name="_Hlk27498204"/>
      <w:bookmarkEnd w:id="4"/>
      <w:r w:rsidR="00041E53" w:rsidRPr="005C1F89">
        <w:rPr>
          <w:rFonts w:ascii="Arial" w:eastAsia="Batang" w:hAnsi="Arial" w:cs="Arial"/>
          <w:sz w:val="20"/>
          <w:szCs w:val="20"/>
          <w:lang w:val="es-ES"/>
        </w:rPr>
        <w:t xml:space="preserve"> GPU/FPGA</w:t>
      </w:r>
      <w:bookmarkEnd w:id="5"/>
      <w:r w:rsidR="00E26B49" w:rsidRPr="005C1F89">
        <w:rPr>
          <w:rFonts w:ascii="Arial" w:eastAsia="Batang" w:hAnsi="Arial" w:cs="Arial"/>
          <w:sz w:val="20"/>
          <w:szCs w:val="20"/>
          <w:lang w:val="es-ES"/>
        </w:rPr>
        <w:t>.</w:t>
      </w:r>
    </w:p>
    <w:p w14:paraId="242817CC" w14:textId="77777777" w:rsidR="00E26B49" w:rsidRPr="005C1F89" w:rsidRDefault="00E26B49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1A634C01" w14:textId="570F7536" w:rsidR="00041E53" w:rsidRPr="005C1F89" w:rsidRDefault="006344F2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Gracias a la potencia de cálculo y la eficiencia energética del chip, Baidu puede soportar de forma efectiva una amplia variedad de funciones, incluyendo cargas de trabajo a gran escala de IA, como clasificación de búsquedas, reconocimiento de voz, procesamiento de imágenes, lenguaje natural, conducción autónoma y plataformas de aprendizaje profundo como </w:t>
      </w:r>
      <w:r w:rsidRPr="005C1F89">
        <w:rPr>
          <w:rFonts w:ascii="Arial" w:eastAsia="Batang" w:hAnsi="Arial" w:cs="Arial"/>
          <w:i/>
          <w:iCs/>
          <w:sz w:val="20"/>
          <w:szCs w:val="20"/>
          <w:lang w:val="es-ES"/>
        </w:rPr>
        <w:t>PaddlePaddle</w:t>
      </w:r>
      <w:r w:rsidRPr="005C1F89">
        <w:rPr>
          <w:rFonts w:ascii="Arial" w:eastAsia="Batang" w:hAnsi="Arial" w:cs="Arial"/>
          <w:sz w:val="20"/>
          <w:szCs w:val="20"/>
          <w:lang w:val="es-ES"/>
        </w:rPr>
        <w:t>.</w:t>
      </w:r>
    </w:p>
    <w:p w14:paraId="3315FC8B" w14:textId="6D86280D" w:rsidR="00CB2154" w:rsidRPr="005C1F89" w:rsidRDefault="00CB2154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0656EB3B" w14:textId="1D2E4E9B" w:rsidR="00CB2154" w:rsidRPr="005C1F89" w:rsidRDefault="006344F2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sz w:val="20"/>
          <w:szCs w:val="20"/>
          <w:lang w:val="es-ES"/>
        </w:rPr>
        <w:t>Con esta primera cooperación entre las dos compañías</w:t>
      </w:r>
      <w:r w:rsidR="00323BAE" w:rsidRPr="005C1F89">
        <w:rPr>
          <w:rFonts w:ascii="Arial" w:eastAsia="Batang" w:hAnsi="Arial" w:cs="Arial"/>
          <w:sz w:val="20"/>
          <w:szCs w:val="20"/>
          <w:lang w:val="es-ES"/>
        </w:rPr>
        <w:t xml:space="preserve">, Baidu proporcionará su plataforma para maximizar el rendimiento de la IA, y Samsung ampliará su negocio de </w:t>
      </w:r>
      <w:r w:rsidR="00805A0E" w:rsidRPr="005C1F89">
        <w:rPr>
          <w:rFonts w:ascii="Arial" w:eastAsia="Batang" w:hAnsi="Arial" w:cs="Arial"/>
          <w:sz w:val="20"/>
          <w:szCs w:val="20"/>
          <w:lang w:val="es-ES"/>
        </w:rPr>
        <w:t>chips de computación de alto rendimiento (HPC), diseñados para cloud y edge computing</w:t>
      </w:r>
      <w:bookmarkStart w:id="6" w:name="_Hlk27498381"/>
      <w:r w:rsidR="00CB2154" w:rsidRPr="005C1F89">
        <w:rPr>
          <w:rFonts w:ascii="Arial" w:eastAsia="Batang" w:hAnsi="Arial" w:cs="Arial"/>
          <w:sz w:val="20"/>
          <w:szCs w:val="20"/>
          <w:lang w:val="es-ES"/>
        </w:rPr>
        <w:t>.</w:t>
      </w:r>
      <w:bookmarkEnd w:id="6"/>
    </w:p>
    <w:p w14:paraId="4F8ADD8C" w14:textId="77777777" w:rsidR="00CB2154" w:rsidRPr="005C1F89" w:rsidRDefault="00CB2154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1D6216A8" w14:textId="6D792513" w:rsidR="00CB2154" w:rsidRPr="005C1F89" w:rsidRDefault="00CB2154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sz w:val="20"/>
          <w:szCs w:val="20"/>
          <w:lang w:val="es-ES"/>
        </w:rPr>
        <w:t>“</w:t>
      </w:r>
      <w:r w:rsidR="00805A0E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Estamos encantados de liderar la industria de computación de alto rendimiento, de la mano de Samsung</w:t>
      </w:r>
      <w:r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”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805A0E" w:rsidRPr="005C1F89">
        <w:rPr>
          <w:rFonts w:ascii="Arial" w:eastAsia="Batang" w:hAnsi="Arial" w:cs="Arial"/>
          <w:sz w:val="20"/>
          <w:szCs w:val="20"/>
          <w:lang w:val="es-ES"/>
        </w:rPr>
        <w:t>dijo OuYang Jian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, Distinguished Architect </w:t>
      </w:r>
      <w:r w:rsidR="00805A0E" w:rsidRPr="005C1F89">
        <w:rPr>
          <w:rFonts w:ascii="Arial" w:eastAsia="Batang" w:hAnsi="Arial" w:cs="Arial"/>
          <w:sz w:val="20"/>
          <w:szCs w:val="20"/>
          <w:lang w:val="es-ES"/>
        </w:rPr>
        <w:t>en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 Baidu</w:t>
      </w:r>
      <w:r w:rsidR="003E155F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.</w:t>
      </w:r>
      <w:r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“</w:t>
      </w:r>
      <w:bookmarkStart w:id="7" w:name="_Hlk27498606"/>
      <w:r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Baidu KUNLUN </w:t>
      </w:r>
      <w:r w:rsidR="00805A0E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es un proyecto que supone un gran reto para nosotros, ya que requiere no s</w:t>
      </w:r>
      <w:r w:rsidR="00B968CA">
        <w:rPr>
          <w:rFonts w:ascii="Arial" w:eastAsia="Batang" w:hAnsi="Arial" w:cs="Arial"/>
          <w:i/>
          <w:iCs/>
          <w:sz w:val="20"/>
          <w:szCs w:val="20"/>
          <w:lang w:val="es-ES"/>
        </w:rPr>
        <w:t>ó</w:t>
      </w:r>
      <w:r w:rsidR="00805A0E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lo un alto nivel de </w:t>
      </w:r>
      <w:r w:rsidR="00416636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fiabilidad</w:t>
      </w:r>
      <w:r w:rsid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y rendimiento al mismo tiempo</w:t>
      </w:r>
      <w:r w:rsidR="00805A0E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, </w:t>
      </w:r>
      <w:r w:rsid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sino también una unión de las </w:t>
      </w:r>
      <w:r w:rsidR="00805A0E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tecnología</w:t>
      </w:r>
      <w:r w:rsidR="00B968CA">
        <w:rPr>
          <w:rFonts w:ascii="Arial" w:eastAsia="Batang" w:hAnsi="Arial" w:cs="Arial"/>
          <w:i/>
          <w:iCs/>
          <w:sz w:val="20"/>
          <w:szCs w:val="20"/>
          <w:lang w:val="es-ES"/>
        </w:rPr>
        <w:t>s</w:t>
      </w:r>
      <w:r w:rsidR="00805A0E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más avanzadas de la industria de semiconductores. Gracias a las tecnologías de procesamiento de última generación de Samsung y a sus</w:t>
      </w:r>
      <w:r w:rsidR="00467A81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eficientes</w:t>
      </w:r>
      <w:r w:rsidR="00805A0E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servicios</w:t>
      </w:r>
      <w:r w:rsidR="00467A81"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, pudimos cumplir y superar nuestro objetivo de ofrecer una experiencia superior gracias a la IA</w:t>
      </w:r>
      <w:bookmarkEnd w:id="7"/>
      <w:r w:rsidRPr="00B968CA">
        <w:rPr>
          <w:rFonts w:ascii="Arial" w:eastAsia="Batang" w:hAnsi="Arial" w:cs="Arial"/>
          <w:i/>
          <w:iCs/>
          <w:sz w:val="20"/>
          <w:szCs w:val="20"/>
          <w:lang w:val="es-ES"/>
        </w:rPr>
        <w:t>”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  </w:t>
      </w:r>
    </w:p>
    <w:p w14:paraId="687D9E75" w14:textId="77777777" w:rsidR="00890431" w:rsidRPr="005C1F89" w:rsidRDefault="00890431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7470DC64" w14:textId="5C093B97" w:rsidR="009F56FA" w:rsidRPr="005C1F89" w:rsidRDefault="00FB4C11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r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“</w:t>
      </w:r>
      <w:r w:rsidR="00467A81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Estamos muy contentos de comenzar un nuevo servicio para Baidu </w:t>
      </w:r>
      <w:r w:rsidR="00416636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utilizando</w:t>
      </w:r>
      <w:r w:rsidR="00467A81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nuestra tecnología de </w:t>
      </w:r>
      <w:r w:rsidR="00416636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procesamiento</w:t>
      </w:r>
      <w:r w:rsidR="00467A81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de 14nm</w:t>
      </w:r>
      <w:r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,”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467A81" w:rsidRPr="005C1F89">
        <w:rPr>
          <w:rFonts w:ascii="Arial" w:eastAsia="Batang" w:hAnsi="Arial" w:cs="Arial"/>
          <w:sz w:val="20"/>
          <w:szCs w:val="20"/>
          <w:lang w:val="es-ES"/>
        </w:rPr>
        <w:t>dijo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 Ryan Lee, </w:t>
      </w:r>
      <w:r w:rsidR="00386EF8">
        <w:rPr>
          <w:rFonts w:ascii="Arial" w:eastAsia="Batang" w:hAnsi="Arial" w:cs="Arial"/>
          <w:sz w:val="20"/>
          <w:szCs w:val="20"/>
          <w:lang w:val="es-ES"/>
        </w:rPr>
        <w:t>vicepresidente de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 Marketing </w:t>
      </w:r>
      <w:r w:rsidR="00386EF8">
        <w:rPr>
          <w:rFonts w:ascii="Arial" w:eastAsia="Batang" w:hAnsi="Arial" w:cs="Arial"/>
          <w:sz w:val="20"/>
          <w:szCs w:val="20"/>
          <w:lang w:val="es-ES"/>
        </w:rPr>
        <w:t xml:space="preserve">de Fundición </w:t>
      </w:r>
      <w:r w:rsidR="00467A81" w:rsidRPr="005C1F89">
        <w:rPr>
          <w:rFonts w:ascii="Arial" w:eastAsia="Batang" w:hAnsi="Arial" w:cs="Arial"/>
          <w:sz w:val="20"/>
          <w:szCs w:val="20"/>
          <w:lang w:val="es-ES"/>
        </w:rPr>
        <w:t>en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 Samsung Electronics. </w:t>
      </w:r>
      <w:r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“</w:t>
      </w:r>
      <w:r w:rsidR="00E96E65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Baidu </w:t>
      </w:r>
      <w:r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KUNLUN </w:t>
      </w:r>
      <w:r w:rsidR="00467A81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es un hito muy importante para </w:t>
      </w:r>
      <w:r w:rsidR="00290FC5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Samsung F</w:t>
      </w:r>
      <w:r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oundry </w:t>
      </w:r>
      <w:r w:rsidR="00467A81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ya que estamos expandiendo </w:t>
      </w:r>
      <w:r w:rsidR="009375E8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nuestra área de negocio más allá del móvil, a las aplicaciones de centro de datos, mediante el desarrollo y la producción masiva de chips de IA.</w:t>
      </w:r>
      <w:r w:rsidR="00216470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</w:t>
      </w:r>
      <w:r w:rsidR="009375E8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Samsung proporcionará soluciones integrales de fundición, desde el </w:t>
      </w:r>
      <w:r w:rsidR="009375E8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lastRenderedPageBreak/>
        <w:t>soporte en el diseño, hasta tecnologías de fabricación de vanguardia</w:t>
      </w:r>
      <w:bookmarkStart w:id="8" w:name="_Hlk27498675"/>
      <w:r w:rsidR="009375E8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como </w:t>
      </w:r>
      <w:r w:rsidR="002B6757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5LPE,</w:t>
      </w:r>
      <w:r w:rsidR="00D37ED9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</w:t>
      </w:r>
      <w:r w:rsidR="002B6757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4LPE, </w:t>
      </w:r>
      <w:r w:rsidR="009375E8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así como envasado</w:t>
      </w:r>
      <w:r w:rsidR="00D37ED9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 xml:space="preserve"> </w:t>
      </w:r>
      <w:r w:rsidR="002B6757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2.5D</w:t>
      </w:r>
      <w:r w:rsidR="00E96E65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.</w:t>
      </w:r>
      <w:bookmarkEnd w:id="8"/>
      <w:r w:rsidR="00E96E65" w:rsidRPr="00386EF8">
        <w:rPr>
          <w:rFonts w:ascii="Arial" w:eastAsia="Batang" w:hAnsi="Arial" w:cs="Arial"/>
          <w:i/>
          <w:iCs/>
          <w:sz w:val="20"/>
          <w:szCs w:val="20"/>
          <w:lang w:val="es-ES"/>
        </w:rPr>
        <w:t>”</w:t>
      </w:r>
      <w:r w:rsidR="002B6757" w:rsidRPr="005C1F89">
        <w:rPr>
          <w:rFonts w:ascii="Arial" w:eastAsia="Batang" w:hAnsi="Arial" w:cs="Arial"/>
          <w:sz w:val="20"/>
          <w:szCs w:val="20"/>
          <w:lang w:val="es-ES"/>
        </w:rPr>
        <w:t> </w:t>
      </w:r>
      <w:r w:rsidR="009F56FA" w:rsidRPr="005C1F89">
        <w:rPr>
          <w:rFonts w:ascii="Arial" w:eastAsia="Batang" w:hAnsi="Arial" w:cs="Arial"/>
          <w:sz w:val="20"/>
          <w:szCs w:val="20"/>
          <w:lang w:val="es-ES"/>
        </w:rPr>
        <w:t xml:space="preserve">  </w:t>
      </w:r>
    </w:p>
    <w:p w14:paraId="5CFCFA46" w14:textId="0C8986C0" w:rsidR="00E43D50" w:rsidRPr="005C1F89" w:rsidRDefault="00E43D50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18BD4E6E" w14:textId="054B505B" w:rsidR="00512166" w:rsidRPr="005C1F89" w:rsidRDefault="009375E8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sz w:val="20"/>
          <w:szCs w:val="20"/>
          <w:lang w:val="es-ES"/>
        </w:rPr>
        <w:t>En función d</w:t>
      </w:r>
      <w:r w:rsidR="00416636" w:rsidRPr="005C1F89">
        <w:rPr>
          <w:rFonts w:ascii="Arial" w:eastAsia="Batang" w:hAnsi="Arial" w:cs="Arial"/>
          <w:sz w:val="20"/>
          <w:szCs w:val="20"/>
          <w:lang w:val="es-ES"/>
        </w:rPr>
        <w:t>e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 las necesidades de rendimiento con diferentes aplicaciones como IA y HPC, la tecnología de integración de chips es cada vez más importante. Por esto, la tecnología I-Cube</w:t>
      </w:r>
      <w:r w:rsidRPr="005C1F89">
        <w:rPr>
          <w:rFonts w:ascii="Arial" w:hAnsi="Arial" w:cs="Arial"/>
          <w:color w:val="000000"/>
          <w:spacing w:val="2"/>
          <w:sz w:val="20"/>
          <w:szCs w:val="20"/>
          <w:vertAlign w:val="superscript"/>
          <w:lang w:val="es-ES"/>
        </w:rPr>
        <w:t>TM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 de Samsung, que conecta sus chips con una memoria con gran ancho de banda </w:t>
      </w:r>
      <w:r w:rsidR="00DB1007">
        <w:rPr>
          <w:rFonts w:ascii="Arial" w:eastAsia="Batang" w:hAnsi="Arial" w:cs="Arial"/>
          <w:sz w:val="20"/>
          <w:szCs w:val="20"/>
          <w:lang w:val="es-ES"/>
        </w:rPr>
        <w:t>mediante u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n intercalador, proporciona </w:t>
      </w:r>
      <w:r w:rsidR="00416636" w:rsidRPr="005C1F89">
        <w:rPr>
          <w:rFonts w:ascii="Arial" w:eastAsia="Batang" w:hAnsi="Arial" w:cs="Arial"/>
          <w:sz w:val="20"/>
          <w:szCs w:val="20"/>
          <w:lang w:val="es-ES"/>
        </w:rPr>
        <w:t xml:space="preserve">un mayor </w:t>
      </w:r>
      <w:r w:rsidRPr="005C1F89">
        <w:rPr>
          <w:rFonts w:ascii="Arial" w:eastAsia="Batang" w:hAnsi="Arial" w:cs="Arial"/>
          <w:sz w:val="20"/>
          <w:szCs w:val="20"/>
          <w:lang w:val="es-ES"/>
        </w:rPr>
        <w:t>ancho de banda con un tamaño inferior al habitual, gracias a las soluciones de Samsung.</w:t>
      </w:r>
    </w:p>
    <w:p w14:paraId="2DD8299B" w14:textId="0AC92F70" w:rsidR="00512166" w:rsidRPr="005C1F89" w:rsidRDefault="00512166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632D9E86" w14:textId="51241818" w:rsidR="00734F36" w:rsidRPr="005C1F89" w:rsidRDefault="009375E8" w:rsidP="007A3BC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sz w:val="20"/>
          <w:szCs w:val="20"/>
          <w:lang w:val="es-ES"/>
        </w:rPr>
        <w:t>En comparación con otras tecnologías</w:t>
      </w:r>
      <w:r w:rsidR="00DB1007">
        <w:rPr>
          <w:rFonts w:ascii="Arial" w:eastAsia="Batang" w:hAnsi="Arial" w:cs="Arial"/>
          <w:sz w:val="20"/>
          <w:szCs w:val="20"/>
          <w:lang w:val="es-ES"/>
        </w:rPr>
        <w:t xml:space="preserve"> anteriores</w:t>
      </w:r>
      <w:r w:rsidRPr="005C1F89">
        <w:rPr>
          <w:rFonts w:ascii="Arial" w:eastAsia="Batang" w:hAnsi="Arial" w:cs="Arial"/>
          <w:sz w:val="20"/>
          <w:szCs w:val="20"/>
          <w:lang w:val="es-ES"/>
        </w:rPr>
        <w:t xml:space="preserve">, estas soluciones </w:t>
      </w:r>
      <w:r w:rsidR="00DB1007">
        <w:rPr>
          <w:rFonts w:ascii="Arial" w:eastAsia="Batang" w:hAnsi="Arial" w:cs="Arial"/>
          <w:sz w:val="20"/>
          <w:szCs w:val="20"/>
          <w:lang w:val="es-ES"/>
        </w:rPr>
        <w:t xml:space="preserve">mejoran el </w:t>
      </w:r>
      <w:r w:rsidRPr="005C1F89">
        <w:rPr>
          <w:rFonts w:ascii="Arial" w:eastAsia="Batang" w:hAnsi="Arial" w:cs="Arial"/>
          <w:sz w:val="20"/>
          <w:szCs w:val="20"/>
          <w:lang w:val="es-ES"/>
        </w:rPr>
        <w:t>producto con un rendimiento superior al 50</w:t>
      </w:r>
      <w:r w:rsidR="00416636" w:rsidRPr="005C1F89">
        <w:rPr>
          <w:rFonts w:ascii="Arial" w:eastAsia="Batang" w:hAnsi="Arial" w:cs="Arial"/>
          <w:sz w:val="20"/>
          <w:szCs w:val="20"/>
          <w:lang w:val="es-ES"/>
        </w:rPr>
        <w:t xml:space="preserve">%. Se prevé que la tecnología </w:t>
      </w:r>
      <w:bookmarkStart w:id="9" w:name="_Hlk27498792"/>
      <w:r w:rsidR="00734F36" w:rsidRPr="005C1F89">
        <w:rPr>
          <w:rFonts w:ascii="Arial" w:eastAsia="Batang" w:hAnsi="Arial" w:cs="Arial"/>
          <w:sz w:val="20"/>
          <w:szCs w:val="20"/>
          <w:lang w:val="es-ES"/>
        </w:rPr>
        <w:t>I-Cube</w:t>
      </w:r>
      <w:r w:rsidR="00734F36" w:rsidRPr="005C1F89">
        <w:rPr>
          <w:rFonts w:ascii="Arial" w:hAnsi="Arial" w:cs="Arial"/>
          <w:color w:val="000000"/>
          <w:spacing w:val="2"/>
          <w:sz w:val="20"/>
          <w:szCs w:val="20"/>
          <w:vertAlign w:val="superscript"/>
          <w:lang w:val="es-ES"/>
        </w:rPr>
        <w:t>TM</w:t>
      </w:r>
      <w:r w:rsidR="00734F36" w:rsidRPr="005C1F89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="00416636" w:rsidRPr="005C1F89">
        <w:rPr>
          <w:rFonts w:ascii="Arial" w:eastAsia="Batang" w:hAnsi="Arial" w:cs="Arial"/>
          <w:sz w:val="20"/>
          <w:szCs w:val="20"/>
          <w:lang w:val="es-ES"/>
        </w:rPr>
        <w:t xml:space="preserve">marque una nueva época en el mercado de la computación. Samsung también está desarrollando tecnologías de </w:t>
      </w:r>
      <w:r w:rsidR="00DB1007">
        <w:rPr>
          <w:rFonts w:ascii="Arial" w:eastAsia="Batang" w:hAnsi="Arial" w:cs="Arial"/>
          <w:sz w:val="20"/>
          <w:szCs w:val="20"/>
          <w:lang w:val="es-ES"/>
        </w:rPr>
        <w:t xml:space="preserve">empaquetado </w:t>
      </w:r>
      <w:r w:rsidR="00416636" w:rsidRPr="005C1F89">
        <w:rPr>
          <w:rFonts w:ascii="Arial" w:eastAsia="Batang" w:hAnsi="Arial" w:cs="Arial"/>
          <w:sz w:val="20"/>
          <w:szCs w:val="20"/>
          <w:lang w:val="es-ES"/>
        </w:rPr>
        <w:t>avanzadas como el intercalador de distribución de capas y el paquete integrado 4x, 8x de HBM</w:t>
      </w:r>
      <w:bookmarkEnd w:id="9"/>
      <w:r w:rsidR="00734F36" w:rsidRPr="005C1F89">
        <w:rPr>
          <w:rFonts w:ascii="Arial" w:eastAsia="Batang" w:hAnsi="Arial" w:cs="Arial"/>
          <w:i/>
          <w:sz w:val="20"/>
          <w:szCs w:val="20"/>
          <w:lang w:val="es-ES"/>
        </w:rPr>
        <w:t>.</w:t>
      </w:r>
    </w:p>
    <w:p w14:paraId="2B9E8B77" w14:textId="77777777" w:rsidR="00D50AC0" w:rsidRPr="005C1F89" w:rsidRDefault="00D50AC0" w:rsidP="00EC155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6A747A18" w14:textId="0D394264" w:rsidR="00254E81" w:rsidRPr="005C1F89" w:rsidRDefault="00254E81" w:rsidP="00EC1553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4232D49F" w14:textId="2A23D5D9" w:rsidR="00254E81" w:rsidRPr="005C1F89" w:rsidRDefault="003668F5" w:rsidP="00E96E65">
      <w:pPr>
        <w:spacing w:after="0" w:line="276" w:lineRule="auto"/>
        <w:ind w:firstLineChars="600" w:firstLine="1200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noProof/>
          <w:sz w:val="20"/>
          <w:szCs w:val="20"/>
          <w:lang w:val="es-ES"/>
        </w:rPr>
        <w:drawing>
          <wp:inline distT="0" distB="0" distL="0" distR="0" wp14:anchorId="0CF0D07C" wp14:editId="766AE5EB">
            <wp:extent cx="4541496" cy="2219858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1216_084757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7775" cy="2232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60447" w14:textId="37FAD1CD" w:rsidR="00D50AC0" w:rsidRPr="005C1F89" w:rsidRDefault="00D50AC0" w:rsidP="00EC15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2C4F6B28" w14:textId="2C976740" w:rsidR="00D50AC0" w:rsidRPr="005C1F89" w:rsidRDefault="00D50AC0" w:rsidP="003E155F">
      <w:pPr>
        <w:pStyle w:val="NormalWeb"/>
        <w:spacing w:before="0" w:beforeAutospacing="0" w:after="0" w:afterAutospacing="0" w:line="276" w:lineRule="auto"/>
        <w:ind w:firstLineChars="1650" w:firstLine="3239"/>
        <w:jc w:val="both"/>
        <w:rPr>
          <w:rFonts w:ascii="Arial" w:eastAsia="Batang" w:hAnsi="Arial" w:cs="Arial"/>
          <w:b/>
          <w:kern w:val="2"/>
          <w:sz w:val="20"/>
          <w:szCs w:val="20"/>
          <w:lang w:val="es-ES"/>
        </w:rPr>
      </w:pPr>
      <w:r w:rsidRPr="005C1F89">
        <w:rPr>
          <w:rFonts w:ascii="Arial" w:eastAsia="Batang" w:hAnsi="Arial" w:cs="Arial"/>
          <w:b/>
          <w:kern w:val="2"/>
          <w:sz w:val="20"/>
          <w:szCs w:val="20"/>
          <w:lang w:val="es-ES"/>
        </w:rPr>
        <w:t xml:space="preserve">2.5D </w:t>
      </w:r>
      <w:r w:rsidR="00416636" w:rsidRPr="005C1F89">
        <w:rPr>
          <w:rFonts w:ascii="Arial" w:eastAsia="Batang" w:hAnsi="Arial" w:cs="Arial"/>
          <w:b/>
          <w:kern w:val="2"/>
          <w:sz w:val="20"/>
          <w:szCs w:val="20"/>
          <w:lang w:val="es-ES"/>
        </w:rPr>
        <w:t>Estructura de paquete</w:t>
      </w:r>
    </w:p>
    <w:p w14:paraId="03ED3E5A" w14:textId="5BB3A4A8" w:rsidR="00D50AC0" w:rsidRPr="005C1F89" w:rsidRDefault="00D50AC0" w:rsidP="00EC15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6CD53CFD" w14:textId="77777777" w:rsidR="00A54367" w:rsidRPr="005C1F89" w:rsidRDefault="00A54367" w:rsidP="00A54367">
      <w:pPr>
        <w:spacing w:after="0" w:line="276" w:lineRule="auto"/>
        <w:rPr>
          <w:rFonts w:ascii="Arial" w:eastAsia="Batang" w:hAnsi="Arial" w:cs="Arial"/>
          <w:sz w:val="20"/>
          <w:szCs w:val="20"/>
          <w:lang w:val="es-ES"/>
        </w:rPr>
      </w:pPr>
    </w:p>
    <w:p w14:paraId="2DAB833D" w14:textId="6AE5F7C9" w:rsidR="00A54367" w:rsidRPr="005C1F89" w:rsidRDefault="00A54367" w:rsidP="00A54367">
      <w:pPr>
        <w:spacing w:after="0" w:line="276" w:lineRule="auto"/>
        <w:jc w:val="center"/>
        <w:rPr>
          <w:rFonts w:ascii="Arial" w:eastAsia="Batang" w:hAnsi="Arial" w:cs="Arial"/>
          <w:sz w:val="20"/>
          <w:szCs w:val="20"/>
          <w:lang w:val="es-ES"/>
        </w:rPr>
      </w:pPr>
      <w:r w:rsidRPr="005C1F89">
        <w:rPr>
          <w:rFonts w:ascii="Arial" w:eastAsia="Batang" w:hAnsi="Arial" w:cs="Arial"/>
          <w:sz w:val="20"/>
          <w:szCs w:val="20"/>
          <w:lang w:val="es-ES"/>
        </w:rPr>
        <w:t># # #</w:t>
      </w:r>
    </w:p>
    <w:p w14:paraId="15C0B912" w14:textId="77777777" w:rsidR="00D50AC0" w:rsidRPr="005C1F89" w:rsidRDefault="00D50AC0" w:rsidP="00EC1553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142A6C5E" w14:textId="77777777" w:rsidR="00416636" w:rsidRPr="005C1F89" w:rsidRDefault="004E1FC5" w:rsidP="00416636">
      <w:pPr>
        <w:pStyle w:val="NormalWeb"/>
        <w:spacing w:before="0" w:beforeAutospacing="0" w:after="0" w:afterAutospacing="0" w:line="276" w:lineRule="auto"/>
        <w:jc w:val="both"/>
        <w:rPr>
          <w:rFonts w:ascii="Arial" w:eastAsia="Batang" w:hAnsi="Arial" w:cs="Arial"/>
          <w:b/>
          <w:kern w:val="2"/>
          <w:sz w:val="20"/>
          <w:szCs w:val="20"/>
          <w:u w:val="single"/>
          <w:lang w:val="es-ES"/>
        </w:rPr>
      </w:pPr>
      <w:r w:rsidRPr="005C1F89">
        <w:rPr>
          <w:rFonts w:ascii="Arial" w:hAnsi="Arial" w:cs="Arial"/>
          <w:b/>
          <w:sz w:val="20"/>
          <w:szCs w:val="20"/>
          <w:lang w:val="es-ES"/>
        </w:rPr>
        <w:br/>
      </w:r>
      <w:r w:rsidR="00416636" w:rsidRPr="005C1F89">
        <w:rPr>
          <w:rFonts w:ascii="Arial" w:eastAsia="Batang" w:hAnsi="Arial" w:cs="Arial"/>
          <w:b/>
          <w:kern w:val="2"/>
          <w:sz w:val="20"/>
          <w:szCs w:val="20"/>
          <w:u w:val="single"/>
          <w:lang w:val="es-ES"/>
        </w:rPr>
        <w:t>Sobre Samsung Electronics </w:t>
      </w:r>
    </w:p>
    <w:p w14:paraId="286780CF" w14:textId="347FE435" w:rsidR="00416636" w:rsidRPr="005C1F89" w:rsidRDefault="00416636" w:rsidP="00416636">
      <w:pPr>
        <w:pStyle w:val="NormalWeb"/>
        <w:spacing w:before="0" w:beforeAutospacing="0" w:after="0" w:afterAutospacing="0" w:line="276" w:lineRule="auto"/>
        <w:jc w:val="both"/>
        <w:rPr>
          <w:rFonts w:ascii="Arial" w:eastAsia="Arial" w:hAnsi="Arial" w:cs="Arial"/>
          <w:color w:val="0563C1"/>
          <w:sz w:val="20"/>
          <w:szCs w:val="20"/>
          <w:u w:val="single"/>
          <w:lang w:val="es-ES"/>
        </w:rPr>
      </w:pPr>
      <w:r w:rsidRPr="005C1F89">
        <w:rPr>
          <w:rFonts w:ascii="Arial" w:eastAsia="Malgun Gothic" w:hAnsi="Arial" w:cs="Arial"/>
          <w:sz w:val="20"/>
          <w:szCs w:val="20"/>
          <w:bdr w:val="none" w:sz="0" w:space="0" w:color="auto" w:frame="1"/>
          <w:lang w:val="es-ES"/>
        </w:rPr>
        <w:t>Samsung inspira al mundo y construye el futuro con ideas y tecnologías transformadoras. La compañía está redefiniendo el mundo de los televisores, smartphones, wearables, tablets, electrodomésticos, sistemas de redes, memorias, sistemas LSI, fabricación de semiconductores y soluciones LED.  Para más información, por favor, visite la web Samsung Newsroom </w:t>
      </w:r>
      <w:hyperlink r:id="rId11">
        <w:r w:rsidRPr="005C1F89">
          <w:rPr>
            <w:rFonts w:ascii="Arial" w:eastAsia="Calibri" w:hAnsi="Arial" w:cs="Arial"/>
            <w:color w:val="0563C1"/>
            <w:sz w:val="20"/>
            <w:szCs w:val="20"/>
            <w:highlight w:val="white"/>
            <w:u w:val="single"/>
            <w:lang w:val="es-ES"/>
          </w:rPr>
          <w:t>news.samsung.com/es</w:t>
        </w:r>
      </w:hyperlink>
    </w:p>
    <w:p w14:paraId="5AF6C5EB" w14:textId="25C544E4" w:rsidR="00AC6D4A" w:rsidRPr="005C1F89" w:rsidRDefault="00AC6D4A" w:rsidP="00416636">
      <w:pPr>
        <w:pStyle w:val="NormalWeb"/>
        <w:spacing w:before="0" w:beforeAutospacing="0" w:after="0" w:afterAutospacing="0" w:line="276" w:lineRule="auto"/>
        <w:jc w:val="both"/>
        <w:rPr>
          <w:rFonts w:ascii="Arial" w:eastAsia="Batang" w:hAnsi="Arial" w:cs="Arial"/>
          <w:sz w:val="20"/>
          <w:szCs w:val="20"/>
          <w:lang w:val="es-ES"/>
        </w:rPr>
      </w:pPr>
    </w:p>
    <w:p w14:paraId="2440F86C" w14:textId="0EE466DE" w:rsidR="00825F9C" w:rsidRPr="005C1F89" w:rsidRDefault="00825F9C" w:rsidP="00EC1553">
      <w:pPr>
        <w:spacing w:line="276" w:lineRule="auto"/>
        <w:ind w:left="360"/>
        <w:jc w:val="center"/>
        <w:rPr>
          <w:rFonts w:ascii="Arial" w:eastAsia="Batang" w:hAnsi="Arial" w:cs="Arial"/>
          <w:sz w:val="20"/>
          <w:szCs w:val="20"/>
          <w:lang w:val="es-ES"/>
        </w:rPr>
      </w:pPr>
    </w:p>
    <w:sectPr w:rsidR="00825F9C" w:rsidRPr="005C1F89" w:rsidSect="009B68A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4BB6F" w14:textId="77777777" w:rsidR="00853AFB" w:rsidRDefault="00853AFB" w:rsidP="004E3049">
      <w:pPr>
        <w:spacing w:after="0"/>
      </w:pPr>
      <w:r>
        <w:separator/>
      </w:r>
    </w:p>
  </w:endnote>
  <w:endnote w:type="continuationSeparator" w:id="0">
    <w:p w14:paraId="396BA7F5" w14:textId="77777777" w:rsidR="00853AFB" w:rsidRDefault="00853AFB" w:rsidP="004E3049">
      <w:pPr>
        <w:spacing w:after="0"/>
      </w:pPr>
      <w:r>
        <w:continuationSeparator/>
      </w:r>
    </w:p>
  </w:endnote>
  <w:endnote w:type="continuationNotice" w:id="1">
    <w:p w14:paraId="00400091" w14:textId="77777777" w:rsidR="00853AFB" w:rsidRDefault="00853AF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F1252" w14:textId="77777777" w:rsidR="0030366B" w:rsidRDefault="003036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4F5B2" w14:textId="77777777" w:rsidR="0030366B" w:rsidRDefault="003036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B6968" w14:textId="77777777" w:rsidR="0030366B" w:rsidRDefault="003036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6BECB" w14:textId="77777777" w:rsidR="00853AFB" w:rsidRDefault="00853AFB" w:rsidP="004E3049">
      <w:pPr>
        <w:spacing w:after="0"/>
      </w:pPr>
      <w:r>
        <w:separator/>
      </w:r>
    </w:p>
  </w:footnote>
  <w:footnote w:type="continuationSeparator" w:id="0">
    <w:p w14:paraId="460EE493" w14:textId="77777777" w:rsidR="00853AFB" w:rsidRDefault="00853AFB" w:rsidP="004E3049">
      <w:pPr>
        <w:spacing w:after="0"/>
      </w:pPr>
      <w:r>
        <w:continuationSeparator/>
      </w:r>
    </w:p>
  </w:footnote>
  <w:footnote w:type="continuationNotice" w:id="1">
    <w:p w14:paraId="3DD4183A" w14:textId="77777777" w:rsidR="00853AFB" w:rsidRDefault="00853AF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2C19C" w14:textId="61FBD552" w:rsidR="004E1FC5" w:rsidRDefault="004E1F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3C16B" w14:textId="1533A753" w:rsidR="004E1FC5" w:rsidRDefault="004E1F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5F518" w14:textId="2BA131AF" w:rsidR="004E1FC5" w:rsidRDefault="004E1F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3254C"/>
    <w:multiLevelType w:val="hybridMultilevel"/>
    <w:tmpl w:val="1E32A4B4"/>
    <w:lvl w:ilvl="0" w:tplc="003A16C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A9523C8"/>
    <w:multiLevelType w:val="hybridMultilevel"/>
    <w:tmpl w:val="C3869F46"/>
    <w:lvl w:ilvl="0" w:tplc="175A258C">
      <w:start w:val="2"/>
      <w:numFmt w:val="bullet"/>
      <w:lvlText w:val="·"/>
      <w:lvlJc w:val="left"/>
      <w:pPr>
        <w:ind w:left="967" w:hanging="400"/>
      </w:pPr>
      <w:rPr>
        <w:rFonts w:ascii="Malgun Gothic" w:eastAsia="Malgun Gothic" w:hAnsi="Malgun Gothic" w:cstheme="minorBidi" w:hint="eastAsia"/>
        <w:b w:val="0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2" w15:restartNumberingAfterBreak="0">
    <w:nsid w:val="10356C29"/>
    <w:multiLevelType w:val="hybridMultilevel"/>
    <w:tmpl w:val="24426554"/>
    <w:lvl w:ilvl="0" w:tplc="C0A2C23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5A04F46"/>
    <w:multiLevelType w:val="hybridMultilevel"/>
    <w:tmpl w:val="941C7232"/>
    <w:lvl w:ilvl="0" w:tplc="896A1748">
      <w:numFmt w:val="bullet"/>
      <w:lvlText w:val=""/>
      <w:lvlJc w:val="left"/>
      <w:pPr>
        <w:ind w:left="760" w:hanging="360"/>
      </w:pPr>
      <w:rPr>
        <w:rFonts w:ascii="Wingdings" w:eastAsia="BatangChe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165656E"/>
    <w:multiLevelType w:val="hybridMultilevel"/>
    <w:tmpl w:val="384C4CD2"/>
    <w:lvl w:ilvl="0" w:tplc="F76A58AC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3261276"/>
    <w:multiLevelType w:val="hybridMultilevel"/>
    <w:tmpl w:val="DDD6FA8E"/>
    <w:lvl w:ilvl="0" w:tplc="CEB4609E">
      <w:start w:val="1"/>
      <w:numFmt w:val="decimal"/>
      <w:lvlText w:val="%1)"/>
      <w:lvlJc w:val="left"/>
      <w:pPr>
        <w:ind w:left="967" w:hanging="400"/>
      </w:pPr>
      <w:rPr>
        <w:rFonts w:ascii="BatangChe" w:eastAsia="BatangChe" w:hAnsi="BatangChe" w:cs="Gulim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6" w15:restartNumberingAfterBreak="0">
    <w:nsid w:val="28AF77BD"/>
    <w:multiLevelType w:val="hybridMultilevel"/>
    <w:tmpl w:val="160C1934"/>
    <w:lvl w:ilvl="0" w:tplc="C80AB666">
      <w:start w:val="2"/>
      <w:numFmt w:val="bullet"/>
      <w:lvlText w:val="-"/>
      <w:lvlJc w:val="left"/>
      <w:pPr>
        <w:ind w:left="1044" w:hanging="360"/>
      </w:pPr>
      <w:rPr>
        <w:rFonts w:ascii="BatangChe" w:eastAsia="BatangChe" w:hAnsi="BatangChe" w:cstheme="minorBidi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7" w15:restartNumberingAfterBreak="0">
    <w:nsid w:val="2BB625EC"/>
    <w:multiLevelType w:val="hybridMultilevel"/>
    <w:tmpl w:val="528C5E8A"/>
    <w:lvl w:ilvl="0" w:tplc="904C5506">
      <w:start w:val="1"/>
      <w:numFmt w:val="bullet"/>
      <w:lvlText w:val=""/>
      <w:lvlJc w:val="left"/>
      <w:pPr>
        <w:ind w:left="760" w:hanging="360"/>
      </w:pPr>
      <w:rPr>
        <w:rFonts w:ascii="Wingdings" w:eastAsia="Batang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27029C8"/>
    <w:multiLevelType w:val="hybridMultilevel"/>
    <w:tmpl w:val="B12ECE72"/>
    <w:lvl w:ilvl="0" w:tplc="D250EF6C">
      <w:start w:val="1"/>
      <w:numFmt w:val="decimalEnclosedCircle"/>
      <w:lvlText w:val="%1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9" w15:restartNumberingAfterBreak="0">
    <w:nsid w:val="38B36204"/>
    <w:multiLevelType w:val="hybridMultilevel"/>
    <w:tmpl w:val="DF00A388"/>
    <w:lvl w:ilvl="0" w:tplc="6C9AD952">
      <w:start w:val="1"/>
      <w:numFmt w:val="decimalEnclosedCircle"/>
      <w:lvlText w:val="%1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10" w15:restartNumberingAfterBreak="0">
    <w:nsid w:val="3B014672"/>
    <w:multiLevelType w:val="hybridMultilevel"/>
    <w:tmpl w:val="108C2E70"/>
    <w:lvl w:ilvl="0" w:tplc="0642947E">
      <w:start w:val="2"/>
      <w:numFmt w:val="bullet"/>
      <w:lvlText w:val="-"/>
      <w:lvlJc w:val="left"/>
      <w:pPr>
        <w:ind w:left="1044" w:hanging="360"/>
      </w:pPr>
      <w:rPr>
        <w:rFonts w:ascii="BatangChe" w:eastAsia="BatangChe" w:hAnsi="BatangChe" w:cs="Gulim" w:hint="eastAsia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11" w15:restartNumberingAfterBreak="0">
    <w:nsid w:val="4321198A"/>
    <w:multiLevelType w:val="hybridMultilevel"/>
    <w:tmpl w:val="E5C0A5AC"/>
    <w:lvl w:ilvl="0" w:tplc="F30805EA">
      <w:start w:val="15"/>
      <w:numFmt w:val="bullet"/>
      <w:lvlText w:val="·"/>
      <w:lvlJc w:val="left"/>
      <w:pPr>
        <w:ind w:left="800" w:hanging="400"/>
      </w:pPr>
      <w:rPr>
        <w:rFonts w:ascii="FangSong" w:eastAsia="FangSong" w:hAnsi="FangSong" w:cs="Gulim" w:hint="eastAsia"/>
        <w:b w:val="0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46E6801"/>
    <w:multiLevelType w:val="hybridMultilevel"/>
    <w:tmpl w:val="FD72BBAA"/>
    <w:lvl w:ilvl="0" w:tplc="F89296BA">
      <w:start w:val="1"/>
      <w:numFmt w:val="bullet"/>
      <w:lvlText w:val="□"/>
      <w:lvlJc w:val="left"/>
      <w:pPr>
        <w:ind w:left="1080" w:hanging="765"/>
      </w:pPr>
      <w:rPr>
        <w:rFonts w:ascii="BatangChe" w:eastAsia="BatangChe" w:hAnsi="BatangChe" w:cs="Gulim" w:hint="eastAsia"/>
      </w:rPr>
    </w:lvl>
    <w:lvl w:ilvl="1" w:tplc="04090003" w:tentative="1">
      <w:start w:val="1"/>
      <w:numFmt w:val="bullet"/>
      <w:lvlText w:val=""/>
      <w:lvlJc w:val="left"/>
      <w:pPr>
        <w:ind w:left="11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5" w:hanging="400"/>
      </w:pPr>
      <w:rPr>
        <w:rFonts w:ascii="Wingdings" w:hAnsi="Wingdings" w:hint="default"/>
      </w:rPr>
    </w:lvl>
  </w:abstractNum>
  <w:abstractNum w:abstractNumId="13" w15:restartNumberingAfterBreak="0">
    <w:nsid w:val="4A695932"/>
    <w:multiLevelType w:val="hybridMultilevel"/>
    <w:tmpl w:val="34504994"/>
    <w:lvl w:ilvl="0" w:tplc="BAB8C9E4">
      <w:start w:val="1"/>
      <w:numFmt w:val="bullet"/>
      <w:lvlText w:val="□"/>
      <w:lvlJc w:val="left"/>
      <w:pPr>
        <w:ind w:left="684" w:hanging="400"/>
      </w:pPr>
      <w:rPr>
        <w:rFonts w:ascii="Malgun Gothic" w:eastAsia="Malgun Gothic" w:hAnsi="Malgun Gothic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4" w15:restartNumberingAfterBreak="0">
    <w:nsid w:val="50685BEB"/>
    <w:multiLevelType w:val="hybridMultilevel"/>
    <w:tmpl w:val="F9827CBE"/>
    <w:lvl w:ilvl="0" w:tplc="23723B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02CF1FC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2" w:tplc="E32A4B74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BD2C01E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D45C472E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00E6484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9FE6BEDC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9AC87DD2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5126ABC4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55C51C2E"/>
    <w:multiLevelType w:val="hybridMultilevel"/>
    <w:tmpl w:val="83B2AE36"/>
    <w:lvl w:ilvl="0" w:tplc="FD9E4006">
      <w:numFmt w:val="bullet"/>
      <w:lvlText w:val=""/>
      <w:lvlJc w:val="left"/>
      <w:pPr>
        <w:ind w:left="760" w:hanging="360"/>
      </w:pPr>
      <w:rPr>
        <w:rFonts w:ascii="Wingdings" w:eastAsia="Batang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7995475"/>
    <w:multiLevelType w:val="hybridMultilevel"/>
    <w:tmpl w:val="06CAB352"/>
    <w:lvl w:ilvl="0" w:tplc="1E2491DC"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7" w15:restartNumberingAfterBreak="0">
    <w:nsid w:val="66DA7DCE"/>
    <w:multiLevelType w:val="hybridMultilevel"/>
    <w:tmpl w:val="5DF03FDA"/>
    <w:lvl w:ilvl="0" w:tplc="398C1282">
      <w:start w:val="18"/>
      <w:numFmt w:val="bullet"/>
      <w:lvlText w:val="-"/>
      <w:lvlJc w:val="left"/>
      <w:pPr>
        <w:ind w:left="840" w:hanging="360"/>
      </w:pPr>
      <w:rPr>
        <w:rFonts w:ascii="BatangChe" w:eastAsia="BatangChe" w:hAnsi="BatangChe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8" w15:restartNumberingAfterBreak="0">
    <w:nsid w:val="674D32B3"/>
    <w:multiLevelType w:val="hybridMultilevel"/>
    <w:tmpl w:val="82EAAE6C"/>
    <w:lvl w:ilvl="0" w:tplc="AEAA1A5C">
      <w:start w:val="1"/>
      <w:numFmt w:val="bullet"/>
      <w:lvlText w:val="☞"/>
      <w:lvlJc w:val="left"/>
      <w:pPr>
        <w:ind w:left="1393" w:hanging="400"/>
      </w:pPr>
      <w:rPr>
        <w:rFonts w:ascii="BatangChe" w:eastAsia="BatangChe" w:hAnsi="BatangChe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19" w15:restartNumberingAfterBreak="0">
    <w:nsid w:val="6974471C"/>
    <w:multiLevelType w:val="hybridMultilevel"/>
    <w:tmpl w:val="367A5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128E5"/>
    <w:multiLevelType w:val="hybridMultilevel"/>
    <w:tmpl w:val="22C2F664"/>
    <w:lvl w:ilvl="0" w:tplc="398C1282">
      <w:start w:val="18"/>
      <w:numFmt w:val="bullet"/>
      <w:lvlText w:val="-"/>
      <w:lvlJc w:val="left"/>
      <w:pPr>
        <w:ind w:left="800" w:hanging="400"/>
      </w:pPr>
      <w:rPr>
        <w:rFonts w:ascii="BatangChe" w:eastAsia="BatangChe" w:hAnsi="BatangChe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7417715B"/>
    <w:multiLevelType w:val="hybridMultilevel"/>
    <w:tmpl w:val="649894E4"/>
    <w:lvl w:ilvl="0" w:tplc="6E5AD2F4">
      <w:numFmt w:val="bullet"/>
      <w:lvlText w:val="-"/>
      <w:lvlJc w:val="left"/>
      <w:pPr>
        <w:ind w:left="108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267140"/>
    <w:multiLevelType w:val="hybridMultilevel"/>
    <w:tmpl w:val="BEDC9910"/>
    <w:lvl w:ilvl="0" w:tplc="A3C06D98">
      <w:numFmt w:val="bullet"/>
      <w:lvlText w:val="■"/>
      <w:lvlJc w:val="left"/>
      <w:pPr>
        <w:ind w:left="360" w:hanging="360"/>
      </w:pPr>
      <w:rPr>
        <w:rFonts w:ascii="Batang" w:eastAsia="Batang" w:hAnsi="Batang" w:cs="Arial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3" w15:restartNumberingAfterBreak="0">
    <w:nsid w:val="76A55DDB"/>
    <w:multiLevelType w:val="hybridMultilevel"/>
    <w:tmpl w:val="3482BE28"/>
    <w:lvl w:ilvl="0" w:tplc="8BB653F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85C364A"/>
    <w:multiLevelType w:val="hybridMultilevel"/>
    <w:tmpl w:val="83DE4E98"/>
    <w:lvl w:ilvl="0" w:tplc="3EE0A39E">
      <w:numFmt w:val="bullet"/>
      <w:lvlText w:val=""/>
      <w:lvlJc w:val="left"/>
      <w:pPr>
        <w:ind w:left="760" w:hanging="360"/>
      </w:pPr>
      <w:rPr>
        <w:rFonts w:ascii="Wingdings" w:eastAsia="BatangChe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786A411E"/>
    <w:multiLevelType w:val="hybridMultilevel"/>
    <w:tmpl w:val="43F45B18"/>
    <w:lvl w:ilvl="0" w:tplc="0ECCF4C2"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B22BB5"/>
    <w:multiLevelType w:val="hybridMultilevel"/>
    <w:tmpl w:val="31784D14"/>
    <w:lvl w:ilvl="0" w:tplc="59A47418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5"/>
  </w:num>
  <w:num w:numId="3">
    <w:abstractNumId w:val="9"/>
  </w:num>
  <w:num w:numId="4">
    <w:abstractNumId w:val="8"/>
  </w:num>
  <w:num w:numId="5">
    <w:abstractNumId w:val="20"/>
  </w:num>
  <w:num w:numId="6">
    <w:abstractNumId w:val="11"/>
  </w:num>
  <w:num w:numId="7">
    <w:abstractNumId w:val="1"/>
  </w:num>
  <w:num w:numId="8">
    <w:abstractNumId w:val="13"/>
  </w:num>
  <w:num w:numId="9">
    <w:abstractNumId w:val="12"/>
  </w:num>
  <w:num w:numId="10">
    <w:abstractNumId w:val="6"/>
  </w:num>
  <w:num w:numId="11">
    <w:abstractNumId w:val="10"/>
  </w:num>
  <w:num w:numId="12">
    <w:abstractNumId w:val="18"/>
  </w:num>
  <w:num w:numId="13">
    <w:abstractNumId w:val="14"/>
  </w:num>
  <w:num w:numId="14">
    <w:abstractNumId w:val="24"/>
  </w:num>
  <w:num w:numId="15">
    <w:abstractNumId w:val="3"/>
  </w:num>
  <w:num w:numId="16">
    <w:abstractNumId w:val="23"/>
  </w:num>
  <w:num w:numId="17">
    <w:abstractNumId w:val="22"/>
  </w:num>
  <w:num w:numId="18">
    <w:abstractNumId w:val="16"/>
  </w:num>
  <w:num w:numId="19">
    <w:abstractNumId w:val="0"/>
  </w:num>
  <w:num w:numId="20">
    <w:abstractNumId w:val="26"/>
  </w:num>
  <w:num w:numId="21">
    <w:abstractNumId w:val="19"/>
  </w:num>
  <w:num w:numId="22">
    <w:abstractNumId w:val="25"/>
  </w:num>
  <w:num w:numId="23">
    <w:abstractNumId w:val="21"/>
  </w:num>
  <w:num w:numId="24">
    <w:abstractNumId w:val="2"/>
  </w:num>
  <w:num w:numId="25">
    <w:abstractNumId w:val="4"/>
  </w:num>
  <w:num w:numId="26">
    <w:abstractNumId w:val="1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fr-FR" w:vendorID="64" w:dllVersion="6" w:nlCheck="1" w:checkStyle="1"/>
  <w:activeWritingStyle w:appName="MSWord" w:lang="fr-FR" w:vendorID="64" w:dllVersion="0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doNotTrackFormatting/>
  <w:defaultTabStop w:val="800"/>
  <w:hyphenationZone w:val="425"/>
  <w:drawingGridHorizontalSpacing w:val="150"/>
  <w:drawingGridVerticalSpacing w:val="204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wMTUxN7YwMzM2sjBR0lEKTi0uzszPAykwrAUAYpIdZCwAAAA="/>
  </w:docVars>
  <w:rsids>
    <w:rsidRoot w:val="006E62C5"/>
    <w:rsid w:val="00012FED"/>
    <w:rsid w:val="00014A70"/>
    <w:rsid w:val="00015801"/>
    <w:rsid w:val="000163CF"/>
    <w:rsid w:val="00016935"/>
    <w:rsid w:val="00021C36"/>
    <w:rsid w:val="000221D6"/>
    <w:rsid w:val="00022287"/>
    <w:rsid w:val="00023777"/>
    <w:rsid w:val="00023F5D"/>
    <w:rsid w:val="000269C3"/>
    <w:rsid w:val="000307FB"/>
    <w:rsid w:val="00030D15"/>
    <w:rsid w:val="00031871"/>
    <w:rsid w:val="00031A2F"/>
    <w:rsid w:val="000346EA"/>
    <w:rsid w:val="00035043"/>
    <w:rsid w:val="00035B6C"/>
    <w:rsid w:val="000404E0"/>
    <w:rsid w:val="00040B30"/>
    <w:rsid w:val="00041E53"/>
    <w:rsid w:val="00041EB2"/>
    <w:rsid w:val="0005169D"/>
    <w:rsid w:val="00056DF9"/>
    <w:rsid w:val="00062DD8"/>
    <w:rsid w:val="00064AB4"/>
    <w:rsid w:val="000669CF"/>
    <w:rsid w:val="00070F89"/>
    <w:rsid w:val="00071235"/>
    <w:rsid w:val="00085FA6"/>
    <w:rsid w:val="00087AE9"/>
    <w:rsid w:val="00090A21"/>
    <w:rsid w:val="000A1D52"/>
    <w:rsid w:val="000B1714"/>
    <w:rsid w:val="000B29CB"/>
    <w:rsid w:val="000C7193"/>
    <w:rsid w:val="000C7CEE"/>
    <w:rsid w:val="000D11B5"/>
    <w:rsid w:val="000D4AA7"/>
    <w:rsid w:val="000D4F47"/>
    <w:rsid w:val="000D67BA"/>
    <w:rsid w:val="000E12D1"/>
    <w:rsid w:val="000E7373"/>
    <w:rsid w:val="000F4930"/>
    <w:rsid w:val="000F4C38"/>
    <w:rsid w:val="000F7A83"/>
    <w:rsid w:val="00106FBE"/>
    <w:rsid w:val="00122947"/>
    <w:rsid w:val="00125E05"/>
    <w:rsid w:val="001336DE"/>
    <w:rsid w:val="00134906"/>
    <w:rsid w:val="001434AD"/>
    <w:rsid w:val="0014585A"/>
    <w:rsid w:val="00145FAC"/>
    <w:rsid w:val="00156C9E"/>
    <w:rsid w:val="00160D9F"/>
    <w:rsid w:val="00165C88"/>
    <w:rsid w:val="00167341"/>
    <w:rsid w:val="00174F90"/>
    <w:rsid w:val="00181771"/>
    <w:rsid w:val="00183D3F"/>
    <w:rsid w:val="00186501"/>
    <w:rsid w:val="0018674F"/>
    <w:rsid w:val="00193E56"/>
    <w:rsid w:val="00195223"/>
    <w:rsid w:val="00195999"/>
    <w:rsid w:val="001A18FE"/>
    <w:rsid w:val="001A1A71"/>
    <w:rsid w:val="001A1E69"/>
    <w:rsid w:val="001A28C6"/>
    <w:rsid w:val="001A5911"/>
    <w:rsid w:val="001A6303"/>
    <w:rsid w:val="001B11B9"/>
    <w:rsid w:val="001B374A"/>
    <w:rsid w:val="001B6FC4"/>
    <w:rsid w:val="001B7F22"/>
    <w:rsid w:val="001C0A23"/>
    <w:rsid w:val="001C483B"/>
    <w:rsid w:val="001C5CCA"/>
    <w:rsid w:val="001D0765"/>
    <w:rsid w:val="001D5679"/>
    <w:rsid w:val="001D632C"/>
    <w:rsid w:val="001D6ED1"/>
    <w:rsid w:val="001E0BC5"/>
    <w:rsid w:val="001F6BFC"/>
    <w:rsid w:val="00200E1E"/>
    <w:rsid w:val="002072CD"/>
    <w:rsid w:val="00210B19"/>
    <w:rsid w:val="0021165B"/>
    <w:rsid w:val="00211FE9"/>
    <w:rsid w:val="00212101"/>
    <w:rsid w:val="00215A5A"/>
    <w:rsid w:val="002161A4"/>
    <w:rsid w:val="00216470"/>
    <w:rsid w:val="00220D15"/>
    <w:rsid w:val="00221636"/>
    <w:rsid w:val="0023199F"/>
    <w:rsid w:val="00232989"/>
    <w:rsid w:val="00233566"/>
    <w:rsid w:val="0024550B"/>
    <w:rsid w:val="00245ED7"/>
    <w:rsid w:val="002537AB"/>
    <w:rsid w:val="00254E81"/>
    <w:rsid w:val="0026167B"/>
    <w:rsid w:val="00264083"/>
    <w:rsid w:val="00265550"/>
    <w:rsid w:val="00272BB8"/>
    <w:rsid w:val="00275753"/>
    <w:rsid w:val="002807CC"/>
    <w:rsid w:val="002853DF"/>
    <w:rsid w:val="00286204"/>
    <w:rsid w:val="0029097F"/>
    <w:rsid w:val="00290FC5"/>
    <w:rsid w:val="002911DC"/>
    <w:rsid w:val="002A02C4"/>
    <w:rsid w:val="002A0C6E"/>
    <w:rsid w:val="002A0F84"/>
    <w:rsid w:val="002A16A8"/>
    <w:rsid w:val="002A4765"/>
    <w:rsid w:val="002B0065"/>
    <w:rsid w:val="002B0B8C"/>
    <w:rsid w:val="002B1E51"/>
    <w:rsid w:val="002B6757"/>
    <w:rsid w:val="002C56AF"/>
    <w:rsid w:val="002E7B1F"/>
    <w:rsid w:val="002F448B"/>
    <w:rsid w:val="002F4EF6"/>
    <w:rsid w:val="00301CDC"/>
    <w:rsid w:val="0030205B"/>
    <w:rsid w:val="0030366B"/>
    <w:rsid w:val="003043D7"/>
    <w:rsid w:val="003051EF"/>
    <w:rsid w:val="0030687C"/>
    <w:rsid w:val="00313D2A"/>
    <w:rsid w:val="00315A4F"/>
    <w:rsid w:val="00316912"/>
    <w:rsid w:val="00323BAE"/>
    <w:rsid w:val="003278FF"/>
    <w:rsid w:val="00332350"/>
    <w:rsid w:val="003347E5"/>
    <w:rsid w:val="003354F2"/>
    <w:rsid w:val="00336A09"/>
    <w:rsid w:val="00340E74"/>
    <w:rsid w:val="00341FD0"/>
    <w:rsid w:val="00343461"/>
    <w:rsid w:val="00343C40"/>
    <w:rsid w:val="003444A1"/>
    <w:rsid w:val="00356E47"/>
    <w:rsid w:val="00360615"/>
    <w:rsid w:val="003621B2"/>
    <w:rsid w:val="003639B2"/>
    <w:rsid w:val="00366157"/>
    <w:rsid w:val="003668F5"/>
    <w:rsid w:val="003669C4"/>
    <w:rsid w:val="00367683"/>
    <w:rsid w:val="00372EC5"/>
    <w:rsid w:val="00376407"/>
    <w:rsid w:val="00377467"/>
    <w:rsid w:val="00386EF8"/>
    <w:rsid w:val="003911DD"/>
    <w:rsid w:val="00391B19"/>
    <w:rsid w:val="00391C08"/>
    <w:rsid w:val="00393E20"/>
    <w:rsid w:val="003A361D"/>
    <w:rsid w:val="003A4A7B"/>
    <w:rsid w:val="003A56D1"/>
    <w:rsid w:val="003B30F0"/>
    <w:rsid w:val="003B3D16"/>
    <w:rsid w:val="003B48D2"/>
    <w:rsid w:val="003B6BF0"/>
    <w:rsid w:val="003B6DDD"/>
    <w:rsid w:val="003C6B84"/>
    <w:rsid w:val="003E0A26"/>
    <w:rsid w:val="003E155F"/>
    <w:rsid w:val="003E4BFC"/>
    <w:rsid w:val="003F1478"/>
    <w:rsid w:val="00400059"/>
    <w:rsid w:val="00407521"/>
    <w:rsid w:val="00412E7D"/>
    <w:rsid w:val="00416636"/>
    <w:rsid w:val="00425F91"/>
    <w:rsid w:val="00426007"/>
    <w:rsid w:val="00426896"/>
    <w:rsid w:val="004302E7"/>
    <w:rsid w:val="00435A03"/>
    <w:rsid w:val="00436892"/>
    <w:rsid w:val="004372A1"/>
    <w:rsid w:val="004443F2"/>
    <w:rsid w:val="00445CC8"/>
    <w:rsid w:val="004460EC"/>
    <w:rsid w:val="00446B17"/>
    <w:rsid w:val="004541D8"/>
    <w:rsid w:val="004549B9"/>
    <w:rsid w:val="00465D3A"/>
    <w:rsid w:val="0046697D"/>
    <w:rsid w:val="00467A81"/>
    <w:rsid w:val="00470827"/>
    <w:rsid w:val="00470CDC"/>
    <w:rsid w:val="00472E2E"/>
    <w:rsid w:val="00474442"/>
    <w:rsid w:val="00477DF1"/>
    <w:rsid w:val="00481FAD"/>
    <w:rsid w:val="004845E5"/>
    <w:rsid w:val="00484AC5"/>
    <w:rsid w:val="0048512B"/>
    <w:rsid w:val="00486B91"/>
    <w:rsid w:val="004941D0"/>
    <w:rsid w:val="0049478B"/>
    <w:rsid w:val="00496B96"/>
    <w:rsid w:val="004A0B8B"/>
    <w:rsid w:val="004A188D"/>
    <w:rsid w:val="004A36F7"/>
    <w:rsid w:val="004B163B"/>
    <w:rsid w:val="004B4B07"/>
    <w:rsid w:val="004B4D95"/>
    <w:rsid w:val="004C0586"/>
    <w:rsid w:val="004C480A"/>
    <w:rsid w:val="004D0C82"/>
    <w:rsid w:val="004D1CB8"/>
    <w:rsid w:val="004D455B"/>
    <w:rsid w:val="004E07C5"/>
    <w:rsid w:val="004E1D07"/>
    <w:rsid w:val="004E1FC5"/>
    <w:rsid w:val="004E3049"/>
    <w:rsid w:val="004E3D62"/>
    <w:rsid w:val="004E724F"/>
    <w:rsid w:val="004F0FC3"/>
    <w:rsid w:val="004F326E"/>
    <w:rsid w:val="004F36BD"/>
    <w:rsid w:val="004F78E7"/>
    <w:rsid w:val="00501158"/>
    <w:rsid w:val="00502D00"/>
    <w:rsid w:val="00503522"/>
    <w:rsid w:val="005041DB"/>
    <w:rsid w:val="005052CF"/>
    <w:rsid w:val="00507ED0"/>
    <w:rsid w:val="00511CF4"/>
    <w:rsid w:val="00512166"/>
    <w:rsid w:val="00512C9F"/>
    <w:rsid w:val="005138AD"/>
    <w:rsid w:val="00515447"/>
    <w:rsid w:val="005159DF"/>
    <w:rsid w:val="00523155"/>
    <w:rsid w:val="0053501A"/>
    <w:rsid w:val="00544026"/>
    <w:rsid w:val="005475D2"/>
    <w:rsid w:val="00547B22"/>
    <w:rsid w:val="00552886"/>
    <w:rsid w:val="005529B3"/>
    <w:rsid w:val="00554A6B"/>
    <w:rsid w:val="00554EEF"/>
    <w:rsid w:val="00563112"/>
    <w:rsid w:val="00565F58"/>
    <w:rsid w:val="00567CAC"/>
    <w:rsid w:val="00567D85"/>
    <w:rsid w:val="00573EA7"/>
    <w:rsid w:val="0058242A"/>
    <w:rsid w:val="00584FDF"/>
    <w:rsid w:val="005876C1"/>
    <w:rsid w:val="0059066F"/>
    <w:rsid w:val="005A024E"/>
    <w:rsid w:val="005A114B"/>
    <w:rsid w:val="005A28CA"/>
    <w:rsid w:val="005A2C3E"/>
    <w:rsid w:val="005A4A5E"/>
    <w:rsid w:val="005A51D9"/>
    <w:rsid w:val="005A5631"/>
    <w:rsid w:val="005A5993"/>
    <w:rsid w:val="005A6127"/>
    <w:rsid w:val="005B0650"/>
    <w:rsid w:val="005B69F8"/>
    <w:rsid w:val="005C0D98"/>
    <w:rsid w:val="005C1F89"/>
    <w:rsid w:val="005C2E37"/>
    <w:rsid w:val="005C5872"/>
    <w:rsid w:val="005C5A3E"/>
    <w:rsid w:val="005D0041"/>
    <w:rsid w:val="005D0E91"/>
    <w:rsid w:val="005D42CE"/>
    <w:rsid w:val="005D467A"/>
    <w:rsid w:val="005D657F"/>
    <w:rsid w:val="005E2DFA"/>
    <w:rsid w:val="005E3BEE"/>
    <w:rsid w:val="005F0C3F"/>
    <w:rsid w:val="005F1C3C"/>
    <w:rsid w:val="005F1F6F"/>
    <w:rsid w:val="005F35C2"/>
    <w:rsid w:val="005F491D"/>
    <w:rsid w:val="0060562C"/>
    <w:rsid w:val="00610DF0"/>
    <w:rsid w:val="006124BC"/>
    <w:rsid w:val="00613A95"/>
    <w:rsid w:val="0061775B"/>
    <w:rsid w:val="00620F1A"/>
    <w:rsid w:val="00624929"/>
    <w:rsid w:val="006344F2"/>
    <w:rsid w:val="00634897"/>
    <w:rsid w:val="00635D61"/>
    <w:rsid w:val="00636916"/>
    <w:rsid w:val="00637DDD"/>
    <w:rsid w:val="0064138B"/>
    <w:rsid w:val="0064641F"/>
    <w:rsid w:val="0065535C"/>
    <w:rsid w:val="006572AB"/>
    <w:rsid w:val="0066023F"/>
    <w:rsid w:val="00660C17"/>
    <w:rsid w:val="0067342C"/>
    <w:rsid w:val="00675A6D"/>
    <w:rsid w:val="00676050"/>
    <w:rsid w:val="0067663A"/>
    <w:rsid w:val="006808E6"/>
    <w:rsid w:val="00685086"/>
    <w:rsid w:val="00697842"/>
    <w:rsid w:val="00697EC3"/>
    <w:rsid w:val="006A1272"/>
    <w:rsid w:val="006B02A1"/>
    <w:rsid w:val="006C2CCD"/>
    <w:rsid w:val="006D0A8B"/>
    <w:rsid w:val="006D2659"/>
    <w:rsid w:val="006E049E"/>
    <w:rsid w:val="006E3EA7"/>
    <w:rsid w:val="006E62C5"/>
    <w:rsid w:val="006E74B8"/>
    <w:rsid w:val="006F30E0"/>
    <w:rsid w:val="006F5F2D"/>
    <w:rsid w:val="006F65E9"/>
    <w:rsid w:val="006F7620"/>
    <w:rsid w:val="00701118"/>
    <w:rsid w:val="0070332E"/>
    <w:rsid w:val="0071573E"/>
    <w:rsid w:val="00721BA7"/>
    <w:rsid w:val="00722AA9"/>
    <w:rsid w:val="007317FB"/>
    <w:rsid w:val="00731F68"/>
    <w:rsid w:val="007324A3"/>
    <w:rsid w:val="007345A1"/>
    <w:rsid w:val="0073466E"/>
    <w:rsid w:val="00734BCE"/>
    <w:rsid w:val="00734F36"/>
    <w:rsid w:val="007351DE"/>
    <w:rsid w:val="00735DF5"/>
    <w:rsid w:val="00743338"/>
    <w:rsid w:val="00745BF6"/>
    <w:rsid w:val="00753710"/>
    <w:rsid w:val="00757819"/>
    <w:rsid w:val="0076243F"/>
    <w:rsid w:val="007630A2"/>
    <w:rsid w:val="00773439"/>
    <w:rsid w:val="00774F19"/>
    <w:rsid w:val="0079077F"/>
    <w:rsid w:val="00791168"/>
    <w:rsid w:val="00794A2E"/>
    <w:rsid w:val="00796420"/>
    <w:rsid w:val="00797232"/>
    <w:rsid w:val="007A365D"/>
    <w:rsid w:val="007A3BC3"/>
    <w:rsid w:val="007A4304"/>
    <w:rsid w:val="007B5DAF"/>
    <w:rsid w:val="007B5F57"/>
    <w:rsid w:val="007B6207"/>
    <w:rsid w:val="007B734F"/>
    <w:rsid w:val="007C24C8"/>
    <w:rsid w:val="007C65D7"/>
    <w:rsid w:val="007C6E2D"/>
    <w:rsid w:val="007D21CA"/>
    <w:rsid w:val="007D264E"/>
    <w:rsid w:val="007D3F3C"/>
    <w:rsid w:val="007D5359"/>
    <w:rsid w:val="007E169E"/>
    <w:rsid w:val="007E25C9"/>
    <w:rsid w:val="007F00CF"/>
    <w:rsid w:val="007F1DCC"/>
    <w:rsid w:val="007F2905"/>
    <w:rsid w:val="007F349D"/>
    <w:rsid w:val="007F3524"/>
    <w:rsid w:val="007F7837"/>
    <w:rsid w:val="00805A0E"/>
    <w:rsid w:val="00822785"/>
    <w:rsid w:val="00825F9C"/>
    <w:rsid w:val="00826D6C"/>
    <w:rsid w:val="00831122"/>
    <w:rsid w:val="008348B3"/>
    <w:rsid w:val="00841180"/>
    <w:rsid w:val="00851F56"/>
    <w:rsid w:val="008537A2"/>
    <w:rsid w:val="00853AFB"/>
    <w:rsid w:val="00855083"/>
    <w:rsid w:val="00860FD6"/>
    <w:rsid w:val="0086180F"/>
    <w:rsid w:val="00862307"/>
    <w:rsid w:val="00864E10"/>
    <w:rsid w:val="0087287E"/>
    <w:rsid w:val="00872E4E"/>
    <w:rsid w:val="008774DF"/>
    <w:rsid w:val="00880537"/>
    <w:rsid w:val="00881259"/>
    <w:rsid w:val="00884454"/>
    <w:rsid w:val="00886DCD"/>
    <w:rsid w:val="00890431"/>
    <w:rsid w:val="00890879"/>
    <w:rsid w:val="00891229"/>
    <w:rsid w:val="00891C97"/>
    <w:rsid w:val="00892ABF"/>
    <w:rsid w:val="00893E94"/>
    <w:rsid w:val="00894152"/>
    <w:rsid w:val="00894EB7"/>
    <w:rsid w:val="00894FF8"/>
    <w:rsid w:val="00895B19"/>
    <w:rsid w:val="008A1C22"/>
    <w:rsid w:val="008A2DFD"/>
    <w:rsid w:val="008A2FD1"/>
    <w:rsid w:val="008B7E05"/>
    <w:rsid w:val="008C0407"/>
    <w:rsid w:val="008C2C14"/>
    <w:rsid w:val="008C6062"/>
    <w:rsid w:val="008D5317"/>
    <w:rsid w:val="008D64DC"/>
    <w:rsid w:val="008E0554"/>
    <w:rsid w:val="008E133C"/>
    <w:rsid w:val="008E27F0"/>
    <w:rsid w:val="008E45DA"/>
    <w:rsid w:val="008E5A35"/>
    <w:rsid w:val="008E5F5A"/>
    <w:rsid w:val="008E729F"/>
    <w:rsid w:val="008E7490"/>
    <w:rsid w:val="008F13DD"/>
    <w:rsid w:val="008F58B6"/>
    <w:rsid w:val="008F5D58"/>
    <w:rsid w:val="00906571"/>
    <w:rsid w:val="009109F6"/>
    <w:rsid w:val="00911727"/>
    <w:rsid w:val="00914F55"/>
    <w:rsid w:val="00916AA2"/>
    <w:rsid w:val="0092143F"/>
    <w:rsid w:val="009221D9"/>
    <w:rsid w:val="00922A01"/>
    <w:rsid w:val="009271DF"/>
    <w:rsid w:val="00931B4B"/>
    <w:rsid w:val="009375E8"/>
    <w:rsid w:val="00937AFF"/>
    <w:rsid w:val="009413B4"/>
    <w:rsid w:val="00941C4B"/>
    <w:rsid w:val="0094443F"/>
    <w:rsid w:val="00944BB0"/>
    <w:rsid w:val="00944DEF"/>
    <w:rsid w:val="00945B34"/>
    <w:rsid w:val="009463D1"/>
    <w:rsid w:val="0094673D"/>
    <w:rsid w:val="009535FA"/>
    <w:rsid w:val="00961B71"/>
    <w:rsid w:val="0096565E"/>
    <w:rsid w:val="00966969"/>
    <w:rsid w:val="0097044A"/>
    <w:rsid w:val="009743CC"/>
    <w:rsid w:val="00976FA2"/>
    <w:rsid w:val="009843BD"/>
    <w:rsid w:val="009910F7"/>
    <w:rsid w:val="00991B36"/>
    <w:rsid w:val="00993E77"/>
    <w:rsid w:val="009963F9"/>
    <w:rsid w:val="0099717B"/>
    <w:rsid w:val="009A2049"/>
    <w:rsid w:val="009A685C"/>
    <w:rsid w:val="009B1EB7"/>
    <w:rsid w:val="009B25E1"/>
    <w:rsid w:val="009B68AF"/>
    <w:rsid w:val="009B781F"/>
    <w:rsid w:val="009B7E17"/>
    <w:rsid w:val="009C51AA"/>
    <w:rsid w:val="009C640A"/>
    <w:rsid w:val="009D1DB8"/>
    <w:rsid w:val="009D6ACA"/>
    <w:rsid w:val="009D7919"/>
    <w:rsid w:val="009E102F"/>
    <w:rsid w:val="009E4BB3"/>
    <w:rsid w:val="009E5B84"/>
    <w:rsid w:val="009E74B3"/>
    <w:rsid w:val="009F56FA"/>
    <w:rsid w:val="009F66B6"/>
    <w:rsid w:val="00A00C11"/>
    <w:rsid w:val="00A02334"/>
    <w:rsid w:val="00A05991"/>
    <w:rsid w:val="00A06D21"/>
    <w:rsid w:val="00A12BE4"/>
    <w:rsid w:val="00A13A59"/>
    <w:rsid w:val="00A23056"/>
    <w:rsid w:val="00A26EE2"/>
    <w:rsid w:val="00A275D0"/>
    <w:rsid w:val="00A34FF6"/>
    <w:rsid w:val="00A36502"/>
    <w:rsid w:val="00A410AF"/>
    <w:rsid w:val="00A445CA"/>
    <w:rsid w:val="00A53586"/>
    <w:rsid w:val="00A53FA4"/>
    <w:rsid w:val="00A54367"/>
    <w:rsid w:val="00A55ED5"/>
    <w:rsid w:val="00A63AD0"/>
    <w:rsid w:val="00A700E4"/>
    <w:rsid w:val="00A71479"/>
    <w:rsid w:val="00A71684"/>
    <w:rsid w:val="00A723A7"/>
    <w:rsid w:val="00A749AE"/>
    <w:rsid w:val="00A80EF8"/>
    <w:rsid w:val="00A84F88"/>
    <w:rsid w:val="00A90990"/>
    <w:rsid w:val="00AA2D4A"/>
    <w:rsid w:val="00AA4D76"/>
    <w:rsid w:val="00AA5401"/>
    <w:rsid w:val="00AB0402"/>
    <w:rsid w:val="00AB078E"/>
    <w:rsid w:val="00AB140B"/>
    <w:rsid w:val="00AB595E"/>
    <w:rsid w:val="00AB644D"/>
    <w:rsid w:val="00AC2628"/>
    <w:rsid w:val="00AC3823"/>
    <w:rsid w:val="00AC3CA8"/>
    <w:rsid w:val="00AC6D4A"/>
    <w:rsid w:val="00AD3B2E"/>
    <w:rsid w:val="00AD4F4F"/>
    <w:rsid w:val="00AD52D1"/>
    <w:rsid w:val="00AD52FC"/>
    <w:rsid w:val="00AD58A0"/>
    <w:rsid w:val="00AD5A65"/>
    <w:rsid w:val="00AE2DDE"/>
    <w:rsid w:val="00AE70E2"/>
    <w:rsid w:val="00AF025D"/>
    <w:rsid w:val="00AF6AFD"/>
    <w:rsid w:val="00AF75AB"/>
    <w:rsid w:val="00B029CA"/>
    <w:rsid w:val="00B14738"/>
    <w:rsid w:val="00B22D0C"/>
    <w:rsid w:val="00B241A5"/>
    <w:rsid w:val="00B2449B"/>
    <w:rsid w:val="00B263EE"/>
    <w:rsid w:val="00B30940"/>
    <w:rsid w:val="00B32109"/>
    <w:rsid w:val="00B34530"/>
    <w:rsid w:val="00B36404"/>
    <w:rsid w:val="00B3666D"/>
    <w:rsid w:val="00B36710"/>
    <w:rsid w:val="00B36A2E"/>
    <w:rsid w:val="00B5084E"/>
    <w:rsid w:val="00B61C69"/>
    <w:rsid w:val="00B64949"/>
    <w:rsid w:val="00B659B9"/>
    <w:rsid w:val="00B67EC5"/>
    <w:rsid w:val="00B7226D"/>
    <w:rsid w:val="00B757D6"/>
    <w:rsid w:val="00B80997"/>
    <w:rsid w:val="00B81165"/>
    <w:rsid w:val="00B84F7B"/>
    <w:rsid w:val="00B85E7F"/>
    <w:rsid w:val="00B8707A"/>
    <w:rsid w:val="00B871D0"/>
    <w:rsid w:val="00B922DD"/>
    <w:rsid w:val="00B92759"/>
    <w:rsid w:val="00B928AB"/>
    <w:rsid w:val="00B94BFE"/>
    <w:rsid w:val="00B963D5"/>
    <w:rsid w:val="00B968CA"/>
    <w:rsid w:val="00BA2D78"/>
    <w:rsid w:val="00BA639F"/>
    <w:rsid w:val="00BB2D13"/>
    <w:rsid w:val="00BB5FC6"/>
    <w:rsid w:val="00BB71F3"/>
    <w:rsid w:val="00BB778E"/>
    <w:rsid w:val="00BC13F0"/>
    <w:rsid w:val="00BC5D79"/>
    <w:rsid w:val="00BD1CF6"/>
    <w:rsid w:val="00BD6188"/>
    <w:rsid w:val="00BD6CEB"/>
    <w:rsid w:val="00BD727D"/>
    <w:rsid w:val="00BE12EC"/>
    <w:rsid w:val="00BE225B"/>
    <w:rsid w:val="00BF254A"/>
    <w:rsid w:val="00BF59A7"/>
    <w:rsid w:val="00BF7C21"/>
    <w:rsid w:val="00C06871"/>
    <w:rsid w:val="00C12E0D"/>
    <w:rsid w:val="00C212D2"/>
    <w:rsid w:val="00C25D7F"/>
    <w:rsid w:val="00C27CDA"/>
    <w:rsid w:val="00C307AF"/>
    <w:rsid w:val="00C30E0A"/>
    <w:rsid w:val="00C32B8C"/>
    <w:rsid w:val="00C35D7F"/>
    <w:rsid w:val="00C443C0"/>
    <w:rsid w:val="00C46A98"/>
    <w:rsid w:val="00C50A6D"/>
    <w:rsid w:val="00C51437"/>
    <w:rsid w:val="00C51AC4"/>
    <w:rsid w:val="00C54157"/>
    <w:rsid w:val="00C54BFA"/>
    <w:rsid w:val="00C556E5"/>
    <w:rsid w:val="00C57747"/>
    <w:rsid w:val="00C61EA4"/>
    <w:rsid w:val="00C85CDB"/>
    <w:rsid w:val="00C947B9"/>
    <w:rsid w:val="00C974DD"/>
    <w:rsid w:val="00CA5E00"/>
    <w:rsid w:val="00CA6939"/>
    <w:rsid w:val="00CB2154"/>
    <w:rsid w:val="00CB2955"/>
    <w:rsid w:val="00CB778F"/>
    <w:rsid w:val="00CC0DF2"/>
    <w:rsid w:val="00CC2D31"/>
    <w:rsid w:val="00CC4CCA"/>
    <w:rsid w:val="00CC6D11"/>
    <w:rsid w:val="00CE0586"/>
    <w:rsid w:val="00CE656A"/>
    <w:rsid w:val="00CF1FEE"/>
    <w:rsid w:val="00CF2A67"/>
    <w:rsid w:val="00CF52FE"/>
    <w:rsid w:val="00CF6227"/>
    <w:rsid w:val="00CF6A5A"/>
    <w:rsid w:val="00D002C7"/>
    <w:rsid w:val="00D064EC"/>
    <w:rsid w:val="00D06A13"/>
    <w:rsid w:val="00D10F2E"/>
    <w:rsid w:val="00D139B2"/>
    <w:rsid w:val="00D16F2B"/>
    <w:rsid w:val="00D177EA"/>
    <w:rsid w:val="00D31553"/>
    <w:rsid w:val="00D33E9D"/>
    <w:rsid w:val="00D37ED9"/>
    <w:rsid w:val="00D50AC0"/>
    <w:rsid w:val="00D51D08"/>
    <w:rsid w:val="00D52158"/>
    <w:rsid w:val="00D53A9E"/>
    <w:rsid w:val="00D5431F"/>
    <w:rsid w:val="00D548CF"/>
    <w:rsid w:val="00D80DF4"/>
    <w:rsid w:val="00D80EC6"/>
    <w:rsid w:val="00D85022"/>
    <w:rsid w:val="00D87015"/>
    <w:rsid w:val="00D9216F"/>
    <w:rsid w:val="00DA0230"/>
    <w:rsid w:val="00DA1075"/>
    <w:rsid w:val="00DA4DAD"/>
    <w:rsid w:val="00DA68F3"/>
    <w:rsid w:val="00DB1007"/>
    <w:rsid w:val="00DB2C1D"/>
    <w:rsid w:val="00DB5303"/>
    <w:rsid w:val="00DB7EFF"/>
    <w:rsid w:val="00DC35CF"/>
    <w:rsid w:val="00DD1D55"/>
    <w:rsid w:val="00DD21D9"/>
    <w:rsid w:val="00DD239D"/>
    <w:rsid w:val="00DD53B8"/>
    <w:rsid w:val="00DD5C11"/>
    <w:rsid w:val="00DD6953"/>
    <w:rsid w:val="00DE161E"/>
    <w:rsid w:val="00DE3A31"/>
    <w:rsid w:val="00DE71AC"/>
    <w:rsid w:val="00DF0BA1"/>
    <w:rsid w:val="00DF3066"/>
    <w:rsid w:val="00DF3E8E"/>
    <w:rsid w:val="00E00ED8"/>
    <w:rsid w:val="00E05428"/>
    <w:rsid w:val="00E10235"/>
    <w:rsid w:val="00E12A70"/>
    <w:rsid w:val="00E14E00"/>
    <w:rsid w:val="00E1571B"/>
    <w:rsid w:val="00E20CB5"/>
    <w:rsid w:val="00E23E07"/>
    <w:rsid w:val="00E25117"/>
    <w:rsid w:val="00E25266"/>
    <w:rsid w:val="00E26B49"/>
    <w:rsid w:val="00E277BD"/>
    <w:rsid w:val="00E33111"/>
    <w:rsid w:val="00E3519A"/>
    <w:rsid w:val="00E36E40"/>
    <w:rsid w:val="00E4218B"/>
    <w:rsid w:val="00E43D50"/>
    <w:rsid w:val="00E45565"/>
    <w:rsid w:val="00E45F34"/>
    <w:rsid w:val="00E4706D"/>
    <w:rsid w:val="00E4783D"/>
    <w:rsid w:val="00E5085C"/>
    <w:rsid w:val="00E50DDF"/>
    <w:rsid w:val="00E53490"/>
    <w:rsid w:val="00E57783"/>
    <w:rsid w:val="00E62963"/>
    <w:rsid w:val="00E64C35"/>
    <w:rsid w:val="00E71507"/>
    <w:rsid w:val="00E72B83"/>
    <w:rsid w:val="00E73415"/>
    <w:rsid w:val="00E8176D"/>
    <w:rsid w:val="00E90267"/>
    <w:rsid w:val="00E9034A"/>
    <w:rsid w:val="00E917ED"/>
    <w:rsid w:val="00E92F1F"/>
    <w:rsid w:val="00E96E65"/>
    <w:rsid w:val="00EA0BFE"/>
    <w:rsid w:val="00EA0DCD"/>
    <w:rsid w:val="00EA16BC"/>
    <w:rsid w:val="00EA1A06"/>
    <w:rsid w:val="00EA2C78"/>
    <w:rsid w:val="00EA3A1C"/>
    <w:rsid w:val="00EB49DA"/>
    <w:rsid w:val="00EC1553"/>
    <w:rsid w:val="00EC79D1"/>
    <w:rsid w:val="00ED6D76"/>
    <w:rsid w:val="00EE7346"/>
    <w:rsid w:val="00EF674E"/>
    <w:rsid w:val="00F02945"/>
    <w:rsid w:val="00F03C93"/>
    <w:rsid w:val="00F04364"/>
    <w:rsid w:val="00F05830"/>
    <w:rsid w:val="00F10B4C"/>
    <w:rsid w:val="00F12625"/>
    <w:rsid w:val="00F145C3"/>
    <w:rsid w:val="00F20A04"/>
    <w:rsid w:val="00F231D7"/>
    <w:rsid w:val="00F24131"/>
    <w:rsid w:val="00F25F4E"/>
    <w:rsid w:val="00F27E57"/>
    <w:rsid w:val="00F31469"/>
    <w:rsid w:val="00F3264C"/>
    <w:rsid w:val="00F3643C"/>
    <w:rsid w:val="00F367C7"/>
    <w:rsid w:val="00F37C25"/>
    <w:rsid w:val="00F425BD"/>
    <w:rsid w:val="00F47769"/>
    <w:rsid w:val="00F52DB3"/>
    <w:rsid w:val="00F542D1"/>
    <w:rsid w:val="00F56CCD"/>
    <w:rsid w:val="00F5760C"/>
    <w:rsid w:val="00F57B6D"/>
    <w:rsid w:val="00F60219"/>
    <w:rsid w:val="00F60CB4"/>
    <w:rsid w:val="00F649ED"/>
    <w:rsid w:val="00F64E67"/>
    <w:rsid w:val="00F65B3D"/>
    <w:rsid w:val="00F720FF"/>
    <w:rsid w:val="00F76478"/>
    <w:rsid w:val="00F772A7"/>
    <w:rsid w:val="00F809C3"/>
    <w:rsid w:val="00F81393"/>
    <w:rsid w:val="00F85697"/>
    <w:rsid w:val="00F90D50"/>
    <w:rsid w:val="00F91E21"/>
    <w:rsid w:val="00F94141"/>
    <w:rsid w:val="00F9529F"/>
    <w:rsid w:val="00FA1523"/>
    <w:rsid w:val="00FA324B"/>
    <w:rsid w:val="00FA4494"/>
    <w:rsid w:val="00FA70BD"/>
    <w:rsid w:val="00FB4C11"/>
    <w:rsid w:val="00FB646F"/>
    <w:rsid w:val="00FB6A50"/>
    <w:rsid w:val="00FC7C1C"/>
    <w:rsid w:val="00FD3F3F"/>
    <w:rsid w:val="00FD68C7"/>
    <w:rsid w:val="00FD7169"/>
    <w:rsid w:val="00FE5C52"/>
    <w:rsid w:val="00FE5EFB"/>
    <w:rsid w:val="00FE7BB1"/>
    <w:rsid w:val="00FF0646"/>
    <w:rsid w:val="00FF1D1B"/>
    <w:rsid w:val="00FF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4E8720"/>
  <w15:docId w15:val="{2F6DAEA5-DD1B-43B0-8964-46C09A91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Che" w:eastAsia="BatangChe" w:hAnsi="BatangChe" w:cstheme="minorBidi"/>
        <w:kern w:val="2"/>
        <w:sz w:val="30"/>
        <w:szCs w:val="22"/>
        <w:lang w:val="en-US" w:eastAsia="ko-KR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4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3049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E3049"/>
  </w:style>
  <w:style w:type="paragraph" w:styleId="Footer">
    <w:name w:val="footer"/>
    <w:basedOn w:val="Normal"/>
    <w:link w:val="FooterChar"/>
    <w:uiPriority w:val="99"/>
    <w:unhideWhenUsed/>
    <w:rsid w:val="004E3049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E3049"/>
  </w:style>
  <w:style w:type="table" w:styleId="TableGrid">
    <w:name w:val="Table Grid"/>
    <w:basedOn w:val="TableNormal"/>
    <w:uiPriority w:val="59"/>
    <w:rsid w:val="00637DD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5D61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D61"/>
    <w:rPr>
      <w:rFonts w:asciiTheme="majorHAnsi" w:eastAsiaTheme="majorEastAsia" w:hAnsiTheme="majorHAnsi" w:cstheme="majorBid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02E7"/>
    <w:pPr>
      <w:ind w:leftChars="400" w:left="800"/>
    </w:pPr>
  </w:style>
  <w:style w:type="character" w:styleId="Hyperlink">
    <w:name w:val="Hyperlink"/>
    <w:basedOn w:val="DefaultParagraphFont"/>
    <w:rsid w:val="00EF674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F674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11FE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211FE9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211FE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1F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1FE9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EB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EB2"/>
    <w:rPr>
      <w:b/>
      <w:bCs/>
      <w:i/>
      <w:iCs/>
      <w:color w:val="4F81BD" w:themeColor="accent1"/>
    </w:rPr>
  </w:style>
  <w:style w:type="paragraph" w:styleId="Revision">
    <w:name w:val="Revision"/>
    <w:hidden/>
    <w:uiPriority w:val="99"/>
    <w:semiHidden/>
    <w:rsid w:val="007C24C8"/>
    <w:pPr>
      <w:spacing w:after="0"/>
      <w:jc w:val="left"/>
    </w:pPr>
  </w:style>
  <w:style w:type="paragraph" w:styleId="NormalWeb">
    <w:name w:val="Normal (Web)"/>
    <w:basedOn w:val="Normal"/>
    <w:uiPriority w:val="99"/>
    <w:unhideWhenUsed/>
    <w:rsid w:val="005159DF"/>
    <w:pPr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rsid w:val="00E45565"/>
    <w:rPr>
      <w:color w:val="808080"/>
      <w:shd w:val="clear" w:color="auto" w:fill="E6E6E6"/>
    </w:rPr>
  </w:style>
  <w:style w:type="character" w:customStyle="1" w:styleId="st1">
    <w:name w:val="st1"/>
    <w:basedOn w:val="DefaultParagraphFont"/>
    <w:rsid w:val="00A445CA"/>
  </w:style>
  <w:style w:type="character" w:styleId="Emphasis">
    <w:name w:val="Emphasis"/>
    <w:basedOn w:val="DefaultParagraphFont"/>
    <w:uiPriority w:val="20"/>
    <w:qFormat/>
    <w:rsid w:val="00106FBE"/>
    <w:rPr>
      <w:b/>
      <w:bCs/>
      <w:i w:val="0"/>
      <w:iCs w:val="0"/>
    </w:rPr>
  </w:style>
  <w:style w:type="paragraph" w:styleId="Title">
    <w:name w:val="Title"/>
    <w:next w:val="Subtitle"/>
    <w:link w:val="TitleChar"/>
    <w:uiPriority w:val="10"/>
    <w:qFormat/>
    <w:rsid w:val="00D5431F"/>
    <w:pPr>
      <w:spacing w:after="0"/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5431F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431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5431F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E12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8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82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77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782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152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148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668210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44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59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22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2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703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036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641390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207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9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3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14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327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625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528926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91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3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7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4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89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43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6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463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041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515798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40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0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3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3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57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67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41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56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447108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521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7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7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661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58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97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59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988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017403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066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8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6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9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35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59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25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089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569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564134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401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7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6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3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45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08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8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57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2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687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001386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203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9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60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3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41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587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214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867708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82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69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90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644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594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374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095242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09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3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53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9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5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127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869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1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31230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247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8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53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4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22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61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02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42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45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74970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151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5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74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70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02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607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207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9680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106065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356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4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5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0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32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0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70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05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96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04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624879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772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amsungmadrid@archetype.co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0A751-0DD5-422C-8595-99900EEDA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Ana Victoria (ES)</cp:lastModifiedBy>
  <cp:revision>5</cp:revision>
  <cp:lastPrinted>2019-12-16T05:52:00Z</cp:lastPrinted>
  <dcterms:created xsi:type="dcterms:W3CDTF">2019-12-18T15:29:00Z</dcterms:created>
  <dcterms:modified xsi:type="dcterms:W3CDTF">2019-12-20T08:11:00Z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1A5DDCD5CD9933EE7BD27C870CD33EAE3EA8903560EEFB290B460FFF554CEA9D</vt:lpwstr>
  </property>
  <property fmtid="{D5CDD505-2E9C-101B-9397-08002B2CF9AE}" pid="2" name="NSCPROP">
    <vt:lpwstr>NSCCustomProperty</vt:lpwstr>
  </property>
  <property fmtid="{D5CDD505-2E9C-101B-9397-08002B2CF9AE}" pid="3" name="NSCPROP_SA">
    <vt:lpwstr>C:\Users\rj.stear\AppData\Local\Microsoft\Windows\INetCache\Content.Outlook\SE8QB9HU\SAFE ecosystem v.2.0_Clean_lwp_kk.docx</vt:lpwstr>
  </property>
  <property fmtid="{D5CDD505-2E9C-101B-9397-08002B2CF9AE}" pid="4" name="_NewReviewCycle">
    <vt:lpwstr/>
  </property>
  <property fmtid="{D5CDD505-2E9C-101B-9397-08002B2CF9AE}" pid="5" name="_AdHocReviewCycleID">
    <vt:i4>1791811248</vt:i4>
  </property>
  <property fmtid="{D5CDD505-2E9C-101B-9397-08002B2CF9AE}" pid="6" name="_EmailSubject">
    <vt:lpwstr>Pls Review: Samsung Electronics and Qualcomm to Expand Foundry Relationship into EUV Process Technology</vt:lpwstr>
  </property>
  <property fmtid="{D5CDD505-2E9C-101B-9397-08002B2CF9AE}" pid="7" name="_AuthorEmail">
    <vt:lpwstr>cbaker@qti.qualcomm.com</vt:lpwstr>
  </property>
  <property fmtid="{D5CDD505-2E9C-101B-9397-08002B2CF9AE}" pid="8" name="_AuthorEmailDisplayName">
    <vt:lpwstr>Catherine Baker</vt:lpwstr>
  </property>
  <property fmtid="{D5CDD505-2E9C-101B-9397-08002B2CF9AE}" pid="9" name="_PreviousAdHocReviewCycleID">
    <vt:i4>1527118859</vt:i4>
  </property>
  <property fmtid="{D5CDD505-2E9C-101B-9397-08002B2CF9AE}" pid="10" name="_ReviewingToolsShownOnce">
    <vt:lpwstr/>
  </property>
</Properties>
</file>