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6D82D" w14:textId="24289BAE" w:rsidR="00FB26C3" w:rsidRPr="00E06E8E" w:rsidRDefault="00FB26C3" w:rsidP="00FB26C3">
      <w:pPr>
        <w:rPr>
          <w:rFonts w:ascii="Arial" w:hAnsi="Arial" w:cs="Arial"/>
          <w:lang w:eastAsia="ko-KR"/>
        </w:rPr>
      </w:pPr>
      <w:r w:rsidRPr="009E1A15">
        <w:rPr>
          <w:rStyle w:val="wacimagecontainer"/>
          <w:rFonts w:ascii="Arial" w:hAnsi="Arial" w:cs="Arial"/>
          <w:noProof/>
          <w:color w:val="000000"/>
          <w:sz w:val="18"/>
          <w:szCs w:val="18"/>
          <w:shd w:val="clear" w:color="auto" w:fill="FFFFFF"/>
          <w:lang w:eastAsia="ko-KR"/>
        </w:rPr>
        <w:drawing>
          <wp:inline distT="0" distB="0" distL="0" distR="0" wp14:anchorId="693B21E3" wp14:editId="3AD42754">
            <wp:extent cx="1715386" cy="263509"/>
            <wp:effectExtent l="0" t="0" r="0" b="3810"/>
            <wp:docPr id="171934455" name="Picture 4" descr="삼성 로고(Lettermark)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, Pictu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256" cy="288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5B0FA" w14:textId="6F56E0AC" w:rsidR="00C70514" w:rsidRPr="00767F59" w:rsidRDefault="00C70514" w:rsidP="0030641B">
      <w:pPr>
        <w:spacing w:before="240" w:after="240" w:line="240" w:lineRule="auto"/>
        <w:jc w:val="center"/>
        <w:rPr>
          <w:rFonts w:ascii="Calibri" w:eastAsia="Times New Roman" w:hAnsi="Calibri" w:cs="Calibri"/>
          <w:b/>
          <w:bCs/>
          <w:sz w:val="28"/>
          <w:szCs w:val="28"/>
          <w:lang w:eastAsia="en-US"/>
        </w:rPr>
      </w:pPr>
      <w:r w:rsidRPr="00767F59">
        <w:rPr>
          <w:rFonts w:ascii="Calibri" w:eastAsia="Times New Roman" w:hAnsi="Calibri" w:cs="Calibri"/>
          <w:b/>
          <w:bCs/>
          <w:sz w:val="28"/>
          <w:szCs w:val="28"/>
          <w:lang w:eastAsia="en-US"/>
        </w:rPr>
        <w:t xml:space="preserve">Monitor Gaming </w:t>
      </w:r>
      <w:proofErr w:type="spellStart"/>
      <w:r w:rsidRPr="00767F59">
        <w:rPr>
          <w:rFonts w:ascii="Calibri" w:eastAsia="Times New Roman" w:hAnsi="Calibri" w:cs="Calibri"/>
          <w:b/>
          <w:bCs/>
          <w:sz w:val="28"/>
          <w:szCs w:val="28"/>
          <w:lang w:eastAsia="en-US"/>
        </w:rPr>
        <w:t>Terbaru</w:t>
      </w:r>
      <w:proofErr w:type="spellEnd"/>
      <w:r w:rsidRPr="00767F59">
        <w:rPr>
          <w:rFonts w:ascii="Calibri" w:eastAsia="Times New Roman" w:hAnsi="Calibri" w:cs="Calibri"/>
          <w:b/>
          <w:bCs/>
          <w:sz w:val="28"/>
          <w:szCs w:val="28"/>
          <w:lang w:eastAsia="en-US"/>
        </w:rPr>
        <w:t xml:space="preserve"> Samsung </w:t>
      </w:r>
      <w:proofErr w:type="spellStart"/>
      <w:r w:rsidRPr="00767F59">
        <w:rPr>
          <w:rFonts w:ascii="Calibri" w:eastAsia="Times New Roman" w:hAnsi="Calibri" w:cs="Calibri"/>
          <w:b/>
          <w:bCs/>
          <w:sz w:val="28"/>
          <w:szCs w:val="28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b/>
          <w:bCs/>
          <w:sz w:val="28"/>
          <w:szCs w:val="28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b/>
          <w:bCs/>
          <w:sz w:val="28"/>
          <w:szCs w:val="28"/>
          <w:lang w:eastAsia="en-US"/>
        </w:rPr>
        <w:t>Layar</w:t>
      </w:r>
      <w:proofErr w:type="spellEnd"/>
      <w:r w:rsidRPr="00767F59">
        <w:rPr>
          <w:rFonts w:ascii="Calibri" w:eastAsia="Times New Roman" w:hAnsi="Calibri" w:cs="Calibri"/>
          <w:b/>
          <w:bCs/>
          <w:sz w:val="28"/>
          <w:szCs w:val="28"/>
          <w:lang w:eastAsia="en-US"/>
        </w:rPr>
        <w:t xml:space="preserve"> 3D 6K </w:t>
      </w:r>
      <w:proofErr w:type="spellStart"/>
      <w:r w:rsidRPr="00767F59">
        <w:rPr>
          <w:rFonts w:ascii="Calibri" w:eastAsia="Times New Roman" w:hAnsi="Calibri" w:cs="Calibri"/>
          <w:b/>
          <w:bCs/>
          <w:sz w:val="28"/>
          <w:szCs w:val="28"/>
          <w:lang w:eastAsia="en-US"/>
        </w:rPr>
        <w:t>Pertama</w:t>
      </w:r>
      <w:proofErr w:type="spellEnd"/>
      <w:r w:rsidRPr="00767F59">
        <w:rPr>
          <w:rFonts w:ascii="Calibri" w:eastAsia="Times New Roman" w:hAnsi="Calibri" w:cs="Calibri"/>
          <w:b/>
          <w:bCs/>
          <w:sz w:val="28"/>
          <w:szCs w:val="28"/>
          <w:lang w:eastAsia="en-US"/>
        </w:rPr>
        <w:t xml:space="preserve"> di Dunia</w:t>
      </w:r>
    </w:p>
    <w:p w14:paraId="654E50E9" w14:textId="42D45C6A" w:rsidR="005D6B59" w:rsidRDefault="007C46E4" w:rsidP="00767F59">
      <w:pPr>
        <w:spacing w:before="240" w:after="240" w:line="240" w:lineRule="auto"/>
        <w:jc w:val="center"/>
        <w:rPr>
          <w:rFonts w:ascii="Calibri" w:eastAsia="Times New Roman" w:hAnsi="Calibri" w:cs="Calibri"/>
          <w:i/>
          <w:iCs/>
          <w:sz w:val="22"/>
          <w:szCs w:val="22"/>
          <w:lang w:eastAsia="en-US"/>
        </w:rPr>
      </w:pPr>
      <w:proofErr w:type="spellStart"/>
      <w:r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Lini</w:t>
      </w:r>
      <w:proofErr w:type="spellEnd"/>
      <w:r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</w:t>
      </w:r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monitor gaming Odyssey 2026 </w:t>
      </w:r>
      <w:proofErr w:type="spellStart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hadir</w:t>
      </w:r>
      <w:proofErr w:type="spellEnd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</w:t>
      </w:r>
      <w:proofErr w:type="spellStart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memecahkan</w:t>
      </w:r>
      <w:proofErr w:type="spellEnd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</w:t>
      </w:r>
      <w:proofErr w:type="spellStart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rekor</w:t>
      </w:r>
      <w:proofErr w:type="spellEnd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</w:t>
      </w:r>
      <w:proofErr w:type="spellStart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dengan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refresh </w:t>
      </w:r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rate </w:t>
      </w:r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dan </w:t>
      </w:r>
      <w:proofErr w:type="spellStart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resolusi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</w:t>
      </w:r>
      <w:proofErr w:type="spellStart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tinggi</w:t>
      </w:r>
      <w:proofErr w:type="spellEnd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</w:t>
      </w:r>
      <w:proofErr w:type="spellStart"/>
      <w:r w:rsidR="00C70514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untuk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gaming </w:t>
      </w:r>
      <w:proofErr w:type="spellStart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kompetitif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, </w:t>
      </w:r>
      <w:proofErr w:type="spellStart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termasuk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</w:t>
      </w:r>
      <w:proofErr w:type="spellStart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layar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3D (</w:t>
      </w:r>
      <w:proofErr w:type="spellStart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resolusi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6K) </w:t>
      </w:r>
      <w:proofErr w:type="spellStart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tanpa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</w:t>
      </w:r>
      <w:proofErr w:type="spellStart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kacamata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</w:t>
      </w:r>
      <w:proofErr w:type="spellStart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>pertama</w:t>
      </w:r>
      <w:proofErr w:type="spellEnd"/>
      <w:r w:rsidR="00E65F07" w:rsidRPr="00767F59">
        <w:rPr>
          <w:rFonts w:ascii="Calibri" w:eastAsia="Times New Roman" w:hAnsi="Calibri" w:cs="Calibri"/>
          <w:i/>
          <w:iCs/>
          <w:sz w:val="22"/>
          <w:szCs w:val="22"/>
          <w:lang w:eastAsia="en-US"/>
        </w:rPr>
        <w:t xml:space="preserve"> di dunia.</w:t>
      </w:r>
    </w:p>
    <w:p w14:paraId="67EA22F3" w14:textId="201127A1" w:rsidR="00767F59" w:rsidRPr="00767F59" w:rsidRDefault="00767F59" w:rsidP="00767F59">
      <w:pPr>
        <w:spacing w:before="240" w:after="240" w:line="240" w:lineRule="auto"/>
        <w:jc w:val="center"/>
        <w:rPr>
          <w:rFonts w:ascii="Calibri" w:eastAsia="Times New Roman" w:hAnsi="Calibri" w:cs="Calibri"/>
          <w:b/>
          <w:bCs/>
          <w:sz w:val="22"/>
          <w:szCs w:val="22"/>
          <w:lang w:eastAsia="en-US"/>
        </w:rPr>
      </w:pPr>
      <w:r>
        <w:rPr>
          <w:rFonts w:ascii="Calibri" w:eastAsia="Times New Roman" w:hAnsi="Calibri" w:cs="Calibri"/>
          <w:b/>
          <w:bCs/>
          <w:noProof/>
          <w:sz w:val="22"/>
          <w:szCs w:val="22"/>
          <w:lang w:eastAsia="en-US"/>
        </w:rPr>
        <w:drawing>
          <wp:inline distT="0" distB="0" distL="0" distR="0" wp14:anchorId="4D29FEBD" wp14:editId="56E03DD1">
            <wp:extent cx="5943600" cy="3571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9A5FF" w14:textId="57531BAF" w:rsidR="00A37A38" w:rsidRPr="00767F59" w:rsidRDefault="00A37A38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lang w:eastAsia="en-US"/>
        </w:rPr>
      </w:pPr>
      <w:r w:rsidRPr="00767F59">
        <w:rPr>
          <w:rFonts w:ascii="Calibri" w:eastAsia="Times New Roman" w:hAnsi="Calibri" w:cs="Calibri"/>
          <w:b/>
          <w:bCs/>
          <w:sz w:val="22"/>
          <w:szCs w:val="22"/>
          <w:lang w:eastAsia="en-US"/>
        </w:rPr>
        <w:t xml:space="preserve">SEOUL, Korea – 24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lang w:eastAsia="en-US"/>
        </w:rPr>
        <w:t>Desember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lang w:eastAsia="en-US"/>
        </w:rPr>
        <w:t xml:space="preserve"> 2025 – </w:t>
      </w:r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Samsung Electronics Co., Ltd.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hari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memperkenalkan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jajaran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monitor gaming Odyssey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tercanggih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pernah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dihadirkan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meluncurkan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lima model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baru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menetapkan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standar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baru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dalam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resolusi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refresh rate,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performa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visual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imersif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Dipimpin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oleh Odyssey G9 6K 3D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pertama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dari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Samsung,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lini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produk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2026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menghadirkan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teknologi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layar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kelas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dunia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para gamer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kreator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termasuk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generasi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terbaru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Odyssey G6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serta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tiga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model Odyssey G8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terbaru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.</w:t>
      </w:r>
    </w:p>
    <w:p w14:paraId="20B38CFA" w14:textId="6781E7C1" w:rsidR="005D6B59" w:rsidRPr="00767F59" w:rsidRDefault="00A37A38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lang w:eastAsia="en-US"/>
        </w:rPr>
      </w:pPr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“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Melalui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lini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Odyssey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tahun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kami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menghadirkan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pengalaman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visual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bahkan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belum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memungkinkan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diwujudkan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setahun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lalu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,”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ujar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Hun Lee, Executive Vice President Visual Display (VD) Business, Samsung Electronics. “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Mulai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dari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monitor 3D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tanpa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kacamata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6K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pertama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di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industri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terobosan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kecepatan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1.040Hz, monitor-monitor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dirancang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menjawab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ambisi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para gamer masa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menghadirkan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tingkat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imersi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benar-benar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mengubah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cara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konten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terlihat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berfungsi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di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layar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.”</w:t>
      </w:r>
    </w:p>
    <w:p w14:paraId="4E299AF4" w14:textId="2D4190B3" w:rsidR="00767F59" w:rsidRPr="00767F59" w:rsidRDefault="00A37A38" w:rsidP="00767F59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</w:pPr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Odyssey 3D: Monitor Gaming 3D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Tanpa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Kacamata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6K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Pertama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di Dunia</w:t>
      </w:r>
    </w:p>
    <w:p w14:paraId="199915D6" w14:textId="173A28F2" w:rsidR="009F4BBE" w:rsidRDefault="009F4BBE" w:rsidP="00767F59">
      <w:pPr>
        <w:spacing w:before="240" w:after="0" w:line="240" w:lineRule="auto"/>
        <w:jc w:val="both"/>
        <w:rPr>
          <w:rFonts w:ascii="Calibri" w:eastAsia="Times New Roman" w:hAnsi="Calibri" w:cs="Calibri"/>
          <w:sz w:val="22"/>
          <w:szCs w:val="22"/>
          <w:lang w:eastAsia="en-US"/>
        </w:rPr>
      </w:pPr>
      <w:r>
        <w:rPr>
          <w:rFonts w:ascii="Calibri" w:eastAsia="Times New Roman" w:hAnsi="Calibri" w:cs="Calibri"/>
          <w:noProof/>
          <w:sz w:val="22"/>
          <w:szCs w:val="22"/>
          <w:lang w:eastAsia="en-US"/>
        </w:rPr>
        <w:lastRenderedPageBreak/>
        <w:drawing>
          <wp:inline distT="0" distB="0" distL="0" distR="0" wp14:anchorId="4F576BA0" wp14:editId="6E76F36B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66" b="9766"/>
                    <a:stretch/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0D9409" w14:textId="03EBD215" w:rsidR="00A37A38" w:rsidRPr="00767F59" w:rsidRDefault="00A37A38" w:rsidP="00767F59">
      <w:pPr>
        <w:spacing w:before="240" w:after="0" w:line="240" w:lineRule="auto"/>
        <w:jc w:val="both"/>
        <w:rPr>
          <w:rFonts w:ascii="Calibri" w:eastAsia="Times New Roman" w:hAnsi="Calibri" w:cs="Calibri"/>
          <w:sz w:val="22"/>
          <w:szCs w:val="22"/>
          <w:lang w:eastAsia="en-US"/>
        </w:rPr>
      </w:pPr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Odyssey 3D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berukuran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32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inci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(model G90XH)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menjadi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monitor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pertama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di dunia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menghadirkan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layar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6K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teknologi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3D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tanpa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kacamata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membuka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cara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baru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menikmati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pengalaman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bermain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game di monitor.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Didukung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teknologi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pelacakan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mata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(real-time eye tracking), monitor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secara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dinamis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menyesuaikan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kedalaman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perspektif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sesuai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posisi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pengguna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menciptakan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sensasi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dimensi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berlapis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gameplay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mulus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imersif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tanpa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memerlukan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headset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tambahan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resolusi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6K, refresh rate 165Hz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dapat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ditingkatkan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330Hz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melalui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Dual Mode,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serta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waktu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respons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1ms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GtG</w:t>
      </w:r>
      <w:proofErr w:type="spellEnd"/>
      <w:r w:rsidR="00915083" w:rsidRPr="00767F59">
        <w:rPr>
          <w:rStyle w:val="FootnoteReference"/>
          <w:rFonts w:ascii="Calibri" w:eastAsia="Times New Roman" w:hAnsi="Calibri" w:cs="Calibri"/>
          <w:sz w:val="22"/>
          <w:szCs w:val="22"/>
          <w:lang w:eastAsia="en-US"/>
        </w:rPr>
        <w:footnoteReference w:id="1"/>
      </w:r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aksi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cepat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tetap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terlihat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tajam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halus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. Para gamer PC juga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dapat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menikmati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pilihan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judul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game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semakin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luas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efek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3D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berkualitas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tinggi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dikembangkan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melalui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kolaborasi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studio game.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Sejumlah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game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unggulan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seperti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The First Berserker: Khazan, Lies of P: Overture, dan Stellar Blade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menghadirkan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kedalaman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visual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tambahan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meningkatkan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detail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medan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jarak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pandang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serta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pemisahan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objek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melampaui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pengalaman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 xml:space="preserve"> gameplay 2D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standar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lang w:eastAsia="en-US"/>
        </w:rPr>
        <w:t>.</w:t>
      </w:r>
    </w:p>
    <w:p w14:paraId="0142F94D" w14:textId="77777777" w:rsidR="00E946D4" w:rsidRPr="00767F59" w:rsidRDefault="00E946D4" w:rsidP="00767F59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eastAsia="en-US"/>
        </w:rPr>
      </w:pPr>
    </w:p>
    <w:p w14:paraId="0A4CA998" w14:textId="5090B8CC" w:rsidR="00A37A38" w:rsidRPr="00767F59" w:rsidRDefault="00A37A38" w:rsidP="00767F59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</w:pPr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Odyssey G6: Refresh Rate 1.040Hz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Pertama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di Dunia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Gaming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Berkecepatan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Tinggi</w:t>
      </w:r>
    </w:p>
    <w:p w14:paraId="36C8F98D" w14:textId="77777777" w:rsidR="009F4BBE" w:rsidRDefault="009F4BBE" w:rsidP="00767F59">
      <w:pPr>
        <w:spacing w:before="240" w:after="0" w:line="240" w:lineRule="auto"/>
        <w:jc w:val="both"/>
        <w:rPr>
          <w:rFonts w:ascii="Calibri" w:eastAsia="Times New Roman" w:hAnsi="Calibri" w:cs="Calibri"/>
          <w:noProof/>
          <w:sz w:val="22"/>
          <w:szCs w:val="22"/>
          <w:shd w:val="clear" w:color="auto" w:fill="FFFFFF"/>
          <w:lang w:eastAsia="en-US"/>
        </w:rPr>
      </w:pPr>
    </w:p>
    <w:p w14:paraId="3D671CB1" w14:textId="5360772E" w:rsidR="009F4BBE" w:rsidRDefault="009F4BBE" w:rsidP="00767F59">
      <w:pPr>
        <w:spacing w:before="240" w:after="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r>
        <w:rPr>
          <w:rFonts w:ascii="Calibri" w:eastAsia="Times New Roman" w:hAnsi="Calibri" w:cs="Calibri"/>
          <w:noProof/>
          <w:sz w:val="22"/>
          <w:szCs w:val="22"/>
          <w:shd w:val="clear" w:color="auto" w:fill="FFFFFF"/>
          <w:lang w:eastAsia="en-US"/>
        </w:rPr>
        <w:lastRenderedPageBreak/>
        <w:drawing>
          <wp:inline distT="0" distB="0" distL="0" distR="0" wp14:anchorId="4E5E6A53" wp14:editId="6B025414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" b="28"/>
                    <a:stretch/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8AB958" w14:textId="2ACAB3F9" w:rsidR="00A37A38" w:rsidRPr="00767F59" w:rsidRDefault="00A37A38" w:rsidP="00767F59">
      <w:pPr>
        <w:spacing w:before="240" w:after="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Monitor gaming Odyssey G6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berukuran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27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inci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(model G60H)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membawa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pengalaman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gaming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kompetitif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ke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level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berikutnya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sebagai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monitor gaming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pertama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di dunia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refresh rate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1.040Hz</w:t>
      </w:r>
      <w:r w:rsidR="00915083" w:rsidRPr="00767F59">
        <w:rPr>
          <w:rStyle w:val="FootnoteReference"/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footnoteReference w:id="2"/>
      </w:r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melalui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Dual Mode,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serta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dukungan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resolusi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QHD native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600Hz.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Kombinasi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menghadirkan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kejernihan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gerakan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setara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esports,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membantu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pemain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melacak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target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menangkap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detail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halus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saat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pergerakan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berkecepatan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tinggi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Saat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dibutuhkan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Odyssey G6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mampu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meningkatkan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performa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secara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instan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menghadirkan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resolusi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ultra-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tajam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memungkinkan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pengguna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menikmati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dunia visual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memukau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sekaligus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kecepatan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ekstrem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memacu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adrenalin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kompetitif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dukungan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AMD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FreeSync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™ Premium dan NVIDIA® G-SYNC® Compatible</w:t>
      </w:r>
      <w:r w:rsidR="00915083" w:rsidRPr="00767F59">
        <w:rPr>
          <w:rStyle w:val="FootnoteReference"/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footnoteReference w:id="3"/>
      </w:r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Odyssey G6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memastikan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setiap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frame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tampil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mulus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warna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terlihat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lebih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hidup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setiap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momen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terasa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responsif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.</w:t>
      </w:r>
    </w:p>
    <w:p w14:paraId="37EDA244" w14:textId="77777777" w:rsidR="005D7FC1" w:rsidRPr="00767F59" w:rsidRDefault="005D7FC1" w:rsidP="00767F59">
      <w:pPr>
        <w:spacing w:after="0" w:line="240" w:lineRule="auto"/>
        <w:jc w:val="both"/>
        <w:rPr>
          <w:rFonts w:ascii="Calibri" w:eastAsia="Times New Roman" w:hAnsi="Calibri" w:cs="Calibri"/>
          <w:sz w:val="22"/>
          <w:szCs w:val="22"/>
          <w:lang w:eastAsia="en-US"/>
        </w:rPr>
      </w:pPr>
    </w:p>
    <w:p w14:paraId="7053CF2F" w14:textId="6DAE474E" w:rsidR="00915083" w:rsidRPr="00767F59" w:rsidRDefault="00915083" w:rsidP="00767F59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</w:pPr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Odyssey G8: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Pilihan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Resolusi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Tinggi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Mulai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dari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6K, 5K </w:t>
      </w:r>
      <w:proofErr w:type="spellStart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b/>
          <w:bCs/>
          <w:sz w:val="22"/>
          <w:szCs w:val="22"/>
          <w:u w:val="single"/>
          <w:lang w:eastAsia="en-US"/>
        </w:rPr>
        <w:t xml:space="preserve"> OLED</w:t>
      </w:r>
    </w:p>
    <w:p w14:paraId="38EF28F9" w14:textId="77777777" w:rsidR="009F4BBE" w:rsidRDefault="00915083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Seri Odyssey G8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semakin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diperluas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pada 2026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menghadirkan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tiga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model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berbeda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masing-masing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menawarkan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keseimbangan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unik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antara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resolusi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kecepatan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. </w:t>
      </w:r>
    </w:p>
    <w:p w14:paraId="0A3AE687" w14:textId="777D8BBA" w:rsidR="009F4BBE" w:rsidRDefault="009F4BBE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r>
        <w:rPr>
          <w:rFonts w:ascii="Calibri" w:eastAsia="Times New Roman" w:hAnsi="Calibri" w:cs="Calibri"/>
          <w:noProof/>
          <w:sz w:val="22"/>
          <w:szCs w:val="22"/>
          <w:shd w:val="clear" w:color="auto" w:fill="FFFFFF"/>
          <w:lang w:eastAsia="en-US"/>
        </w:rPr>
        <w:lastRenderedPageBreak/>
        <w:drawing>
          <wp:inline distT="0" distB="0" distL="0" distR="0" wp14:anchorId="26665615" wp14:editId="783411BE">
            <wp:extent cx="5943600" cy="33451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84B23E" w14:textId="77777777" w:rsidR="009F4BBE" w:rsidRDefault="00915083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Memimpin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jajaran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Odyssey G8 32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inci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(model G80HS)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menjadi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monitor gaming 6K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pertama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di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industri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performa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native 165Hz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serta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Dual Mode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mendukung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330Hz pada mode 3K. </w:t>
      </w:r>
    </w:p>
    <w:p w14:paraId="73070645" w14:textId="77777777" w:rsidR="009F4BBE" w:rsidRDefault="009F4BBE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r>
        <w:rPr>
          <w:rFonts w:ascii="Calibri" w:eastAsia="Times New Roman" w:hAnsi="Calibri" w:cs="Calibri"/>
          <w:noProof/>
          <w:sz w:val="22"/>
          <w:szCs w:val="22"/>
          <w:shd w:val="clear" w:color="auto" w:fill="FFFFFF"/>
          <w:lang w:eastAsia="en-US"/>
        </w:rPr>
        <w:drawing>
          <wp:inline distT="0" distB="0" distL="0" distR="0" wp14:anchorId="684C87FE" wp14:editId="185F3D8E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" b="28"/>
                    <a:stretch/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807139" w14:textId="3ED870D9" w:rsidR="00915083" w:rsidRDefault="00915083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Sementara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itu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Odyssey G8 27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inci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(model G80HF)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hadir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sebagai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opsi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5K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lebih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tajam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dukungan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native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180Hz dan Dual Mode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dapat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ditingkatkan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360Hz pada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resolusi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QHD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pergerakan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lebih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mulus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.</w:t>
      </w:r>
    </w:p>
    <w:p w14:paraId="106E0801" w14:textId="74EC3DA6" w:rsidR="009F4BBE" w:rsidRPr="00767F59" w:rsidRDefault="009F4BBE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r>
        <w:rPr>
          <w:rFonts w:ascii="Calibri" w:eastAsia="Times New Roman" w:hAnsi="Calibri" w:cs="Calibri"/>
          <w:noProof/>
          <w:sz w:val="22"/>
          <w:szCs w:val="22"/>
          <w:shd w:val="clear" w:color="auto" w:fill="FFFFFF"/>
          <w:lang w:eastAsia="en-US"/>
        </w:rPr>
        <w:lastRenderedPageBreak/>
        <w:drawing>
          <wp:inline distT="0" distB="0" distL="0" distR="0" wp14:anchorId="260602EA" wp14:editId="7657A78F">
            <wp:extent cx="5943600" cy="3345180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D6551" w14:textId="68E86B43" w:rsidR="00915083" w:rsidRPr="00767F59" w:rsidRDefault="00915083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Bagi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pengguna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mengutamakan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kontras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lebih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dalam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Odyssey OLED G8 32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inci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(model G80SH)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memadukan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panel QD-OLED 4K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refresh rate 240Hz,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teknologi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Glare Free,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tingkat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kecerahan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300 nit,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serta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sertifikasi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VESA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DisplayHDR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™ True Black 500. Monitor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juga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dilengkapi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DisplayPort 2.1 (UHBR20)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mendukung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bandwidth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hingga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80Gbps,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memastikan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pengalaman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HDR dan Variable Refresh Rate (VRR)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mulus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.</w:t>
      </w:r>
    </w:p>
    <w:p w14:paraId="27F607FE" w14:textId="671BB98F" w:rsidR="00915083" w:rsidRPr="00767F59" w:rsidRDefault="00915083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Ketiga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model Odyssey G8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telah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mendukung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AMD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FreeSync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™ Premium Pro dan NVIDIA® G-SYNC® Compatible</w:t>
      </w:r>
      <w:r w:rsidRPr="00767F59">
        <w:rPr>
          <w:rStyle w:val="FootnoteReference"/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footnoteReference w:id="4"/>
      </w:r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menghadirkan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performa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visual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stabil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bebas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tearing.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Setiap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varian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G8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memberikan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fleksibilitas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bagi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gamer dan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kreator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baik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membutuhkan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ruang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kerja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luas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kreasi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detail visual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tajam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pengalaman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imersif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maupun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kontras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kaya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tampilan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sinematik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.</w:t>
      </w:r>
    </w:p>
    <w:p w14:paraId="2518054D" w14:textId="23B91076" w:rsidR="00915083" w:rsidRPr="00767F59" w:rsidRDefault="00915083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Menurut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IDC</w:t>
      </w:r>
      <w:r w:rsidRPr="00767F59">
        <w:rPr>
          <w:rStyle w:val="FootnoteReference"/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footnoteReference w:id="5"/>
      </w:r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Samsung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memimpin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pasar global monitor gaming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untuk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kategori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refresh rate di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atas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144Hz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pangsa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pendapatan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sebesar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18,8%.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Dengan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kehadiran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lini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Odyssey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terbaru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Samsung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diproyeksikan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mempertahankan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posisi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No. 1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selama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tujuh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tahun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berturut-turut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.</w:t>
      </w:r>
    </w:p>
    <w:p w14:paraId="507BD90F" w14:textId="4B257D03" w:rsidR="00915083" w:rsidRPr="00767F59" w:rsidRDefault="00915083" w:rsidP="00767F59">
      <w:pPr>
        <w:spacing w:before="240" w:after="240" w:line="240" w:lineRule="auto"/>
        <w:jc w:val="both"/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</w:pP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Seluruh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jajaran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Odyssey 2026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dipamerkan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di CES 2026 yang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berlangsung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di Las Vegas pada 6–9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Januari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, di mana para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pengunjung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dapat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merasakan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langsung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pengalaman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visual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dari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monitor-monitor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terbaru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 xml:space="preserve"> </w:t>
      </w:r>
      <w:proofErr w:type="spellStart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ini</w:t>
      </w:r>
      <w:proofErr w:type="spellEnd"/>
      <w:r w:rsidRPr="00767F59">
        <w:rPr>
          <w:rFonts w:ascii="Calibri" w:eastAsia="Times New Roman" w:hAnsi="Calibri" w:cs="Calibri"/>
          <w:sz w:val="22"/>
          <w:szCs w:val="22"/>
          <w:shd w:val="clear" w:color="auto" w:fill="FFFFFF"/>
          <w:lang w:eastAsia="en-US"/>
        </w:rPr>
        <w:t>.</w:t>
      </w:r>
    </w:p>
    <w:p w14:paraId="183C92A2" w14:textId="1BC411F6" w:rsidR="0091785B" w:rsidRDefault="0091785B" w:rsidP="001B4B95">
      <w:pPr>
        <w:spacing w:before="240" w:after="240" w:line="240" w:lineRule="auto"/>
        <w:rPr>
          <w:rFonts w:ascii="Arial" w:eastAsia="Times New Roman" w:hAnsi="Arial" w:cs="Arial"/>
          <w:color w:val="0E101A"/>
          <w:sz w:val="20"/>
          <w:szCs w:val="20"/>
          <w:shd w:val="clear" w:color="auto" w:fill="FFFFFF"/>
          <w:lang w:eastAsia="en-US"/>
        </w:rPr>
      </w:pPr>
    </w:p>
    <w:p w14:paraId="4BF1CB54" w14:textId="161241DD" w:rsidR="009F4BBE" w:rsidRDefault="009F4BBE" w:rsidP="001B4B95">
      <w:pPr>
        <w:spacing w:before="240" w:after="240" w:line="240" w:lineRule="auto"/>
        <w:rPr>
          <w:rFonts w:ascii="Arial" w:eastAsia="Times New Roman" w:hAnsi="Arial" w:cs="Arial"/>
          <w:color w:val="0E101A"/>
          <w:sz w:val="20"/>
          <w:szCs w:val="20"/>
          <w:shd w:val="clear" w:color="auto" w:fill="FFFFFF"/>
          <w:lang w:eastAsia="en-US"/>
        </w:rPr>
      </w:pPr>
    </w:p>
    <w:p w14:paraId="557587C9" w14:textId="77777777" w:rsidR="009F4BBE" w:rsidRDefault="009F4BBE" w:rsidP="001B4B95">
      <w:pPr>
        <w:spacing w:before="240" w:after="240" w:line="240" w:lineRule="auto"/>
        <w:rPr>
          <w:rFonts w:ascii="Arial" w:eastAsia="Times New Roman" w:hAnsi="Arial" w:cs="Arial"/>
          <w:color w:val="0E101A"/>
          <w:sz w:val="20"/>
          <w:szCs w:val="20"/>
          <w:shd w:val="clear" w:color="auto" w:fill="FFFFFF"/>
          <w:lang w:eastAsia="en-US"/>
        </w:rPr>
      </w:pPr>
    </w:p>
    <w:tbl>
      <w:tblPr>
        <w:tblW w:w="10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922"/>
        <w:gridCol w:w="1346"/>
        <w:gridCol w:w="994"/>
        <w:gridCol w:w="1190"/>
        <w:gridCol w:w="1218"/>
        <w:gridCol w:w="1282"/>
        <w:gridCol w:w="1723"/>
      </w:tblGrid>
      <w:tr w:rsidR="00767F59" w:rsidRPr="00767F59" w14:paraId="33F505D7" w14:textId="01824C54" w:rsidTr="009F4BBE">
        <w:trPr>
          <w:trHeight w:val="320"/>
        </w:trPr>
        <w:tc>
          <w:tcPr>
            <w:tcW w:w="1413" w:type="dxa"/>
            <w:vAlign w:val="bottom"/>
          </w:tcPr>
          <w:p w14:paraId="2030512C" w14:textId="77777777" w:rsidR="00EA102F" w:rsidRPr="00767F59" w:rsidRDefault="00EA102F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</w:pPr>
          </w:p>
          <w:p w14:paraId="4E987651" w14:textId="124A11CE" w:rsidR="00915083" w:rsidRPr="00767F59" w:rsidRDefault="00C70514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>Seri</w:t>
            </w:r>
            <w:r w:rsidR="00915083"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 xml:space="preserve"> Monitor</w:t>
            </w:r>
          </w:p>
        </w:tc>
        <w:tc>
          <w:tcPr>
            <w:tcW w:w="922" w:type="dxa"/>
            <w:noWrap/>
            <w:vAlign w:val="bottom"/>
            <w:hideMark/>
          </w:tcPr>
          <w:p w14:paraId="5FB7FCAD" w14:textId="14AAEF57" w:rsidR="00915083" w:rsidRPr="00767F59" w:rsidRDefault="00915083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</w:pPr>
            <w:proofErr w:type="spellStart"/>
            <w:r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>Ukuran</w:t>
            </w:r>
            <w:proofErr w:type="spellEnd"/>
          </w:p>
        </w:tc>
        <w:tc>
          <w:tcPr>
            <w:tcW w:w="1346" w:type="dxa"/>
            <w:noWrap/>
            <w:vAlign w:val="bottom"/>
            <w:hideMark/>
          </w:tcPr>
          <w:p w14:paraId="30655024" w14:textId="59FB82B8" w:rsidR="00915083" w:rsidRPr="00767F59" w:rsidRDefault="00915083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</w:pPr>
            <w:proofErr w:type="spellStart"/>
            <w:r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>Resolusi</w:t>
            </w:r>
            <w:proofErr w:type="spellEnd"/>
          </w:p>
        </w:tc>
        <w:tc>
          <w:tcPr>
            <w:tcW w:w="994" w:type="dxa"/>
            <w:noWrap/>
            <w:vAlign w:val="bottom"/>
            <w:hideMark/>
          </w:tcPr>
          <w:p w14:paraId="39C04002" w14:textId="4D573AFD" w:rsidR="00915083" w:rsidRPr="00767F59" w:rsidRDefault="00915083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>Panel</w:t>
            </w:r>
          </w:p>
        </w:tc>
        <w:tc>
          <w:tcPr>
            <w:tcW w:w="1190" w:type="dxa"/>
            <w:noWrap/>
            <w:vAlign w:val="bottom"/>
            <w:hideMark/>
          </w:tcPr>
          <w:p w14:paraId="1F6458C8" w14:textId="03A133FA" w:rsidR="00EA102F" w:rsidRPr="00767F59" w:rsidRDefault="00EA102F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>Refresh Rate</w:t>
            </w:r>
          </w:p>
        </w:tc>
        <w:tc>
          <w:tcPr>
            <w:tcW w:w="1218" w:type="dxa"/>
            <w:noWrap/>
            <w:vAlign w:val="bottom"/>
            <w:hideMark/>
          </w:tcPr>
          <w:p w14:paraId="67AEB224" w14:textId="0B433DA6" w:rsidR="00EA102F" w:rsidRPr="00767F59" w:rsidRDefault="00E65F07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>Mode Ganda</w:t>
            </w:r>
            <w:r w:rsidR="00EA102F"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 xml:space="preserve"> </w:t>
            </w:r>
          </w:p>
        </w:tc>
        <w:tc>
          <w:tcPr>
            <w:tcW w:w="1282" w:type="dxa"/>
            <w:vAlign w:val="bottom"/>
          </w:tcPr>
          <w:p w14:paraId="46C33CAD" w14:textId="1DD9B696" w:rsidR="00EA102F" w:rsidRPr="00767F59" w:rsidRDefault="00EA102F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>Ports</w:t>
            </w:r>
          </w:p>
        </w:tc>
        <w:tc>
          <w:tcPr>
            <w:tcW w:w="1723" w:type="dxa"/>
            <w:vAlign w:val="bottom"/>
          </w:tcPr>
          <w:p w14:paraId="7EB6EAC9" w14:textId="3FF1CF7B" w:rsidR="00E65F07" w:rsidRPr="00767F59" w:rsidRDefault="00E65F07" w:rsidP="005D7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 xml:space="preserve">Fitur </w:t>
            </w:r>
            <w:proofErr w:type="spellStart"/>
            <w:r w:rsidRPr="00767F5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ko-KR"/>
              </w:rPr>
              <w:t>Tambahan</w:t>
            </w:r>
            <w:proofErr w:type="spellEnd"/>
          </w:p>
        </w:tc>
      </w:tr>
      <w:tr w:rsidR="00767F59" w:rsidRPr="00767F59" w14:paraId="770A8A13" w14:textId="0096E2A0" w:rsidTr="009F4BBE">
        <w:trPr>
          <w:trHeight w:val="320"/>
        </w:trPr>
        <w:tc>
          <w:tcPr>
            <w:tcW w:w="1413" w:type="dxa"/>
            <w:vAlign w:val="bottom"/>
          </w:tcPr>
          <w:p w14:paraId="3AE98E78" w14:textId="655F2DE7" w:rsidR="00EA102F" w:rsidRPr="00767F59" w:rsidRDefault="00EA102F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Odyssey 3D </w:t>
            </w:r>
          </w:p>
          <w:p w14:paraId="37616DAE" w14:textId="52A40B32" w:rsidR="00EA102F" w:rsidRPr="00767F59" w:rsidRDefault="00EA102F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(Model </w:t>
            </w:r>
            <w:proofErr w:type="gramStart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name :</w:t>
            </w:r>
            <w:proofErr w:type="gramEnd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G90XH)</w:t>
            </w:r>
          </w:p>
        </w:tc>
        <w:tc>
          <w:tcPr>
            <w:tcW w:w="922" w:type="dxa"/>
            <w:noWrap/>
            <w:vAlign w:val="bottom"/>
            <w:hideMark/>
          </w:tcPr>
          <w:p w14:paraId="1595962F" w14:textId="77777777" w:rsidR="00EA102F" w:rsidRPr="00767F59" w:rsidRDefault="00EA102F" w:rsidP="009F4BBE">
            <w:pPr>
              <w:spacing w:after="0" w:line="60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32”</w:t>
            </w:r>
          </w:p>
        </w:tc>
        <w:tc>
          <w:tcPr>
            <w:tcW w:w="1346" w:type="dxa"/>
            <w:noWrap/>
            <w:vAlign w:val="bottom"/>
            <w:hideMark/>
          </w:tcPr>
          <w:p w14:paraId="72C650B8" w14:textId="77777777" w:rsidR="00EA102F" w:rsidRPr="00767F59" w:rsidRDefault="00EA102F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6K</w:t>
            </w:r>
          </w:p>
          <w:p w14:paraId="26AF4E76" w14:textId="07E1C837" w:rsidR="00DD07B4" w:rsidRPr="00767F59" w:rsidRDefault="00DD07B4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(6,144 x 3,456)</w:t>
            </w:r>
          </w:p>
        </w:tc>
        <w:tc>
          <w:tcPr>
            <w:tcW w:w="994" w:type="dxa"/>
            <w:noWrap/>
            <w:vAlign w:val="bottom"/>
            <w:hideMark/>
          </w:tcPr>
          <w:p w14:paraId="2E61BFFD" w14:textId="77777777" w:rsidR="00EA102F" w:rsidRPr="00767F59" w:rsidRDefault="00EA102F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IPS</w:t>
            </w:r>
          </w:p>
        </w:tc>
        <w:tc>
          <w:tcPr>
            <w:tcW w:w="1190" w:type="dxa"/>
            <w:noWrap/>
            <w:vAlign w:val="bottom"/>
            <w:hideMark/>
          </w:tcPr>
          <w:p w14:paraId="770F0C72" w14:textId="77777777" w:rsidR="00EA102F" w:rsidRPr="00767F59" w:rsidRDefault="00EA102F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165Hz</w:t>
            </w:r>
          </w:p>
        </w:tc>
        <w:tc>
          <w:tcPr>
            <w:tcW w:w="1218" w:type="dxa"/>
            <w:noWrap/>
            <w:vAlign w:val="bottom"/>
            <w:hideMark/>
          </w:tcPr>
          <w:p w14:paraId="0AF5D8A5" w14:textId="77777777" w:rsidR="00EA102F" w:rsidRPr="00767F59" w:rsidRDefault="00EA102F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330Hz</w:t>
            </w:r>
          </w:p>
          <w:p w14:paraId="175D72D1" w14:textId="56225082" w:rsidR="005D7D6E" w:rsidRPr="00767F59" w:rsidRDefault="005D7D6E" w:rsidP="009F4BBE">
            <w:pPr>
              <w:spacing w:after="0" w:line="276" w:lineRule="auto"/>
              <w:jc w:val="center"/>
              <w:rPr>
                <w:rFonts w:ascii="Calibri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hAnsi="Calibri" w:cs="Calibri"/>
                <w:sz w:val="20"/>
                <w:szCs w:val="20"/>
                <w:lang w:eastAsia="ko-KR"/>
              </w:rPr>
              <w:t>(D</w:t>
            </w:r>
            <w:r w:rsidR="00F93BCE" w:rsidRPr="00767F59">
              <w:rPr>
                <w:rFonts w:ascii="Calibri" w:hAnsi="Calibri" w:cs="Calibri"/>
                <w:sz w:val="20"/>
                <w:szCs w:val="20"/>
                <w:lang w:eastAsia="ko-KR"/>
              </w:rPr>
              <w:t>ual</w:t>
            </w:r>
            <w:r w:rsidR="00004BFD" w:rsidRPr="00767F59">
              <w:rPr>
                <w:rFonts w:ascii="Calibri" w:hAnsi="Calibri" w:cs="Calibri"/>
                <w:sz w:val="20"/>
                <w:szCs w:val="20"/>
                <w:lang w:eastAsia="ko-KR"/>
              </w:rPr>
              <w:t xml:space="preserve"> Mode</w:t>
            </w:r>
            <w:r w:rsidRPr="00767F59">
              <w:rPr>
                <w:rFonts w:ascii="Calibri" w:hAnsi="Calibri" w:cs="Calibri"/>
                <w:sz w:val="20"/>
                <w:szCs w:val="20"/>
                <w:lang w:eastAsia="ko-KR"/>
              </w:rPr>
              <w:t xml:space="preserve"> 3K)</w:t>
            </w:r>
          </w:p>
        </w:tc>
        <w:tc>
          <w:tcPr>
            <w:tcW w:w="1282" w:type="dxa"/>
            <w:vAlign w:val="bottom"/>
          </w:tcPr>
          <w:p w14:paraId="10EF7E24" w14:textId="77777777" w:rsidR="007F68BD" w:rsidRPr="00767F59" w:rsidRDefault="007F68BD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HDMI2.1.</w:t>
            </w:r>
          </w:p>
          <w:p w14:paraId="2FC44CD6" w14:textId="68549BF2" w:rsidR="00EA102F" w:rsidRPr="00767F59" w:rsidRDefault="00EA102F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DP2.1</w:t>
            </w:r>
          </w:p>
        </w:tc>
        <w:tc>
          <w:tcPr>
            <w:tcW w:w="1723" w:type="dxa"/>
            <w:vAlign w:val="bottom"/>
          </w:tcPr>
          <w:p w14:paraId="3780CFFE" w14:textId="1DE13C39" w:rsidR="00EA102F" w:rsidRPr="00767F59" w:rsidRDefault="00EA102F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Glasses-Free 3D, Eye Tracking, 2D</w:t>
            </w:r>
            <w:r w:rsidRPr="00767F59">
              <w:rPr>
                <w:rFonts w:ascii="Calibri" w:hAnsi="Calibri" w:cs="Calibri"/>
                <w:sz w:val="20"/>
                <w:szCs w:val="20"/>
              </w:rPr>
              <w:t>→</w:t>
            </w: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3D conversion</w:t>
            </w:r>
          </w:p>
        </w:tc>
      </w:tr>
      <w:tr w:rsidR="00767F59" w:rsidRPr="00767F59" w14:paraId="6A78A97B" w14:textId="36AA5488" w:rsidTr="009F4BBE">
        <w:trPr>
          <w:trHeight w:val="320"/>
        </w:trPr>
        <w:tc>
          <w:tcPr>
            <w:tcW w:w="1413" w:type="dxa"/>
            <w:vAlign w:val="bottom"/>
          </w:tcPr>
          <w:p w14:paraId="2E71A4BD" w14:textId="77777777" w:rsidR="0091785B" w:rsidRPr="00767F59" w:rsidRDefault="0091785B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Odyssey G6</w:t>
            </w:r>
          </w:p>
          <w:p w14:paraId="26AA3F7F" w14:textId="7D775FBE" w:rsidR="0091785B" w:rsidRPr="00767F59" w:rsidRDefault="0091785B" w:rsidP="00D80D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(Model </w:t>
            </w:r>
            <w:proofErr w:type="gramStart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name :</w:t>
            </w:r>
            <w:proofErr w:type="gramEnd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G60H)</w:t>
            </w:r>
          </w:p>
        </w:tc>
        <w:tc>
          <w:tcPr>
            <w:tcW w:w="922" w:type="dxa"/>
            <w:noWrap/>
            <w:vAlign w:val="bottom"/>
            <w:hideMark/>
          </w:tcPr>
          <w:p w14:paraId="7C0950D1" w14:textId="77777777" w:rsidR="0091785B" w:rsidRPr="00767F59" w:rsidRDefault="0091785B" w:rsidP="009F4BBE">
            <w:pPr>
              <w:spacing w:after="0" w:line="60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27”</w:t>
            </w:r>
          </w:p>
        </w:tc>
        <w:tc>
          <w:tcPr>
            <w:tcW w:w="1346" w:type="dxa"/>
            <w:noWrap/>
            <w:vAlign w:val="bottom"/>
            <w:hideMark/>
          </w:tcPr>
          <w:p w14:paraId="73CA3FA4" w14:textId="7777777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QHD</w:t>
            </w:r>
          </w:p>
          <w:p w14:paraId="0C6E68CD" w14:textId="65D5B7A6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(2,560 x 1,440)</w:t>
            </w:r>
          </w:p>
        </w:tc>
        <w:tc>
          <w:tcPr>
            <w:tcW w:w="994" w:type="dxa"/>
            <w:noWrap/>
            <w:vAlign w:val="bottom"/>
            <w:hideMark/>
          </w:tcPr>
          <w:p w14:paraId="02B73227" w14:textId="77777777" w:rsidR="0091785B" w:rsidRPr="00767F59" w:rsidRDefault="0091785B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IPS</w:t>
            </w:r>
          </w:p>
        </w:tc>
        <w:tc>
          <w:tcPr>
            <w:tcW w:w="1190" w:type="dxa"/>
            <w:noWrap/>
            <w:vAlign w:val="bottom"/>
            <w:hideMark/>
          </w:tcPr>
          <w:p w14:paraId="490BC60E" w14:textId="77777777" w:rsidR="0091785B" w:rsidRPr="00767F59" w:rsidRDefault="0091785B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600Hz</w:t>
            </w:r>
          </w:p>
        </w:tc>
        <w:tc>
          <w:tcPr>
            <w:tcW w:w="1218" w:type="dxa"/>
            <w:noWrap/>
            <w:vAlign w:val="bottom"/>
            <w:hideMark/>
          </w:tcPr>
          <w:p w14:paraId="1158FD36" w14:textId="67A0F80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1,</w:t>
            </w:r>
            <w:r w:rsidR="001A7FD6"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040Hz</w:t>
            </w:r>
          </w:p>
          <w:p w14:paraId="63B9D04B" w14:textId="257DD8F9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(Dual Mode HD)</w:t>
            </w:r>
          </w:p>
        </w:tc>
        <w:tc>
          <w:tcPr>
            <w:tcW w:w="1282" w:type="dxa"/>
            <w:vAlign w:val="bottom"/>
          </w:tcPr>
          <w:p w14:paraId="3DEA640B" w14:textId="7777777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HDMI2.1.</w:t>
            </w:r>
          </w:p>
          <w:p w14:paraId="3F7E449B" w14:textId="799169BA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DP 2.1</w:t>
            </w:r>
          </w:p>
        </w:tc>
        <w:tc>
          <w:tcPr>
            <w:tcW w:w="1723" w:type="dxa"/>
            <w:vMerge w:val="restart"/>
            <w:vAlign w:val="bottom"/>
          </w:tcPr>
          <w:p w14:paraId="3EBC16C0" w14:textId="77777777" w:rsidR="005D7D6E" w:rsidRPr="00767F59" w:rsidRDefault="0091785B" w:rsidP="0091785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eastAsia="ko-KR"/>
              </w:rPr>
            </w:pPr>
            <w:proofErr w:type="spellStart"/>
            <w:r w:rsidRPr="00767F59">
              <w:rPr>
                <w:rFonts w:ascii="Calibri" w:hAnsi="Calibri" w:cs="Calibri"/>
                <w:sz w:val="20"/>
                <w:szCs w:val="20"/>
                <w:lang w:eastAsia="ko-KR"/>
              </w:rPr>
              <w:t>FreeSync</w:t>
            </w:r>
            <w:proofErr w:type="spellEnd"/>
            <w:r w:rsidRPr="00767F59">
              <w:rPr>
                <w:rFonts w:ascii="Calibri" w:hAnsi="Calibri" w:cs="Calibri"/>
                <w:sz w:val="20"/>
                <w:szCs w:val="20"/>
                <w:lang w:eastAsia="ko-KR"/>
              </w:rPr>
              <w:t xml:space="preserve"> Premium Pro,</w:t>
            </w:r>
          </w:p>
          <w:p w14:paraId="256E1F64" w14:textId="25581610" w:rsidR="0091785B" w:rsidRPr="00767F59" w:rsidRDefault="0091785B" w:rsidP="0091785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hAnsi="Calibri" w:cs="Calibri"/>
                <w:sz w:val="20"/>
                <w:szCs w:val="20"/>
                <w:lang w:eastAsia="ko-KR"/>
              </w:rPr>
              <w:t>G-Sync Compatible,</w:t>
            </w:r>
          </w:p>
          <w:p w14:paraId="05581DC0" w14:textId="299FE046" w:rsidR="0091785B" w:rsidRPr="00767F59" w:rsidRDefault="005D7D6E" w:rsidP="0091785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hAnsi="Calibri" w:cs="Calibri"/>
                <w:sz w:val="20"/>
                <w:szCs w:val="20"/>
                <w:lang w:eastAsia="ko-KR"/>
              </w:rPr>
              <w:t>HDR10+ Gaming</w:t>
            </w:r>
          </w:p>
          <w:p w14:paraId="03B71C9E" w14:textId="77777777" w:rsidR="0091785B" w:rsidRPr="00767F59" w:rsidRDefault="0091785B" w:rsidP="0091785B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eastAsia="ko-KR"/>
              </w:rPr>
            </w:pPr>
          </w:p>
          <w:p w14:paraId="3F79BC06" w14:textId="6CF68E95" w:rsidR="0091785B" w:rsidRPr="00767F59" w:rsidRDefault="0091785B" w:rsidP="00917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</w:p>
        </w:tc>
      </w:tr>
      <w:tr w:rsidR="00767F59" w:rsidRPr="00767F59" w14:paraId="445B49C0" w14:textId="3812B71D" w:rsidTr="009F4BBE">
        <w:trPr>
          <w:trHeight w:val="320"/>
        </w:trPr>
        <w:tc>
          <w:tcPr>
            <w:tcW w:w="1413" w:type="dxa"/>
            <w:vAlign w:val="bottom"/>
          </w:tcPr>
          <w:p w14:paraId="5A5DA113" w14:textId="77777777" w:rsidR="0091785B" w:rsidRPr="00767F59" w:rsidRDefault="0091785B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Odyssey G8</w:t>
            </w:r>
          </w:p>
          <w:p w14:paraId="21EDCBA3" w14:textId="571C2A2F" w:rsidR="0091785B" w:rsidRPr="00767F59" w:rsidRDefault="0091785B" w:rsidP="00EA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(Model </w:t>
            </w:r>
            <w:proofErr w:type="gramStart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name :</w:t>
            </w:r>
            <w:proofErr w:type="gramEnd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G80HS)</w:t>
            </w:r>
          </w:p>
        </w:tc>
        <w:tc>
          <w:tcPr>
            <w:tcW w:w="922" w:type="dxa"/>
            <w:noWrap/>
            <w:vAlign w:val="bottom"/>
            <w:hideMark/>
          </w:tcPr>
          <w:p w14:paraId="622237A6" w14:textId="77777777" w:rsidR="0091785B" w:rsidRPr="00767F59" w:rsidRDefault="0091785B" w:rsidP="009F4BBE">
            <w:pPr>
              <w:spacing w:after="0" w:line="60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32”</w:t>
            </w:r>
          </w:p>
        </w:tc>
        <w:tc>
          <w:tcPr>
            <w:tcW w:w="1346" w:type="dxa"/>
            <w:noWrap/>
            <w:vAlign w:val="bottom"/>
            <w:hideMark/>
          </w:tcPr>
          <w:p w14:paraId="5143B0DA" w14:textId="7777777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6K</w:t>
            </w:r>
          </w:p>
          <w:p w14:paraId="55BDB584" w14:textId="55A39E9F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(6,144 x 3,456)</w:t>
            </w:r>
          </w:p>
        </w:tc>
        <w:tc>
          <w:tcPr>
            <w:tcW w:w="994" w:type="dxa"/>
            <w:noWrap/>
            <w:vAlign w:val="bottom"/>
            <w:hideMark/>
          </w:tcPr>
          <w:p w14:paraId="69E97D77" w14:textId="77777777" w:rsidR="0091785B" w:rsidRPr="00767F59" w:rsidRDefault="0091785B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IPS</w:t>
            </w:r>
          </w:p>
        </w:tc>
        <w:tc>
          <w:tcPr>
            <w:tcW w:w="1190" w:type="dxa"/>
            <w:noWrap/>
            <w:vAlign w:val="bottom"/>
            <w:hideMark/>
          </w:tcPr>
          <w:p w14:paraId="3D7F2961" w14:textId="77777777" w:rsidR="0091785B" w:rsidRPr="00767F59" w:rsidRDefault="0091785B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165Hz</w:t>
            </w:r>
          </w:p>
        </w:tc>
        <w:tc>
          <w:tcPr>
            <w:tcW w:w="1218" w:type="dxa"/>
            <w:noWrap/>
            <w:vAlign w:val="bottom"/>
            <w:hideMark/>
          </w:tcPr>
          <w:p w14:paraId="3C5A26EB" w14:textId="7777777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330Hz</w:t>
            </w:r>
          </w:p>
          <w:p w14:paraId="52633E56" w14:textId="72C25744" w:rsidR="005D7D6E" w:rsidRPr="00767F59" w:rsidRDefault="005D7D6E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(</w:t>
            </w:r>
            <w:r w:rsidR="00004BFD"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Dual Mode</w:t>
            </w: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3K)</w:t>
            </w:r>
          </w:p>
        </w:tc>
        <w:tc>
          <w:tcPr>
            <w:tcW w:w="1282" w:type="dxa"/>
            <w:vAlign w:val="bottom"/>
          </w:tcPr>
          <w:p w14:paraId="640CD269" w14:textId="7777777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HDMI2.1.</w:t>
            </w:r>
          </w:p>
          <w:p w14:paraId="5241579F" w14:textId="6C355C9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DP2.1</w:t>
            </w:r>
          </w:p>
        </w:tc>
        <w:tc>
          <w:tcPr>
            <w:tcW w:w="1723" w:type="dxa"/>
            <w:vMerge/>
            <w:vAlign w:val="bottom"/>
          </w:tcPr>
          <w:p w14:paraId="41079D57" w14:textId="3017082C" w:rsidR="0091785B" w:rsidRPr="00767F59" w:rsidRDefault="0091785B" w:rsidP="0091785B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</w:p>
        </w:tc>
      </w:tr>
      <w:tr w:rsidR="00767F59" w:rsidRPr="00767F59" w14:paraId="1F134749" w14:textId="3F1B9315" w:rsidTr="009F4BBE">
        <w:trPr>
          <w:trHeight w:val="320"/>
        </w:trPr>
        <w:tc>
          <w:tcPr>
            <w:tcW w:w="1413" w:type="dxa"/>
            <w:vAlign w:val="bottom"/>
          </w:tcPr>
          <w:p w14:paraId="6A5B1C72" w14:textId="77777777" w:rsidR="0091785B" w:rsidRPr="00767F59" w:rsidRDefault="0091785B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Odyssey G8</w:t>
            </w:r>
          </w:p>
          <w:p w14:paraId="7B47B320" w14:textId="08C15B5C" w:rsidR="0091785B" w:rsidRPr="00767F59" w:rsidRDefault="0091785B" w:rsidP="00EA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(Model </w:t>
            </w:r>
            <w:proofErr w:type="gramStart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name :</w:t>
            </w:r>
            <w:proofErr w:type="gramEnd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G80HF)</w:t>
            </w:r>
          </w:p>
        </w:tc>
        <w:tc>
          <w:tcPr>
            <w:tcW w:w="922" w:type="dxa"/>
            <w:noWrap/>
            <w:vAlign w:val="bottom"/>
            <w:hideMark/>
          </w:tcPr>
          <w:p w14:paraId="2E2889A2" w14:textId="77777777" w:rsidR="0091785B" w:rsidRPr="00767F59" w:rsidRDefault="0091785B" w:rsidP="009F4BBE">
            <w:pPr>
              <w:spacing w:after="0" w:line="60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27”</w:t>
            </w:r>
          </w:p>
        </w:tc>
        <w:tc>
          <w:tcPr>
            <w:tcW w:w="1346" w:type="dxa"/>
            <w:noWrap/>
            <w:vAlign w:val="bottom"/>
            <w:hideMark/>
          </w:tcPr>
          <w:p w14:paraId="40249A58" w14:textId="7777777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5K</w:t>
            </w:r>
          </w:p>
          <w:p w14:paraId="6434D50E" w14:textId="0A58F02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(5,120 x 2,880)</w:t>
            </w:r>
          </w:p>
        </w:tc>
        <w:tc>
          <w:tcPr>
            <w:tcW w:w="994" w:type="dxa"/>
            <w:noWrap/>
            <w:vAlign w:val="bottom"/>
            <w:hideMark/>
          </w:tcPr>
          <w:p w14:paraId="59DE65AF" w14:textId="77777777" w:rsidR="0091785B" w:rsidRPr="00767F59" w:rsidRDefault="0091785B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IPS</w:t>
            </w:r>
          </w:p>
        </w:tc>
        <w:tc>
          <w:tcPr>
            <w:tcW w:w="1190" w:type="dxa"/>
            <w:noWrap/>
            <w:vAlign w:val="bottom"/>
            <w:hideMark/>
          </w:tcPr>
          <w:p w14:paraId="43EFBE1F" w14:textId="77777777" w:rsidR="0091785B" w:rsidRPr="00767F59" w:rsidRDefault="0091785B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180Hz</w:t>
            </w:r>
          </w:p>
        </w:tc>
        <w:tc>
          <w:tcPr>
            <w:tcW w:w="1218" w:type="dxa"/>
            <w:noWrap/>
            <w:vAlign w:val="bottom"/>
            <w:hideMark/>
          </w:tcPr>
          <w:p w14:paraId="64E0489C" w14:textId="7777777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360Hz</w:t>
            </w:r>
          </w:p>
          <w:p w14:paraId="5F5D730B" w14:textId="6A8720D0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(Dual Mode QHD)</w:t>
            </w:r>
          </w:p>
        </w:tc>
        <w:tc>
          <w:tcPr>
            <w:tcW w:w="1282" w:type="dxa"/>
            <w:vAlign w:val="bottom"/>
          </w:tcPr>
          <w:p w14:paraId="5AF0ECDF" w14:textId="77777777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HDMI2.1.</w:t>
            </w:r>
          </w:p>
          <w:p w14:paraId="06267B8D" w14:textId="7AFB1F12" w:rsidR="0091785B" w:rsidRPr="00767F59" w:rsidRDefault="0091785B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DP2.1</w:t>
            </w:r>
          </w:p>
        </w:tc>
        <w:tc>
          <w:tcPr>
            <w:tcW w:w="1723" w:type="dxa"/>
            <w:vMerge/>
            <w:vAlign w:val="bottom"/>
          </w:tcPr>
          <w:p w14:paraId="1FE6711C" w14:textId="75DB262C" w:rsidR="0091785B" w:rsidRPr="00767F59" w:rsidRDefault="0091785B" w:rsidP="0091785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</w:p>
        </w:tc>
      </w:tr>
      <w:tr w:rsidR="00767F59" w:rsidRPr="00767F59" w14:paraId="3B057E64" w14:textId="5EF778BC" w:rsidTr="009F4BBE">
        <w:trPr>
          <w:trHeight w:val="320"/>
        </w:trPr>
        <w:tc>
          <w:tcPr>
            <w:tcW w:w="1413" w:type="dxa"/>
            <w:vAlign w:val="bottom"/>
          </w:tcPr>
          <w:p w14:paraId="65305F81" w14:textId="4BC04F00" w:rsidR="00EA102F" w:rsidRPr="00767F59" w:rsidRDefault="00EA102F" w:rsidP="002C216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Odyssey</w:t>
            </w:r>
            <w:r w:rsidR="00DD07B4"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OLED</w:t>
            </w: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G8</w:t>
            </w:r>
          </w:p>
          <w:p w14:paraId="2A7F0735" w14:textId="0D71F62F" w:rsidR="00EA102F" w:rsidRPr="00767F59" w:rsidRDefault="00EA102F" w:rsidP="00EA10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(Model </w:t>
            </w:r>
            <w:proofErr w:type="gramStart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name :</w:t>
            </w:r>
            <w:proofErr w:type="gramEnd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G80SH)</w:t>
            </w:r>
          </w:p>
        </w:tc>
        <w:tc>
          <w:tcPr>
            <w:tcW w:w="922" w:type="dxa"/>
            <w:noWrap/>
            <w:vAlign w:val="bottom"/>
            <w:hideMark/>
          </w:tcPr>
          <w:p w14:paraId="1493A43F" w14:textId="72CC6EFE" w:rsidR="00EA102F" w:rsidRPr="00767F59" w:rsidRDefault="00EA102F" w:rsidP="009F4BBE">
            <w:pPr>
              <w:spacing w:after="0" w:line="60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32”</w:t>
            </w:r>
          </w:p>
        </w:tc>
        <w:tc>
          <w:tcPr>
            <w:tcW w:w="1346" w:type="dxa"/>
            <w:noWrap/>
            <w:vAlign w:val="bottom"/>
            <w:hideMark/>
          </w:tcPr>
          <w:p w14:paraId="0BDD16BB" w14:textId="77777777" w:rsidR="00EA102F" w:rsidRPr="00767F59" w:rsidRDefault="00C11CDD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4K</w:t>
            </w:r>
          </w:p>
          <w:p w14:paraId="7F10AEFE" w14:textId="41060560" w:rsidR="00AD1A5A" w:rsidRPr="00767F59" w:rsidRDefault="00AD1A5A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(3,840 x 2,160)</w:t>
            </w:r>
          </w:p>
        </w:tc>
        <w:tc>
          <w:tcPr>
            <w:tcW w:w="994" w:type="dxa"/>
            <w:noWrap/>
            <w:vAlign w:val="bottom"/>
            <w:hideMark/>
          </w:tcPr>
          <w:p w14:paraId="3E1649A0" w14:textId="77777777" w:rsidR="00EA102F" w:rsidRPr="00767F59" w:rsidRDefault="00EA102F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QD-OLED</w:t>
            </w:r>
          </w:p>
        </w:tc>
        <w:tc>
          <w:tcPr>
            <w:tcW w:w="1190" w:type="dxa"/>
            <w:noWrap/>
            <w:vAlign w:val="bottom"/>
            <w:hideMark/>
          </w:tcPr>
          <w:p w14:paraId="781342A2" w14:textId="77777777" w:rsidR="00EA102F" w:rsidRPr="00767F59" w:rsidRDefault="00EA102F" w:rsidP="009F4BBE">
            <w:pPr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240Hz</w:t>
            </w:r>
          </w:p>
        </w:tc>
        <w:tc>
          <w:tcPr>
            <w:tcW w:w="1218" w:type="dxa"/>
            <w:noWrap/>
            <w:vAlign w:val="bottom"/>
            <w:hideMark/>
          </w:tcPr>
          <w:p w14:paraId="15F033F2" w14:textId="13B5D8C2" w:rsidR="00EA102F" w:rsidRPr="00767F59" w:rsidRDefault="00457B44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240Hz</w:t>
            </w:r>
          </w:p>
        </w:tc>
        <w:tc>
          <w:tcPr>
            <w:tcW w:w="1282" w:type="dxa"/>
            <w:vAlign w:val="bottom"/>
          </w:tcPr>
          <w:p w14:paraId="67BC01F9" w14:textId="77777777" w:rsidR="007F68BD" w:rsidRPr="00767F59" w:rsidRDefault="007F68BD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HDMI2.1.</w:t>
            </w:r>
          </w:p>
          <w:p w14:paraId="26FC304A" w14:textId="2EB24BAF" w:rsidR="00EA102F" w:rsidRPr="00767F59" w:rsidRDefault="00EA102F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shd w:val="clear" w:color="auto" w:fill="FFFFFF"/>
                <w:lang w:eastAsia="en-US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shd w:val="clear" w:color="auto" w:fill="FFFFFF"/>
                <w:lang w:eastAsia="en-US"/>
              </w:rPr>
              <w:t>DP2.1</w:t>
            </w:r>
            <w:r w:rsidR="00B8536C" w:rsidRPr="00767F59">
              <w:rPr>
                <w:rFonts w:ascii="Calibri" w:eastAsia="Times New Roman" w:hAnsi="Calibri" w:cs="Calibri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r w:rsidR="00B942C7" w:rsidRPr="00767F59">
              <w:rPr>
                <w:rStyle w:val="cf01"/>
                <w:rFonts w:ascii="Calibri" w:hAnsi="Calibri" w:cs="Calibri"/>
                <w:sz w:val="20"/>
                <w:szCs w:val="20"/>
              </w:rPr>
              <w:t>(UHBR20</w:t>
            </w:r>
            <w:r w:rsidR="00B8536C" w:rsidRPr="00767F59">
              <w:rPr>
                <w:rStyle w:val="cf01"/>
                <w:rFonts w:ascii="Calibri" w:hAnsi="Calibri" w:cs="Calibri"/>
                <w:sz w:val="20"/>
                <w:szCs w:val="20"/>
              </w:rPr>
              <w:t>)</w:t>
            </w:r>
            <w:r w:rsidRPr="00767F59">
              <w:rPr>
                <w:rFonts w:ascii="Calibri" w:eastAsia="Times New Roman" w:hAnsi="Calibri" w:cs="Calibri"/>
                <w:sz w:val="20"/>
                <w:szCs w:val="20"/>
                <w:shd w:val="clear" w:color="auto" w:fill="FFFFFF"/>
                <w:lang w:eastAsia="en-US"/>
              </w:rPr>
              <w:t>,</w:t>
            </w:r>
          </w:p>
          <w:p w14:paraId="28D651E6" w14:textId="2C4C4B9F" w:rsidR="00EA102F" w:rsidRPr="00767F59" w:rsidRDefault="00EA102F" w:rsidP="009F4BBE">
            <w:pPr>
              <w:spacing w:after="0" w:line="276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shd w:val="clear" w:color="auto" w:fill="FFFFFF"/>
                <w:lang w:eastAsia="en-US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shd w:val="clear" w:color="auto" w:fill="FFFFFF"/>
                <w:lang w:eastAsia="en-US"/>
              </w:rPr>
              <w:t>USB-C(98W)</w:t>
            </w:r>
          </w:p>
        </w:tc>
        <w:tc>
          <w:tcPr>
            <w:tcW w:w="1723" w:type="dxa"/>
            <w:vAlign w:val="bottom"/>
          </w:tcPr>
          <w:p w14:paraId="56DFB536" w14:textId="09AEA7F7" w:rsidR="00EA102F" w:rsidRPr="00767F59" w:rsidRDefault="00EA102F" w:rsidP="009178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</w:pPr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Glare Free, VESA </w:t>
            </w:r>
            <w:proofErr w:type="spellStart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DisplayHDR</w:t>
            </w:r>
            <w:proofErr w:type="spellEnd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>TrueBlack</w:t>
            </w:r>
            <w:proofErr w:type="spellEnd"/>
            <w:r w:rsidRPr="00767F59">
              <w:rPr>
                <w:rFonts w:ascii="Calibri" w:eastAsia="Times New Roman" w:hAnsi="Calibri" w:cs="Calibri"/>
                <w:sz w:val="20"/>
                <w:szCs w:val="20"/>
                <w:lang w:eastAsia="ko-KR"/>
              </w:rPr>
              <w:t xml:space="preserve"> 500, HDR10+ Gaming</w:t>
            </w:r>
          </w:p>
        </w:tc>
      </w:tr>
    </w:tbl>
    <w:p w14:paraId="66804D3F" w14:textId="77777777" w:rsidR="00891E6D" w:rsidRPr="0091785B" w:rsidRDefault="00891E6D" w:rsidP="009F4BBE">
      <w:pPr>
        <w:rPr>
          <w:rFonts w:ascii="Arial" w:hAnsi="Arial" w:cs="Arial"/>
          <w:sz w:val="20"/>
          <w:szCs w:val="20"/>
        </w:rPr>
      </w:pPr>
    </w:p>
    <w:p w14:paraId="317408C1" w14:textId="4EEBB039" w:rsidR="00E65F07" w:rsidRPr="00767F59" w:rsidRDefault="00FB26C3" w:rsidP="00767F59">
      <w:pPr>
        <w:jc w:val="center"/>
        <w:rPr>
          <w:rFonts w:ascii="Arial" w:hAnsi="Arial" w:cs="Arial"/>
          <w:sz w:val="20"/>
          <w:szCs w:val="20"/>
        </w:rPr>
      </w:pPr>
      <w:r w:rsidRPr="009E1A15">
        <w:rPr>
          <w:rFonts w:ascii="Arial" w:hAnsi="Arial" w:cs="Arial"/>
          <w:sz w:val="20"/>
          <w:szCs w:val="20"/>
        </w:rPr>
        <w:t>###</w:t>
      </w:r>
    </w:p>
    <w:p w14:paraId="2B590E58" w14:textId="77777777" w:rsidR="00E65F07" w:rsidRPr="003416CC" w:rsidRDefault="00E65F07" w:rsidP="00E65F07">
      <w:pPr>
        <w:rPr>
          <w:rFonts w:ascii="Calibri" w:eastAsia="Gulim" w:hAnsi="Calibri" w:cs="Calibri"/>
          <w:b/>
          <w:bCs/>
          <w:sz w:val="22"/>
          <w:u w:val="single"/>
        </w:rPr>
      </w:pPr>
      <w:proofErr w:type="spellStart"/>
      <w:r w:rsidRPr="003416CC">
        <w:rPr>
          <w:rFonts w:ascii="Calibri" w:eastAsia="Gulim" w:hAnsi="Calibri" w:cs="Calibri"/>
          <w:b/>
          <w:bCs/>
          <w:sz w:val="22"/>
          <w:u w:val="single"/>
        </w:rPr>
        <w:t>Tentang</w:t>
      </w:r>
      <w:proofErr w:type="spellEnd"/>
      <w:r w:rsidRPr="003416CC">
        <w:rPr>
          <w:rFonts w:ascii="Calibri" w:eastAsia="Gulim" w:hAnsi="Calibri" w:cs="Calibri"/>
          <w:b/>
          <w:bCs/>
          <w:sz w:val="22"/>
          <w:u w:val="single"/>
        </w:rPr>
        <w:t xml:space="preserve"> Samsung Electronics Co., Ltd.</w:t>
      </w:r>
    </w:p>
    <w:p w14:paraId="12881F70" w14:textId="7E24BA1A" w:rsidR="00E65F07" w:rsidRPr="003416CC" w:rsidRDefault="00E65F07" w:rsidP="00767F59">
      <w:pPr>
        <w:jc w:val="both"/>
        <w:rPr>
          <w:rFonts w:ascii="Calibri" w:hAnsi="Calibri" w:cs="Calibri"/>
          <w:sz w:val="22"/>
        </w:rPr>
      </w:pPr>
      <w:r w:rsidRPr="00E65F07">
        <w:rPr>
          <w:rFonts w:ascii="Calibri" w:eastAsia="Gulim" w:hAnsi="Calibri" w:cs="Calibri"/>
          <w:sz w:val="22"/>
        </w:rPr>
        <w:t xml:space="preserve">Samsung </w:t>
      </w:r>
      <w:proofErr w:type="spellStart"/>
      <w:r w:rsidRPr="00E65F07">
        <w:rPr>
          <w:rFonts w:ascii="Calibri" w:eastAsia="Gulim" w:hAnsi="Calibri" w:cs="Calibri"/>
          <w:sz w:val="22"/>
        </w:rPr>
        <w:t>menginspirasi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dunia dan </w:t>
      </w:r>
      <w:proofErr w:type="spellStart"/>
      <w:r w:rsidRPr="00E65F07">
        <w:rPr>
          <w:rFonts w:ascii="Calibri" w:eastAsia="Gulim" w:hAnsi="Calibri" w:cs="Calibri"/>
          <w:sz w:val="22"/>
        </w:rPr>
        <w:t>membentuk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masa </w:t>
      </w:r>
      <w:proofErr w:type="spellStart"/>
      <w:r w:rsidRPr="00E65F07">
        <w:rPr>
          <w:rFonts w:ascii="Calibri" w:eastAsia="Gulim" w:hAnsi="Calibri" w:cs="Calibri"/>
          <w:sz w:val="22"/>
        </w:rPr>
        <w:t>depan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dengan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ide dan </w:t>
      </w:r>
      <w:proofErr w:type="spellStart"/>
      <w:r w:rsidRPr="00E65F07">
        <w:rPr>
          <w:rFonts w:ascii="Calibri" w:eastAsia="Gulim" w:hAnsi="Calibri" w:cs="Calibri"/>
          <w:sz w:val="22"/>
        </w:rPr>
        <w:t>teknologi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transformatif</w:t>
      </w:r>
      <w:proofErr w:type="spellEnd"/>
      <w:r w:rsidRPr="00E65F07">
        <w:rPr>
          <w:rFonts w:ascii="Calibri" w:eastAsia="Gulim" w:hAnsi="Calibri" w:cs="Calibri"/>
          <w:sz w:val="22"/>
        </w:rPr>
        <w:t xml:space="preserve">. Perusahaan </w:t>
      </w:r>
      <w:proofErr w:type="spellStart"/>
      <w:r w:rsidRPr="00E65F07">
        <w:rPr>
          <w:rFonts w:ascii="Calibri" w:eastAsia="Gulim" w:hAnsi="Calibri" w:cs="Calibri"/>
          <w:sz w:val="22"/>
        </w:rPr>
        <w:t>ini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mendefinisikan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ulang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dunia TV, digital signage, smartphone, wearables, tablet, </w:t>
      </w:r>
      <w:proofErr w:type="spellStart"/>
      <w:r w:rsidRPr="00E65F07">
        <w:rPr>
          <w:rFonts w:ascii="Calibri" w:eastAsia="Gulim" w:hAnsi="Calibri" w:cs="Calibri"/>
          <w:sz w:val="22"/>
        </w:rPr>
        <w:t>elektronik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rumah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tangga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dan </w:t>
      </w:r>
      <w:proofErr w:type="spellStart"/>
      <w:r w:rsidRPr="00E65F07">
        <w:rPr>
          <w:rFonts w:ascii="Calibri" w:eastAsia="Gulim" w:hAnsi="Calibri" w:cs="Calibri"/>
          <w:sz w:val="22"/>
        </w:rPr>
        <w:t>sistem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jaringan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, juga </w:t>
      </w:r>
      <w:proofErr w:type="spellStart"/>
      <w:r w:rsidRPr="00E65F07">
        <w:rPr>
          <w:rFonts w:ascii="Calibri" w:eastAsia="Gulim" w:hAnsi="Calibri" w:cs="Calibri"/>
          <w:sz w:val="22"/>
        </w:rPr>
        <w:t>memori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, </w:t>
      </w:r>
      <w:proofErr w:type="spellStart"/>
      <w:r w:rsidRPr="00E65F07">
        <w:rPr>
          <w:rFonts w:ascii="Calibri" w:eastAsia="Gulim" w:hAnsi="Calibri" w:cs="Calibri"/>
          <w:sz w:val="22"/>
        </w:rPr>
        <w:t>sistem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LSI, dan foundry. Samsung juga </w:t>
      </w:r>
      <w:proofErr w:type="spellStart"/>
      <w:r w:rsidRPr="00E65F07">
        <w:rPr>
          <w:rFonts w:ascii="Calibri" w:eastAsia="Gulim" w:hAnsi="Calibri" w:cs="Calibri"/>
          <w:sz w:val="22"/>
        </w:rPr>
        <w:t>memajukan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teknologi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pencitraan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medis</w:t>
      </w:r>
      <w:proofErr w:type="spellEnd"/>
      <w:r w:rsidRPr="00E65F07">
        <w:rPr>
          <w:rFonts w:ascii="Calibri" w:eastAsia="Gulim" w:hAnsi="Calibri" w:cs="Calibri"/>
          <w:sz w:val="22"/>
        </w:rPr>
        <w:t xml:space="preserve">, </w:t>
      </w:r>
      <w:proofErr w:type="spellStart"/>
      <w:r w:rsidRPr="00E65F07">
        <w:rPr>
          <w:rFonts w:ascii="Calibri" w:eastAsia="Gulim" w:hAnsi="Calibri" w:cs="Calibri"/>
          <w:sz w:val="22"/>
        </w:rPr>
        <w:t>solusi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HVAC dan </w:t>
      </w:r>
      <w:proofErr w:type="spellStart"/>
      <w:r w:rsidRPr="00E65F07">
        <w:rPr>
          <w:rFonts w:ascii="Calibri" w:eastAsia="Gulim" w:hAnsi="Calibri" w:cs="Calibri"/>
          <w:sz w:val="22"/>
        </w:rPr>
        <w:t>robotik</w:t>
      </w:r>
      <w:proofErr w:type="spellEnd"/>
      <w:r w:rsidRPr="00E65F07">
        <w:rPr>
          <w:rFonts w:ascii="Calibri" w:eastAsia="Gulim" w:hAnsi="Calibri" w:cs="Calibri"/>
          <w:sz w:val="22"/>
        </w:rPr>
        <w:t xml:space="preserve">, </w:t>
      </w:r>
      <w:proofErr w:type="spellStart"/>
      <w:r w:rsidRPr="00E65F07">
        <w:rPr>
          <w:rFonts w:ascii="Calibri" w:eastAsia="Gulim" w:hAnsi="Calibri" w:cs="Calibri"/>
          <w:sz w:val="22"/>
        </w:rPr>
        <w:t>sembari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mengembangkan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produk-produk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otomotif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dan audio </w:t>
      </w:r>
      <w:proofErr w:type="spellStart"/>
      <w:r w:rsidRPr="00E65F07">
        <w:rPr>
          <w:rFonts w:ascii="Calibri" w:eastAsia="Gulim" w:hAnsi="Calibri" w:cs="Calibri"/>
          <w:sz w:val="22"/>
        </w:rPr>
        <w:t>lewat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Harman. </w:t>
      </w:r>
      <w:proofErr w:type="spellStart"/>
      <w:r w:rsidRPr="00E65F07">
        <w:rPr>
          <w:rFonts w:ascii="Calibri" w:eastAsia="Gulim" w:hAnsi="Calibri" w:cs="Calibri"/>
          <w:sz w:val="22"/>
        </w:rPr>
        <w:t>Dengan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ekosistem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SmartThings, </w:t>
      </w:r>
      <w:proofErr w:type="spellStart"/>
      <w:r w:rsidRPr="00E65F07">
        <w:rPr>
          <w:rFonts w:ascii="Calibri" w:eastAsia="Gulim" w:hAnsi="Calibri" w:cs="Calibri"/>
          <w:sz w:val="22"/>
        </w:rPr>
        <w:t>kolaborasi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terbuka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dengan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para </w:t>
      </w:r>
      <w:proofErr w:type="spellStart"/>
      <w:r w:rsidRPr="00E65F07">
        <w:rPr>
          <w:rFonts w:ascii="Calibri" w:eastAsia="Gulim" w:hAnsi="Calibri" w:cs="Calibri"/>
          <w:sz w:val="22"/>
        </w:rPr>
        <w:t>mitra</w:t>
      </w:r>
      <w:proofErr w:type="spellEnd"/>
      <w:r w:rsidRPr="00E65F07">
        <w:rPr>
          <w:rFonts w:ascii="Calibri" w:eastAsia="Gulim" w:hAnsi="Calibri" w:cs="Calibri"/>
          <w:sz w:val="22"/>
        </w:rPr>
        <w:t xml:space="preserve">, dan </w:t>
      </w:r>
      <w:proofErr w:type="spellStart"/>
      <w:r w:rsidRPr="00E65F07">
        <w:rPr>
          <w:rFonts w:ascii="Calibri" w:eastAsia="Gulim" w:hAnsi="Calibri" w:cs="Calibri"/>
          <w:sz w:val="22"/>
        </w:rPr>
        <w:t>integrasi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AI </w:t>
      </w:r>
      <w:proofErr w:type="spellStart"/>
      <w:r w:rsidRPr="00E65F07">
        <w:rPr>
          <w:rFonts w:ascii="Calibri" w:eastAsia="Gulim" w:hAnsi="Calibri" w:cs="Calibri"/>
          <w:sz w:val="22"/>
        </w:rPr>
        <w:t>ke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dalam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portfolionya</w:t>
      </w:r>
      <w:proofErr w:type="spellEnd"/>
      <w:r w:rsidRPr="00E65F07">
        <w:rPr>
          <w:rFonts w:ascii="Calibri" w:eastAsia="Gulim" w:hAnsi="Calibri" w:cs="Calibri"/>
          <w:sz w:val="22"/>
        </w:rPr>
        <w:t xml:space="preserve">, Samsung </w:t>
      </w:r>
      <w:proofErr w:type="spellStart"/>
      <w:r w:rsidRPr="00E65F07">
        <w:rPr>
          <w:rFonts w:ascii="Calibri" w:eastAsia="Gulim" w:hAnsi="Calibri" w:cs="Calibri"/>
          <w:sz w:val="22"/>
        </w:rPr>
        <w:t>menghadirkan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pengalaman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terhubung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yang </w:t>
      </w:r>
      <w:proofErr w:type="spellStart"/>
      <w:r w:rsidRPr="00E65F07">
        <w:rPr>
          <w:rFonts w:ascii="Calibri" w:eastAsia="Gulim" w:hAnsi="Calibri" w:cs="Calibri"/>
          <w:sz w:val="22"/>
        </w:rPr>
        <w:t>mulus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dan </w:t>
      </w:r>
      <w:proofErr w:type="spellStart"/>
      <w:r w:rsidRPr="00E65F07">
        <w:rPr>
          <w:rFonts w:ascii="Calibri" w:eastAsia="Gulim" w:hAnsi="Calibri" w:cs="Calibri"/>
          <w:sz w:val="22"/>
        </w:rPr>
        <w:t>cerdas</w:t>
      </w:r>
      <w:proofErr w:type="spellEnd"/>
      <w:r w:rsidRPr="00E65F07">
        <w:rPr>
          <w:rFonts w:ascii="Calibri" w:eastAsia="Gulim" w:hAnsi="Calibri" w:cs="Calibri"/>
          <w:sz w:val="22"/>
        </w:rPr>
        <w:t xml:space="preserve">. </w:t>
      </w:r>
      <w:proofErr w:type="spellStart"/>
      <w:r w:rsidRPr="00E65F07">
        <w:rPr>
          <w:rFonts w:ascii="Calibri" w:eastAsia="Gulim" w:hAnsi="Calibri" w:cs="Calibri"/>
          <w:sz w:val="22"/>
        </w:rPr>
        <w:t>Untuk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berita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terkini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, </w:t>
      </w:r>
      <w:proofErr w:type="spellStart"/>
      <w:r w:rsidRPr="00E65F07">
        <w:rPr>
          <w:rFonts w:ascii="Calibri" w:eastAsia="Gulim" w:hAnsi="Calibri" w:cs="Calibri"/>
          <w:sz w:val="22"/>
        </w:rPr>
        <w:t>silakan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</w:t>
      </w:r>
      <w:proofErr w:type="spellStart"/>
      <w:r w:rsidRPr="00E65F07">
        <w:rPr>
          <w:rFonts w:ascii="Calibri" w:eastAsia="Gulim" w:hAnsi="Calibri" w:cs="Calibri"/>
          <w:sz w:val="22"/>
        </w:rPr>
        <w:t>kunjungi</w:t>
      </w:r>
      <w:proofErr w:type="spellEnd"/>
      <w:r w:rsidRPr="00E65F07">
        <w:rPr>
          <w:rFonts w:ascii="Calibri" w:eastAsia="Gulim" w:hAnsi="Calibri" w:cs="Calibri"/>
          <w:sz w:val="22"/>
        </w:rPr>
        <w:t xml:space="preserve"> Samsung </w:t>
      </w:r>
      <w:r w:rsidRPr="003416CC">
        <w:rPr>
          <w:rFonts w:ascii="Calibri" w:eastAsia="Gulim" w:hAnsi="Calibri" w:cs="Calibri"/>
          <w:sz w:val="22"/>
        </w:rPr>
        <w:t xml:space="preserve">Newsroom di </w:t>
      </w:r>
      <w:hyperlink r:id="rId18" w:history="1">
        <w:r w:rsidRPr="003416CC">
          <w:rPr>
            <w:rStyle w:val="Hyperlink"/>
            <w:rFonts w:ascii="Calibri" w:eastAsia="Gulim" w:hAnsi="Calibri" w:cs="Calibri"/>
            <w:sz w:val="22"/>
          </w:rPr>
          <w:t>news.samsung.com</w:t>
        </w:r>
      </w:hyperlink>
      <w:r w:rsidRPr="003416CC">
        <w:rPr>
          <w:rFonts w:ascii="Calibri" w:eastAsia="Gulim" w:hAnsi="Calibri" w:cs="Calibri"/>
          <w:sz w:val="22"/>
        </w:rPr>
        <w:t>.</w:t>
      </w:r>
    </w:p>
    <w:p w14:paraId="23AC7D8B" w14:textId="77777777" w:rsidR="00E65F07" w:rsidRPr="00D81A7E" w:rsidRDefault="00E65F07" w:rsidP="00C61A11">
      <w:pPr>
        <w:adjustRightInd w:val="0"/>
        <w:rPr>
          <w:rFonts w:ascii="Arial" w:hAnsi="Arial" w:cs="Arial"/>
          <w:b/>
          <w:sz w:val="20"/>
          <w:szCs w:val="20"/>
          <w:u w:val="single"/>
        </w:rPr>
      </w:pPr>
    </w:p>
    <w:sectPr w:rsidR="00E65F07" w:rsidRPr="00D81A7E" w:rsidSect="00CE34FD">
      <w:footerReference w:type="even" r:id="rId19"/>
      <w:footerReference w:type="default" r:id="rId20"/>
      <w:footerReference w:type="firs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17860" w14:textId="77777777" w:rsidR="00AD2376" w:rsidRDefault="00AD2376" w:rsidP="00FB26C3">
      <w:pPr>
        <w:spacing w:after="0" w:line="240" w:lineRule="auto"/>
      </w:pPr>
      <w:r>
        <w:separator/>
      </w:r>
    </w:p>
  </w:endnote>
  <w:endnote w:type="continuationSeparator" w:id="0">
    <w:p w14:paraId="4A7D010C" w14:textId="77777777" w:rsidR="00AD2376" w:rsidRDefault="00AD2376" w:rsidP="00FB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99085" w14:textId="2C109E3A" w:rsidR="00F57080" w:rsidRDefault="00751F1B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492EEAA" wp14:editId="2EE9582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616523919" name="Text Box 4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A65018" w14:textId="225B9212" w:rsidR="00751F1B" w:rsidRPr="00751F1B" w:rsidRDefault="00751F1B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92EEA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Confidential - Not for Public Consumption or Distribution" style="position:absolute;margin-left:0;margin-top:0;width:231.1pt;height:29.2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" filled="f" stroked="f">
              <v:textbox style="mso-fit-shape-to-text:t" inset="0,0,0,15pt">
                <w:txbxContent>
                  <w:p w14:paraId="57A65018" w14:textId="225B9212" w:rsidR="00751F1B" w:rsidRPr="00751F1B" w:rsidRDefault="00751F1B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B352C" w14:textId="27955883" w:rsidR="00751F1B" w:rsidRDefault="00751F1B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77152E9" wp14:editId="39666B32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266738610" name="Text Box 5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DC74BF" w14:textId="3177AF5C" w:rsidR="00751F1B" w:rsidRPr="00751F1B" w:rsidRDefault="00751F1B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7152E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Confidential - Not for Public Consumption or Distribution" style="position:absolute;margin-left:0;margin-top:0;width:231.1pt;height:29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" filled="f" stroked="f">
              <v:textbox style="mso-fit-shape-to-text:t" inset="0,0,0,15pt">
                <w:txbxContent>
                  <w:p w14:paraId="71DC74BF" w14:textId="3177AF5C" w:rsidR="00751F1B" w:rsidRPr="00751F1B" w:rsidRDefault="00751F1B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B3544" w14:textId="54DD23BF" w:rsidR="00F57080" w:rsidRDefault="00751F1B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B14967" wp14:editId="2BBFB0C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77274798" name="Text Box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3F37AD" w14:textId="5D47C0DC" w:rsidR="00751F1B" w:rsidRPr="00751F1B" w:rsidRDefault="00751F1B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B1496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Confidential - Not for Public Consumption or Distribution" style="position:absolute;margin-left:0;margin-top:0;width:231.1pt;height:29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" filled="f" stroked="f">
              <v:textbox style="mso-fit-shape-to-text:t" inset="0,0,0,15pt">
                <w:txbxContent>
                  <w:p w14:paraId="5D3F37AD" w14:textId="5D47C0DC" w:rsidR="00751F1B" w:rsidRPr="00751F1B" w:rsidRDefault="00751F1B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A0B55" w14:textId="77777777" w:rsidR="00AD2376" w:rsidRDefault="00AD2376" w:rsidP="00FB26C3">
      <w:pPr>
        <w:spacing w:after="0" w:line="240" w:lineRule="auto"/>
      </w:pPr>
      <w:r>
        <w:separator/>
      </w:r>
    </w:p>
  </w:footnote>
  <w:footnote w:type="continuationSeparator" w:id="0">
    <w:p w14:paraId="6D2CF878" w14:textId="77777777" w:rsidR="00AD2376" w:rsidRDefault="00AD2376" w:rsidP="00FB26C3">
      <w:pPr>
        <w:spacing w:after="0" w:line="240" w:lineRule="auto"/>
      </w:pPr>
      <w:r>
        <w:continuationSeparator/>
      </w:r>
    </w:p>
  </w:footnote>
  <w:footnote w:id="1">
    <w:p w14:paraId="2C76A920" w14:textId="18A18F1C" w:rsidR="00915083" w:rsidRPr="00767F59" w:rsidRDefault="00915083">
      <w:pPr>
        <w:pStyle w:val="FootnoteText"/>
        <w:rPr>
          <w:rFonts w:ascii="Calibri" w:hAnsi="Calibri" w:cs="Calibri"/>
          <w:sz w:val="16"/>
          <w:szCs w:val="16"/>
        </w:rPr>
      </w:pPr>
      <w:r w:rsidRPr="00767F59">
        <w:rPr>
          <w:rStyle w:val="FootnoteReference"/>
          <w:rFonts w:ascii="Calibri" w:hAnsi="Calibri" w:cs="Calibri"/>
          <w:sz w:val="16"/>
          <w:szCs w:val="16"/>
        </w:rPr>
        <w:footnoteRef/>
      </w:r>
      <w:r w:rsidRPr="00767F59">
        <w:rPr>
          <w:rFonts w:ascii="Calibri" w:hAnsi="Calibri" w:cs="Calibri"/>
          <w:sz w:val="16"/>
          <w:szCs w:val="16"/>
        </w:rPr>
        <w:t xml:space="preserve"> Gray to Gray </w:t>
      </w:r>
    </w:p>
  </w:footnote>
  <w:footnote w:id="2">
    <w:p w14:paraId="437EE9C6" w14:textId="2C09F1A3" w:rsidR="00915083" w:rsidRPr="00915083" w:rsidRDefault="00915083">
      <w:pPr>
        <w:pStyle w:val="FootnoteText"/>
        <w:rPr>
          <w:rFonts w:ascii="Calibri" w:hAnsi="Calibri" w:cs="Calibri"/>
          <w:color w:val="0070C0"/>
          <w:sz w:val="16"/>
          <w:szCs w:val="16"/>
        </w:rPr>
      </w:pPr>
      <w:r w:rsidRPr="00767F59">
        <w:rPr>
          <w:rStyle w:val="FootnoteReference"/>
          <w:rFonts w:ascii="Calibri" w:hAnsi="Calibri" w:cs="Calibri"/>
          <w:sz w:val="16"/>
          <w:szCs w:val="16"/>
        </w:rPr>
        <w:footnoteRef/>
      </w:r>
      <w:r w:rsidRPr="00767F59">
        <w:rPr>
          <w:rFonts w:ascii="Calibri" w:hAnsi="Calibri" w:cs="Calibri"/>
          <w:sz w:val="16"/>
          <w:szCs w:val="16"/>
        </w:rPr>
        <w:t xml:space="preserve"> Refresh rate 1.040Hz </w:t>
      </w:r>
      <w:proofErr w:type="spellStart"/>
      <w:r w:rsidRPr="00767F59">
        <w:rPr>
          <w:rFonts w:ascii="Calibri" w:hAnsi="Calibri" w:cs="Calibri"/>
          <w:sz w:val="16"/>
          <w:szCs w:val="16"/>
        </w:rPr>
        <w:t>hanya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tersedia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saat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beroperasi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767F59">
        <w:rPr>
          <w:rFonts w:ascii="Calibri" w:hAnsi="Calibri" w:cs="Calibri"/>
          <w:sz w:val="16"/>
          <w:szCs w:val="16"/>
        </w:rPr>
        <w:t>resolusi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HD. </w:t>
      </w:r>
      <w:proofErr w:type="spellStart"/>
      <w:r w:rsidRPr="00767F59">
        <w:rPr>
          <w:rFonts w:ascii="Calibri" w:hAnsi="Calibri" w:cs="Calibri"/>
          <w:sz w:val="16"/>
          <w:szCs w:val="16"/>
        </w:rPr>
        <w:t>Resolusi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QHD native </w:t>
      </w:r>
      <w:proofErr w:type="spellStart"/>
      <w:r w:rsidRPr="00767F59">
        <w:rPr>
          <w:rFonts w:ascii="Calibri" w:hAnsi="Calibri" w:cs="Calibri"/>
          <w:sz w:val="16"/>
          <w:szCs w:val="16"/>
        </w:rPr>
        <w:t>mendukung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hingga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600Hz.</w:t>
      </w:r>
    </w:p>
  </w:footnote>
  <w:footnote w:id="3">
    <w:p w14:paraId="3CE3BB87" w14:textId="5E63112C" w:rsidR="00915083" w:rsidRPr="00767F59" w:rsidRDefault="00915083">
      <w:pPr>
        <w:pStyle w:val="FootnoteText"/>
        <w:rPr>
          <w:rFonts w:ascii="Calibri" w:hAnsi="Calibri" w:cs="Calibri"/>
          <w:sz w:val="16"/>
          <w:szCs w:val="16"/>
        </w:rPr>
      </w:pPr>
      <w:r w:rsidRPr="00767F59">
        <w:rPr>
          <w:rStyle w:val="FootnoteReference"/>
          <w:rFonts w:ascii="Calibri" w:hAnsi="Calibri" w:cs="Calibri"/>
          <w:sz w:val="16"/>
          <w:szCs w:val="16"/>
        </w:rPr>
        <w:footnoteRef/>
      </w:r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Sertifikasi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NVIDIA G-SYNC Compatible </w:t>
      </w:r>
      <w:proofErr w:type="spellStart"/>
      <w:r w:rsidRPr="00767F59">
        <w:rPr>
          <w:rFonts w:ascii="Calibri" w:hAnsi="Calibri" w:cs="Calibri"/>
          <w:sz w:val="16"/>
          <w:szCs w:val="16"/>
        </w:rPr>
        <w:t>akan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diselesaikan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767F59">
        <w:rPr>
          <w:rFonts w:ascii="Calibri" w:hAnsi="Calibri" w:cs="Calibri"/>
          <w:sz w:val="16"/>
          <w:szCs w:val="16"/>
        </w:rPr>
        <w:t>saat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peluncuran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produk</w:t>
      </w:r>
      <w:proofErr w:type="spellEnd"/>
      <w:r w:rsidRPr="00767F59">
        <w:rPr>
          <w:rFonts w:ascii="Calibri" w:hAnsi="Calibri" w:cs="Calibri"/>
          <w:sz w:val="16"/>
          <w:szCs w:val="16"/>
        </w:rPr>
        <w:t>.</w:t>
      </w:r>
    </w:p>
  </w:footnote>
  <w:footnote w:id="4">
    <w:p w14:paraId="2DAA9080" w14:textId="586E8A36" w:rsidR="00915083" w:rsidRPr="00767F59" w:rsidRDefault="00915083">
      <w:pPr>
        <w:pStyle w:val="FootnoteText"/>
        <w:rPr>
          <w:rFonts w:ascii="Calibri" w:hAnsi="Calibri" w:cs="Calibri"/>
          <w:sz w:val="16"/>
          <w:szCs w:val="16"/>
        </w:rPr>
      </w:pPr>
      <w:r w:rsidRPr="00767F59">
        <w:rPr>
          <w:rStyle w:val="FootnoteReference"/>
          <w:rFonts w:ascii="Calibri" w:hAnsi="Calibri" w:cs="Calibri"/>
          <w:sz w:val="16"/>
          <w:szCs w:val="16"/>
        </w:rPr>
        <w:footnoteRef/>
      </w:r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Sertifikasi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NVIDIA G-SYNC Compatible </w:t>
      </w:r>
      <w:proofErr w:type="spellStart"/>
      <w:r w:rsidRPr="00767F59">
        <w:rPr>
          <w:rFonts w:ascii="Calibri" w:hAnsi="Calibri" w:cs="Calibri"/>
          <w:sz w:val="16"/>
          <w:szCs w:val="16"/>
        </w:rPr>
        <w:t>akan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diselesaikan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767F59">
        <w:rPr>
          <w:rFonts w:ascii="Calibri" w:hAnsi="Calibri" w:cs="Calibri"/>
          <w:sz w:val="16"/>
          <w:szCs w:val="16"/>
        </w:rPr>
        <w:t>saat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peluncuran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produk</w:t>
      </w:r>
      <w:proofErr w:type="spellEnd"/>
      <w:r w:rsidRPr="00767F59">
        <w:rPr>
          <w:rFonts w:ascii="Calibri" w:hAnsi="Calibri" w:cs="Calibri"/>
          <w:sz w:val="16"/>
          <w:szCs w:val="16"/>
        </w:rPr>
        <w:t>.</w:t>
      </w:r>
    </w:p>
  </w:footnote>
  <w:footnote w:id="5">
    <w:p w14:paraId="0DB9465A" w14:textId="31BCB94C" w:rsidR="00915083" w:rsidRPr="00915083" w:rsidRDefault="00915083">
      <w:pPr>
        <w:pStyle w:val="FootnoteText"/>
        <w:rPr>
          <w:rFonts w:ascii="Calibri" w:hAnsi="Calibri" w:cs="Calibri"/>
          <w:color w:val="0070C0"/>
          <w:sz w:val="16"/>
          <w:szCs w:val="16"/>
        </w:rPr>
      </w:pPr>
      <w:r w:rsidRPr="00767F59">
        <w:rPr>
          <w:rStyle w:val="FootnoteReference"/>
          <w:rFonts w:ascii="Calibri" w:hAnsi="Calibri" w:cs="Calibri"/>
          <w:sz w:val="16"/>
          <w:szCs w:val="16"/>
        </w:rPr>
        <w:footnoteRef/>
      </w:r>
      <w:r w:rsidRPr="00767F59">
        <w:rPr>
          <w:rFonts w:ascii="Calibri" w:hAnsi="Calibri" w:cs="Calibri"/>
          <w:sz w:val="16"/>
          <w:szCs w:val="16"/>
        </w:rPr>
        <w:t xml:space="preserve"> IDC Worldwide Quarterly Gaming Tracker, Q3 2025. </w:t>
      </w:r>
      <w:proofErr w:type="spellStart"/>
      <w:r w:rsidRPr="00767F59">
        <w:rPr>
          <w:rFonts w:ascii="Calibri" w:hAnsi="Calibri" w:cs="Calibri"/>
          <w:sz w:val="16"/>
          <w:szCs w:val="16"/>
        </w:rPr>
        <w:t>Pangsa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pasar </w:t>
      </w:r>
      <w:proofErr w:type="spellStart"/>
      <w:r w:rsidRPr="00767F59">
        <w:rPr>
          <w:rFonts w:ascii="Calibri" w:hAnsi="Calibri" w:cs="Calibri"/>
          <w:sz w:val="16"/>
          <w:szCs w:val="16"/>
        </w:rPr>
        <w:t>berdasarkan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pendapatan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767F59">
        <w:rPr>
          <w:rFonts w:ascii="Calibri" w:hAnsi="Calibri" w:cs="Calibri"/>
          <w:sz w:val="16"/>
          <w:szCs w:val="16"/>
        </w:rPr>
        <w:t>penjualan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global monitor gaming </w:t>
      </w:r>
      <w:proofErr w:type="spellStart"/>
      <w:r w:rsidRPr="00767F59">
        <w:rPr>
          <w:rFonts w:ascii="Calibri" w:hAnsi="Calibri" w:cs="Calibri"/>
          <w:sz w:val="16"/>
          <w:szCs w:val="16"/>
        </w:rPr>
        <w:t>dengan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refresh rate di </w:t>
      </w:r>
      <w:proofErr w:type="spellStart"/>
      <w:r w:rsidRPr="00767F59">
        <w:rPr>
          <w:rFonts w:ascii="Calibri" w:hAnsi="Calibri" w:cs="Calibri"/>
          <w:sz w:val="16"/>
          <w:szCs w:val="16"/>
        </w:rPr>
        <w:t>atas</w:t>
      </w:r>
      <w:proofErr w:type="spellEnd"/>
      <w:r w:rsidRPr="00767F59">
        <w:rPr>
          <w:rFonts w:ascii="Calibri" w:hAnsi="Calibri" w:cs="Calibri"/>
          <w:sz w:val="16"/>
          <w:szCs w:val="16"/>
        </w:rPr>
        <w:t xml:space="preserve"> 144Hz</w:t>
      </w:r>
      <w:r w:rsidRPr="00915083">
        <w:rPr>
          <w:rFonts w:ascii="Calibri" w:hAnsi="Calibri" w:cs="Calibri"/>
          <w:color w:val="0070C0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C53B7"/>
    <w:multiLevelType w:val="multilevel"/>
    <w:tmpl w:val="C466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D1454E"/>
    <w:multiLevelType w:val="multilevel"/>
    <w:tmpl w:val="E84AE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01571F"/>
    <w:multiLevelType w:val="hybridMultilevel"/>
    <w:tmpl w:val="39EA1CBE"/>
    <w:lvl w:ilvl="0" w:tplc="7D049E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A0575"/>
    <w:multiLevelType w:val="hybridMultilevel"/>
    <w:tmpl w:val="C7441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145AE4"/>
    <w:multiLevelType w:val="hybridMultilevel"/>
    <w:tmpl w:val="1B5045D4"/>
    <w:lvl w:ilvl="0" w:tplc="91D05BA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A2240"/>
    <w:multiLevelType w:val="hybridMultilevel"/>
    <w:tmpl w:val="1DEEB378"/>
    <w:lvl w:ilvl="0" w:tplc="2286F7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4D0F29"/>
    <w:multiLevelType w:val="hybridMultilevel"/>
    <w:tmpl w:val="90C45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6C3"/>
    <w:rsid w:val="00000A82"/>
    <w:rsid w:val="00004BFD"/>
    <w:rsid w:val="00004D5D"/>
    <w:rsid w:val="00005EDE"/>
    <w:rsid w:val="0000695E"/>
    <w:rsid w:val="00011EE7"/>
    <w:rsid w:val="00012F46"/>
    <w:rsid w:val="00013B46"/>
    <w:rsid w:val="00021332"/>
    <w:rsid w:val="000226D6"/>
    <w:rsid w:val="00023627"/>
    <w:rsid w:val="00024347"/>
    <w:rsid w:val="00026E51"/>
    <w:rsid w:val="00027699"/>
    <w:rsid w:val="000323E8"/>
    <w:rsid w:val="000326B9"/>
    <w:rsid w:val="000340E1"/>
    <w:rsid w:val="00034FD2"/>
    <w:rsid w:val="0003559C"/>
    <w:rsid w:val="00036D78"/>
    <w:rsid w:val="0004306A"/>
    <w:rsid w:val="00043188"/>
    <w:rsid w:val="00043360"/>
    <w:rsid w:val="0004707B"/>
    <w:rsid w:val="0005163A"/>
    <w:rsid w:val="00052F1E"/>
    <w:rsid w:val="00055B9B"/>
    <w:rsid w:val="00056A06"/>
    <w:rsid w:val="00065598"/>
    <w:rsid w:val="00065DBA"/>
    <w:rsid w:val="000672FD"/>
    <w:rsid w:val="00070887"/>
    <w:rsid w:val="00075172"/>
    <w:rsid w:val="00075B21"/>
    <w:rsid w:val="00082F97"/>
    <w:rsid w:val="000845E3"/>
    <w:rsid w:val="000847A6"/>
    <w:rsid w:val="00085BA3"/>
    <w:rsid w:val="00087B12"/>
    <w:rsid w:val="0009087D"/>
    <w:rsid w:val="000A1555"/>
    <w:rsid w:val="000A388F"/>
    <w:rsid w:val="000A4FF5"/>
    <w:rsid w:val="000A6586"/>
    <w:rsid w:val="000B00F5"/>
    <w:rsid w:val="000B4D3B"/>
    <w:rsid w:val="000B78B9"/>
    <w:rsid w:val="000B7EF3"/>
    <w:rsid w:val="000C0C41"/>
    <w:rsid w:val="000C2FCA"/>
    <w:rsid w:val="000C48A2"/>
    <w:rsid w:val="000C5811"/>
    <w:rsid w:val="000C6654"/>
    <w:rsid w:val="000D174B"/>
    <w:rsid w:val="000D1FCB"/>
    <w:rsid w:val="000D2649"/>
    <w:rsid w:val="000D2872"/>
    <w:rsid w:val="000D313D"/>
    <w:rsid w:val="000E0CB5"/>
    <w:rsid w:val="000E373C"/>
    <w:rsid w:val="000E5557"/>
    <w:rsid w:val="000F1413"/>
    <w:rsid w:val="000F5843"/>
    <w:rsid w:val="000F6429"/>
    <w:rsid w:val="000F642B"/>
    <w:rsid w:val="000F67A7"/>
    <w:rsid w:val="000F6DAD"/>
    <w:rsid w:val="001040B4"/>
    <w:rsid w:val="001115F3"/>
    <w:rsid w:val="001117A2"/>
    <w:rsid w:val="001202A6"/>
    <w:rsid w:val="001212D2"/>
    <w:rsid w:val="001245AC"/>
    <w:rsid w:val="001257D0"/>
    <w:rsid w:val="00126334"/>
    <w:rsid w:val="00127B70"/>
    <w:rsid w:val="00132F31"/>
    <w:rsid w:val="00132FF6"/>
    <w:rsid w:val="00135285"/>
    <w:rsid w:val="00135BD0"/>
    <w:rsid w:val="00135F86"/>
    <w:rsid w:val="001421EE"/>
    <w:rsid w:val="00143A61"/>
    <w:rsid w:val="00144061"/>
    <w:rsid w:val="001447AC"/>
    <w:rsid w:val="001454DF"/>
    <w:rsid w:val="00145AAD"/>
    <w:rsid w:val="001515B1"/>
    <w:rsid w:val="00154C83"/>
    <w:rsid w:val="00157C22"/>
    <w:rsid w:val="00161114"/>
    <w:rsid w:val="00161B35"/>
    <w:rsid w:val="00162CD6"/>
    <w:rsid w:val="00165F4A"/>
    <w:rsid w:val="001700C2"/>
    <w:rsid w:val="001729AB"/>
    <w:rsid w:val="001802F7"/>
    <w:rsid w:val="00182CFB"/>
    <w:rsid w:val="00184302"/>
    <w:rsid w:val="001867B8"/>
    <w:rsid w:val="001911F5"/>
    <w:rsid w:val="0019142E"/>
    <w:rsid w:val="001940FC"/>
    <w:rsid w:val="00194ADE"/>
    <w:rsid w:val="00196DEA"/>
    <w:rsid w:val="00196F8C"/>
    <w:rsid w:val="001A0DD8"/>
    <w:rsid w:val="001A1E9A"/>
    <w:rsid w:val="001A3037"/>
    <w:rsid w:val="001A3B58"/>
    <w:rsid w:val="001A5BCF"/>
    <w:rsid w:val="001A6137"/>
    <w:rsid w:val="001A6584"/>
    <w:rsid w:val="001A718A"/>
    <w:rsid w:val="001A7FD6"/>
    <w:rsid w:val="001B076F"/>
    <w:rsid w:val="001B4B95"/>
    <w:rsid w:val="001B4F39"/>
    <w:rsid w:val="001B54C7"/>
    <w:rsid w:val="001B6788"/>
    <w:rsid w:val="001B6886"/>
    <w:rsid w:val="001B7971"/>
    <w:rsid w:val="001C0183"/>
    <w:rsid w:val="001C1864"/>
    <w:rsid w:val="001C1EA2"/>
    <w:rsid w:val="001C26B3"/>
    <w:rsid w:val="001C2B89"/>
    <w:rsid w:val="001C66D9"/>
    <w:rsid w:val="001C7AFF"/>
    <w:rsid w:val="001D105D"/>
    <w:rsid w:val="001D4F51"/>
    <w:rsid w:val="001D6C9B"/>
    <w:rsid w:val="001D786E"/>
    <w:rsid w:val="001D78AE"/>
    <w:rsid w:val="001E076C"/>
    <w:rsid w:val="001E39CD"/>
    <w:rsid w:val="001E542D"/>
    <w:rsid w:val="001E5FCD"/>
    <w:rsid w:val="001E695C"/>
    <w:rsid w:val="001E7043"/>
    <w:rsid w:val="001F2500"/>
    <w:rsid w:val="001F3827"/>
    <w:rsid w:val="001F591A"/>
    <w:rsid w:val="001F5DF2"/>
    <w:rsid w:val="001F6850"/>
    <w:rsid w:val="001F721C"/>
    <w:rsid w:val="00200115"/>
    <w:rsid w:val="00201F41"/>
    <w:rsid w:val="002079E5"/>
    <w:rsid w:val="00210E77"/>
    <w:rsid w:val="00216191"/>
    <w:rsid w:val="0021641D"/>
    <w:rsid w:val="002165AB"/>
    <w:rsid w:val="00216E45"/>
    <w:rsid w:val="002178EB"/>
    <w:rsid w:val="002226CB"/>
    <w:rsid w:val="00231533"/>
    <w:rsid w:val="00231E45"/>
    <w:rsid w:val="0023267F"/>
    <w:rsid w:val="002332F2"/>
    <w:rsid w:val="002356C1"/>
    <w:rsid w:val="002373BE"/>
    <w:rsid w:val="002425CE"/>
    <w:rsid w:val="00242B79"/>
    <w:rsid w:val="00242F98"/>
    <w:rsid w:val="00245442"/>
    <w:rsid w:val="00246647"/>
    <w:rsid w:val="00246F3E"/>
    <w:rsid w:val="00246F41"/>
    <w:rsid w:val="00250C56"/>
    <w:rsid w:val="00250DF5"/>
    <w:rsid w:val="00250F6D"/>
    <w:rsid w:val="00253DA3"/>
    <w:rsid w:val="002546A0"/>
    <w:rsid w:val="0025524C"/>
    <w:rsid w:val="00260A31"/>
    <w:rsid w:val="00262B0D"/>
    <w:rsid w:val="00264193"/>
    <w:rsid w:val="002647DB"/>
    <w:rsid w:val="00265F79"/>
    <w:rsid w:val="00267FA2"/>
    <w:rsid w:val="00270C86"/>
    <w:rsid w:val="002718CC"/>
    <w:rsid w:val="0027344D"/>
    <w:rsid w:val="002762B7"/>
    <w:rsid w:val="00286015"/>
    <w:rsid w:val="00286979"/>
    <w:rsid w:val="002947BD"/>
    <w:rsid w:val="00294E55"/>
    <w:rsid w:val="00296689"/>
    <w:rsid w:val="00297339"/>
    <w:rsid w:val="002A1104"/>
    <w:rsid w:val="002A1759"/>
    <w:rsid w:val="002A263A"/>
    <w:rsid w:val="002A56AA"/>
    <w:rsid w:val="002A6F65"/>
    <w:rsid w:val="002A7BEC"/>
    <w:rsid w:val="002B0C97"/>
    <w:rsid w:val="002B33CB"/>
    <w:rsid w:val="002B386A"/>
    <w:rsid w:val="002B6B18"/>
    <w:rsid w:val="002C17A4"/>
    <w:rsid w:val="002C2167"/>
    <w:rsid w:val="002C371E"/>
    <w:rsid w:val="002C4C74"/>
    <w:rsid w:val="002C5561"/>
    <w:rsid w:val="002C69B9"/>
    <w:rsid w:val="002D2069"/>
    <w:rsid w:val="002D22BE"/>
    <w:rsid w:val="002D2D21"/>
    <w:rsid w:val="002D5A69"/>
    <w:rsid w:val="002D7301"/>
    <w:rsid w:val="002E37CD"/>
    <w:rsid w:val="002E389E"/>
    <w:rsid w:val="002E4D70"/>
    <w:rsid w:val="002E6197"/>
    <w:rsid w:val="002F0257"/>
    <w:rsid w:val="002F0310"/>
    <w:rsid w:val="002F0D7C"/>
    <w:rsid w:val="002F7A8C"/>
    <w:rsid w:val="0030549D"/>
    <w:rsid w:val="0030641B"/>
    <w:rsid w:val="00306F97"/>
    <w:rsid w:val="00311938"/>
    <w:rsid w:val="0031263F"/>
    <w:rsid w:val="00314F5E"/>
    <w:rsid w:val="003176C3"/>
    <w:rsid w:val="00324B56"/>
    <w:rsid w:val="00324DEE"/>
    <w:rsid w:val="00330699"/>
    <w:rsid w:val="00330B44"/>
    <w:rsid w:val="00332A81"/>
    <w:rsid w:val="003336F8"/>
    <w:rsid w:val="00336BC6"/>
    <w:rsid w:val="00350F8C"/>
    <w:rsid w:val="00351F87"/>
    <w:rsid w:val="0035257F"/>
    <w:rsid w:val="00355F55"/>
    <w:rsid w:val="00364ADB"/>
    <w:rsid w:val="0036534D"/>
    <w:rsid w:val="00366B50"/>
    <w:rsid w:val="003702CC"/>
    <w:rsid w:val="00370CE4"/>
    <w:rsid w:val="0037395F"/>
    <w:rsid w:val="00374F0B"/>
    <w:rsid w:val="00375CC3"/>
    <w:rsid w:val="00377B34"/>
    <w:rsid w:val="00380092"/>
    <w:rsid w:val="00382A8D"/>
    <w:rsid w:val="00382F3A"/>
    <w:rsid w:val="00385B92"/>
    <w:rsid w:val="00385C88"/>
    <w:rsid w:val="003860E1"/>
    <w:rsid w:val="0038726F"/>
    <w:rsid w:val="00391944"/>
    <w:rsid w:val="00391E45"/>
    <w:rsid w:val="00392F91"/>
    <w:rsid w:val="0039652E"/>
    <w:rsid w:val="003A3290"/>
    <w:rsid w:val="003A58AA"/>
    <w:rsid w:val="003A6AC5"/>
    <w:rsid w:val="003B09BB"/>
    <w:rsid w:val="003B6BBA"/>
    <w:rsid w:val="003C05AE"/>
    <w:rsid w:val="003C08C0"/>
    <w:rsid w:val="003C1969"/>
    <w:rsid w:val="003C38F1"/>
    <w:rsid w:val="003D085F"/>
    <w:rsid w:val="003D248F"/>
    <w:rsid w:val="003D6827"/>
    <w:rsid w:val="003E0B8C"/>
    <w:rsid w:val="003E509A"/>
    <w:rsid w:val="003F0E51"/>
    <w:rsid w:val="003F15E1"/>
    <w:rsid w:val="003F1F74"/>
    <w:rsid w:val="003F2FD2"/>
    <w:rsid w:val="003F75C0"/>
    <w:rsid w:val="003F7984"/>
    <w:rsid w:val="004028C9"/>
    <w:rsid w:val="00404929"/>
    <w:rsid w:val="004049ED"/>
    <w:rsid w:val="00405299"/>
    <w:rsid w:val="00411247"/>
    <w:rsid w:val="00412354"/>
    <w:rsid w:val="004130BA"/>
    <w:rsid w:val="00415641"/>
    <w:rsid w:val="00415E0B"/>
    <w:rsid w:val="0041746A"/>
    <w:rsid w:val="0042284A"/>
    <w:rsid w:val="00422C09"/>
    <w:rsid w:val="00424CE1"/>
    <w:rsid w:val="00426BB4"/>
    <w:rsid w:val="0043036E"/>
    <w:rsid w:val="00430609"/>
    <w:rsid w:val="00432105"/>
    <w:rsid w:val="00432179"/>
    <w:rsid w:val="004350A0"/>
    <w:rsid w:val="0043584B"/>
    <w:rsid w:val="0044005E"/>
    <w:rsid w:val="00440238"/>
    <w:rsid w:val="004405C7"/>
    <w:rsid w:val="00444FC0"/>
    <w:rsid w:val="004454A7"/>
    <w:rsid w:val="00446C99"/>
    <w:rsid w:val="00447ACA"/>
    <w:rsid w:val="00450A41"/>
    <w:rsid w:val="00451CAA"/>
    <w:rsid w:val="0045625E"/>
    <w:rsid w:val="00457019"/>
    <w:rsid w:val="00457B44"/>
    <w:rsid w:val="00460631"/>
    <w:rsid w:val="00461C19"/>
    <w:rsid w:val="00462F22"/>
    <w:rsid w:val="004643B0"/>
    <w:rsid w:val="004649DA"/>
    <w:rsid w:val="00464B9B"/>
    <w:rsid w:val="00473D6C"/>
    <w:rsid w:val="00476895"/>
    <w:rsid w:val="004768F6"/>
    <w:rsid w:val="00476CC1"/>
    <w:rsid w:val="0047703A"/>
    <w:rsid w:val="00477628"/>
    <w:rsid w:val="0048127E"/>
    <w:rsid w:val="00485594"/>
    <w:rsid w:val="004877FD"/>
    <w:rsid w:val="004924CA"/>
    <w:rsid w:val="00493EE0"/>
    <w:rsid w:val="004A370A"/>
    <w:rsid w:val="004A3C00"/>
    <w:rsid w:val="004A41C6"/>
    <w:rsid w:val="004B6996"/>
    <w:rsid w:val="004B7116"/>
    <w:rsid w:val="004B76A1"/>
    <w:rsid w:val="004C014A"/>
    <w:rsid w:val="004C0A7A"/>
    <w:rsid w:val="004C28E4"/>
    <w:rsid w:val="004C33C9"/>
    <w:rsid w:val="004C3C54"/>
    <w:rsid w:val="004C4CA6"/>
    <w:rsid w:val="004C5379"/>
    <w:rsid w:val="004C68BD"/>
    <w:rsid w:val="004D01EF"/>
    <w:rsid w:val="004D10E0"/>
    <w:rsid w:val="004D10F9"/>
    <w:rsid w:val="004D195C"/>
    <w:rsid w:val="004D378C"/>
    <w:rsid w:val="004D46BC"/>
    <w:rsid w:val="004D4C9A"/>
    <w:rsid w:val="004D6C16"/>
    <w:rsid w:val="004D7F1A"/>
    <w:rsid w:val="004E12FD"/>
    <w:rsid w:val="004E2565"/>
    <w:rsid w:val="004E492B"/>
    <w:rsid w:val="004E7004"/>
    <w:rsid w:val="004F028F"/>
    <w:rsid w:val="004F4217"/>
    <w:rsid w:val="004F4763"/>
    <w:rsid w:val="004F601F"/>
    <w:rsid w:val="004F6045"/>
    <w:rsid w:val="004F7EF2"/>
    <w:rsid w:val="0050039E"/>
    <w:rsid w:val="00501414"/>
    <w:rsid w:val="00501D36"/>
    <w:rsid w:val="005037F0"/>
    <w:rsid w:val="005058AC"/>
    <w:rsid w:val="0051118E"/>
    <w:rsid w:val="00511425"/>
    <w:rsid w:val="0051179A"/>
    <w:rsid w:val="00514EAA"/>
    <w:rsid w:val="00515133"/>
    <w:rsid w:val="00517E9E"/>
    <w:rsid w:val="00526059"/>
    <w:rsid w:val="005311CB"/>
    <w:rsid w:val="00531782"/>
    <w:rsid w:val="00531959"/>
    <w:rsid w:val="005321E0"/>
    <w:rsid w:val="0053340F"/>
    <w:rsid w:val="00534F9A"/>
    <w:rsid w:val="005362C9"/>
    <w:rsid w:val="005419DF"/>
    <w:rsid w:val="00544BA4"/>
    <w:rsid w:val="005450EF"/>
    <w:rsid w:val="0054542A"/>
    <w:rsid w:val="00547DFA"/>
    <w:rsid w:val="0055076C"/>
    <w:rsid w:val="00550EEE"/>
    <w:rsid w:val="00556D1B"/>
    <w:rsid w:val="00561604"/>
    <w:rsid w:val="005629CD"/>
    <w:rsid w:val="00575492"/>
    <w:rsid w:val="005801FC"/>
    <w:rsid w:val="0058580F"/>
    <w:rsid w:val="00585AEE"/>
    <w:rsid w:val="0059545F"/>
    <w:rsid w:val="0059653C"/>
    <w:rsid w:val="00596B6F"/>
    <w:rsid w:val="00597120"/>
    <w:rsid w:val="005A1437"/>
    <w:rsid w:val="005A21EF"/>
    <w:rsid w:val="005A2DF7"/>
    <w:rsid w:val="005A3180"/>
    <w:rsid w:val="005A33A0"/>
    <w:rsid w:val="005A39AA"/>
    <w:rsid w:val="005A4A8B"/>
    <w:rsid w:val="005A7873"/>
    <w:rsid w:val="005B0DE5"/>
    <w:rsid w:val="005B2A75"/>
    <w:rsid w:val="005B477D"/>
    <w:rsid w:val="005B5685"/>
    <w:rsid w:val="005C16D7"/>
    <w:rsid w:val="005C2806"/>
    <w:rsid w:val="005C3005"/>
    <w:rsid w:val="005C51A0"/>
    <w:rsid w:val="005C7D3C"/>
    <w:rsid w:val="005D2DC6"/>
    <w:rsid w:val="005D4B5E"/>
    <w:rsid w:val="005D53AB"/>
    <w:rsid w:val="005D66EF"/>
    <w:rsid w:val="005D6B59"/>
    <w:rsid w:val="005D7D6E"/>
    <w:rsid w:val="005D7FC1"/>
    <w:rsid w:val="005E3212"/>
    <w:rsid w:val="00601D38"/>
    <w:rsid w:val="006021FF"/>
    <w:rsid w:val="00606FF2"/>
    <w:rsid w:val="006114C4"/>
    <w:rsid w:val="0061312A"/>
    <w:rsid w:val="00614CC3"/>
    <w:rsid w:val="006173DF"/>
    <w:rsid w:val="0062265D"/>
    <w:rsid w:val="0062444D"/>
    <w:rsid w:val="00625798"/>
    <w:rsid w:val="006263BD"/>
    <w:rsid w:val="00626602"/>
    <w:rsid w:val="006308BB"/>
    <w:rsid w:val="00631BB5"/>
    <w:rsid w:val="00632677"/>
    <w:rsid w:val="00634C74"/>
    <w:rsid w:val="00635260"/>
    <w:rsid w:val="006377E6"/>
    <w:rsid w:val="006411B5"/>
    <w:rsid w:val="00641E57"/>
    <w:rsid w:val="0064210C"/>
    <w:rsid w:val="00642609"/>
    <w:rsid w:val="00645390"/>
    <w:rsid w:val="006464EC"/>
    <w:rsid w:val="00646992"/>
    <w:rsid w:val="006500FD"/>
    <w:rsid w:val="0065169F"/>
    <w:rsid w:val="0065349C"/>
    <w:rsid w:val="00653D53"/>
    <w:rsid w:val="006557B9"/>
    <w:rsid w:val="00657455"/>
    <w:rsid w:val="00657CF6"/>
    <w:rsid w:val="00660219"/>
    <w:rsid w:val="006650B5"/>
    <w:rsid w:val="00671202"/>
    <w:rsid w:val="00677130"/>
    <w:rsid w:val="006843B7"/>
    <w:rsid w:val="00684894"/>
    <w:rsid w:val="0069401C"/>
    <w:rsid w:val="00694087"/>
    <w:rsid w:val="00694633"/>
    <w:rsid w:val="0069724D"/>
    <w:rsid w:val="006A04DF"/>
    <w:rsid w:val="006A3254"/>
    <w:rsid w:val="006A3D7A"/>
    <w:rsid w:val="006A6B93"/>
    <w:rsid w:val="006B104D"/>
    <w:rsid w:val="006B1A21"/>
    <w:rsid w:val="006B1F21"/>
    <w:rsid w:val="006B60BA"/>
    <w:rsid w:val="006B6A71"/>
    <w:rsid w:val="006C0426"/>
    <w:rsid w:val="006C22D7"/>
    <w:rsid w:val="006C68A9"/>
    <w:rsid w:val="006C6C67"/>
    <w:rsid w:val="006C7B86"/>
    <w:rsid w:val="006D45F7"/>
    <w:rsid w:val="006D5535"/>
    <w:rsid w:val="006D64D1"/>
    <w:rsid w:val="006E0383"/>
    <w:rsid w:val="006E0AD4"/>
    <w:rsid w:val="006E0FC9"/>
    <w:rsid w:val="006E1D6C"/>
    <w:rsid w:val="006E3632"/>
    <w:rsid w:val="006E5CA1"/>
    <w:rsid w:val="006E5FFF"/>
    <w:rsid w:val="006F31B6"/>
    <w:rsid w:val="006F347B"/>
    <w:rsid w:val="006F71D6"/>
    <w:rsid w:val="006F727A"/>
    <w:rsid w:val="007004DE"/>
    <w:rsid w:val="00700DE4"/>
    <w:rsid w:val="00702866"/>
    <w:rsid w:val="007032BC"/>
    <w:rsid w:val="00703CFA"/>
    <w:rsid w:val="007050B4"/>
    <w:rsid w:val="00707C13"/>
    <w:rsid w:val="00710FC8"/>
    <w:rsid w:val="007118C7"/>
    <w:rsid w:val="007125A2"/>
    <w:rsid w:val="007135AD"/>
    <w:rsid w:val="007138E0"/>
    <w:rsid w:val="00713D1A"/>
    <w:rsid w:val="00714E6C"/>
    <w:rsid w:val="00717594"/>
    <w:rsid w:val="00721DA0"/>
    <w:rsid w:val="007308D6"/>
    <w:rsid w:val="00730EF3"/>
    <w:rsid w:val="007332ED"/>
    <w:rsid w:val="00741821"/>
    <w:rsid w:val="00743152"/>
    <w:rsid w:val="007442E9"/>
    <w:rsid w:val="007449C0"/>
    <w:rsid w:val="007450C6"/>
    <w:rsid w:val="007454E6"/>
    <w:rsid w:val="00746EDA"/>
    <w:rsid w:val="007474D5"/>
    <w:rsid w:val="0075097C"/>
    <w:rsid w:val="00751F1B"/>
    <w:rsid w:val="00751F2C"/>
    <w:rsid w:val="00752E20"/>
    <w:rsid w:val="007534C0"/>
    <w:rsid w:val="00754FFE"/>
    <w:rsid w:val="00755FD1"/>
    <w:rsid w:val="00756235"/>
    <w:rsid w:val="00756D50"/>
    <w:rsid w:val="00761A5F"/>
    <w:rsid w:val="00762854"/>
    <w:rsid w:val="00762AEB"/>
    <w:rsid w:val="0076487E"/>
    <w:rsid w:val="00767F59"/>
    <w:rsid w:val="00772C35"/>
    <w:rsid w:val="00773967"/>
    <w:rsid w:val="00776B2D"/>
    <w:rsid w:val="00780661"/>
    <w:rsid w:val="007858E0"/>
    <w:rsid w:val="00790C85"/>
    <w:rsid w:val="00791D95"/>
    <w:rsid w:val="00792D35"/>
    <w:rsid w:val="007935A5"/>
    <w:rsid w:val="007A0F3F"/>
    <w:rsid w:val="007A2C12"/>
    <w:rsid w:val="007A4CF3"/>
    <w:rsid w:val="007A57AC"/>
    <w:rsid w:val="007B17FA"/>
    <w:rsid w:val="007B4891"/>
    <w:rsid w:val="007B60AC"/>
    <w:rsid w:val="007C17FB"/>
    <w:rsid w:val="007C417F"/>
    <w:rsid w:val="007C46E4"/>
    <w:rsid w:val="007C7EAC"/>
    <w:rsid w:val="007E0317"/>
    <w:rsid w:val="007E3054"/>
    <w:rsid w:val="007E3A5C"/>
    <w:rsid w:val="007E4148"/>
    <w:rsid w:val="007E4E32"/>
    <w:rsid w:val="007E79F0"/>
    <w:rsid w:val="007F0DE8"/>
    <w:rsid w:val="007F12A9"/>
    <w:rsid w:val="007F2067"/>
    <w:rsid w:val="007F619B"/>
    <w:rsid w:val="007F68BD"/>
    <w:rsid w:val="007F6EF7"/>
    <w:rsid w:val="00801120"/>
    <w:rsid w:val="0080586E"/>
    <w:rsid w:val="008078AD"/>
    <w:rsid w:val="00810F93"/>
    <w:rsid w:val="00812022"/>
    <w:rsid w:val="0081497F"/>
    <w:rsid w:val="008169CA"/>
    <w:rsid w:val="00816E3D"/>
    <w:rsid w:val="008176DB"/>
    <w:rsid w:val="0082067B"/>
    <w:rsid w:val="00827F4E"/>
    <w:rsid w:val="0083095B"/>
    <w:rsid w:val="008334F8"/>
    <w:rsid w:val="008339A5"/>
    <w:rsid w:val="00834547"/>
    <w:rsid w:val="008351C3"/>
    <w:rsid w:val="00836801"/>
    <w:rsid w:val="0084415C"/>
    <w:rsid w:val="008448B9"/>
    <w:rsid w:val="0084640F"/>
    <w:rsid w:val="00847C71"/>
    <w:rsid w:val="00847DCC"/>
    <w:rsid w:val="00850776"/>
    <w:rsid w:val="00850FBA"/>
    <w:rsid w:val="0085290B"/>
    <w:rsid w:val="0085294B"/>
    <w:rsid w:val="0085509A"/>
    <w:rsid w:val="0085572F"/>
    <w:rsid w:val="00856B06"/>
    <w:rsid w:val="008570C8"/>
    <w:rsid w:val="008623A9"/>
    <w:rsid w:val="00863174"/>
    <w:rsid w:val="00864D54"/>
    <w:rsid w:val="008661DC"/>
    <w:rsid w:val="008676C4"/>
    <w:rsid w:val="00871839"/>
    <w:rsid w:val="008725D7"/>
    <w:rsid w:val="008734DD"/>
    <w:rsid w:val="0088062F"/>
    <w:rsid w:val="008826FE"/>
    <w:rsid w:val="008854DF"/>
    <w:rsid w:val="00887227"/>
    <w:rsid w:val="0089034C"/>
    <w:rsid w:val="00890885"/>
    <w:rsid w:val="00891E6D"/>
    <w:rsid w:val="0089205A"/>
    <w:rsid w:val="008954B2"/>
    <w:rsid w:val="00896E7E"/>
    <w:rsid w:val="00897FF8"/>
    <w:rsid w:val="008A4060"/>
    <w:rsid w:val="008A6284"/>
    <w:rsid w:val="008A6379"/>
    <w:rsid w:val="008B3015"/>
    <w:rsid w:val="008B6003"/>
    <w:rsid w:val="008B64AB"/>
    <w:rsid w:val="008B6D68"/>
    <w:rsid w:val="008C1419"/>
    <w:rsid w:val="008C2A80"/>
    <w:rsid w:val="008C47B9"/>
    <w:rsid w:val="008C6E05"/>
    <w:rsid w:val="008D2EE8"/>
    <w:rsid w:val="008D40F2"/>
    <w:rsid w:val="008D41D2"/>
    <w:rsid w:val="008D49EA"/>
    <w:rsid w:val="008D79B4"/>
    <w:rsid w:val="008D7AA0"/>
    <w:rsid w:val="008D7FFC"/>
    <w:rsid w:val="008E4A25"/>
    <w:rsid w:val="008E63EB"/>
    <w:rsid w:val="008F18C0"/>
    <w:rsid w:val="008F2020"/>
    <w:rsid w:val="008F268D"/>
    <w:rsid w:val="008F2735"/>
    <w:rsid w:val="008F3632"/>
    <w:rsid w:val="008F579B"/>
    <w:rsid w:val="008F5FE0"/>
    <w:rsid w:val="008F75F6"/>
    <w:rsid w:val="009002AA"/>
    <w:rsid w:val="00902FD1"/>
    <w:rsid w:val="009045E2"/>
    <w:rsid w:val="009058AB"/>
    <w:rsid w:val="00911B38"/>
    <w:rsid w:val="00913644"/>
    <w:rsid w:val="00914ACB"/>
    <w:rsid w:val="00915083"/>
    <w:rsid w:val="00915F17"/>
    <w:rsid w:val="0091785B"/>
    <w:rsid w:val="00917FF4"/>
    <w:rsid w:val="00921C44"/>
    <w:rsid w:val="00925158"/>
    <w:rsid w:val="00926FAF"/>
    <w:rsid w:val="0093043C"/>
    <w:rsid w:val="009308EE"/>
    <w:rsid w:val="00930DCF"/>
    <w:rsid w:val="00933751"/>
    <w:rsid w:val="00933D5C"/>
    <w:rsid w:val="00934143"/>
    <w:rsid w:val="00934BF8"/>
    <w:rsid w:val="009369C9"/>
    <w:rsid w:val="00937049"/>
    <w:rsid w:val="0094353E"/>
    <w:rsid w:val="00946350"/>
    <w:rsid w:val="00946FE8"/>
    <w:rsid w:val="00951596"/>
    <w:rsid w:val="0095600B"/>
    <w:rsid w:val="00960CBE"/>
    <w:rsid w:val="00961A17"/>
    <w:rsid w:val="00961F85"/>
    <w:rsid w:val="00967A4D"/>
    <w:rsid w:val="00970034"/>
    <w:rsid w:val="00972470"/>
    <w:rsid w:val="00972A14"/>
    <w:rsid w:val="0098109F"/>
    <w:rsid w:val="0098111A"/>
    <w:rsid w:val="00981463"/>
    <w:rsid w:val="009817C8"/>
    <w:rsid w:val="00981C2A"/>
    <w:rsid w:val="00983B29"/>
    <w:rsid w:val="00987C6F"/>
    <w:rsid w:val="00992486"/>
    <w:rsid w:val="009933A2"/>
    <w:rsid w:val="0099560F"/>
    <w:rsid w:val="00996E7C"/>
    <w:rsid w:val="009A01CC"/>
    <w:rsid w:val="009A0B1B"/>
    <w:rsid w:val="009A1BE7"/>
    <w:rsid w:val="009A238A"/>
    <w:rsid w:val="009A26C0"/>
    <w:rsid w:val="009B148F"/>
    <w:rsid w:val="009B5270"/>
    <w:rsid w:val="009B5328"/>
    <w:rsid w:val="009B5672"/>
    <w:rsid w:val="009B6233"/>
    <w:rsid w:val="009C0859"/>
    <w:rsid w:val="009C11AF"/>
    <w:rsid w:val="009D5156"/>
    <w:rsid w:val="009D5F6F"/>
    <w:rsid w:val="009D6C6A"/>
    <w:rsid w:val="009E2B17"/>
    <w:rsid w:val="009E2CDC"/>
    <w:rsid w:val="009E5A87"/>
    <w:rsid w:val="009E735C"/>
    <w:rsid w:val="009E79C5"/>
    <w:rsid w:val="009F23F8"/>
    <w:rsid w:val="009F2808"/>
    <w:rsid w:val="009F2C27"/>
    <w:rsid w:val="009F4BBE"/>
    <w:rsid w:val="009F4BEA"/>
    <w:rsid w:val="009F5618"/>
    <w:rsid w:val="009F5A5B"/>
    <w:rsid w:val="009F79C9"/>
    <w:rsid w:val="00A00D08"/>
    <w:rsid w:val="00A00E09"/>
    <w:rsid w:val="00A00F64"/>
    <w:rsid w:val="00A018A2"/>
    <w:rsid w:val="00A076C2"/>
    <w:rsid w:val="00A07C5F"/>
    <w:rsid w:val="00A07C6B"/>
    <w:rsid w:val="00A1167D"/>
    <w:rsid w:val="00A11BC9"/>
    <w:rsid w:val="00A15110"/>
    <w:rsid w:val="00A16E34"/>
    <w:rsid w:val="00A1762E"/>
    <w:rsid w:val="00A21CB0"/>
    <w:rsid w:val="00A25247"/>
    <w:rsid w:val="00A25E71"/>
    <w:rsid w:val="00A2735F"/>
    <w:rsid w:val="00A27ACE"/>
    <w:rsid w:val="00A359DA"/>
    <w:rsid w:val="00A368D3"/>
    <w:rsid w:val="00A369E8"/>
    <w:rsid w:val="00A37A38"/>
    <w:rsid w:val="00A43140"/>
    <w:rsid w:val="00A43272"/>
    <w:rsid w:val="00A44A8E"/>
    <w:rsid w:val="00A451C8"/>
    <w:rsid w:val="00A458A2"/>
    <w:rsid w:val="00A5024A"/>
    <w:rsid w:val="00A5362D"/>
    <w:rsid w:val="00A54353"/>
    <w:rsid w:val="00A56D6D"/>
    <w:rsid w:val="00A607D6"/>
    <w:rsid w:val="00A60C53"/>
    <w:rsid w:val="00A61259"/>
    <w:rsid w:val="00A65369"/>
    <w:rsid w:val="00A666EC"/>
    <w:rsid w:val="00A66A51"/>
    <w:rsid w:val="00A703F5"/>
    <w:rsid w:val="00A70AB1"/>
    <w:rsid w:val="00A738CA"/>
    <w:rsid w:val="00A75C30"/>
    <w:rsid w:val="00A77759"/>
    <w:rsid w:val="00A77AF7"/>
    <w:rsid w:val="00A81D40"/>
    <w:rsid w:val="00A82409"/>
    <w:rsid w:val="00A82F3B"/>
    <w:rsid w:val="00A83B0B"/>
    <w:rsid w:val="00A90B14"/>
    <w:rsid w:val="00A91402"/>
    <w:rsid w:val="00A942FB"/>
    <w:rsid w:val="00A947B5"/>
    <w:rsid w:val="00A96A4D"/>
    <w:rsid w:val="00A97787"/>
    <w:rsid w:val="00AA0CED"/>
    <w:rsid w:val="00AA130B"/>
    <w:rsid w:val="00AA16D0"/>
    <w:rsid w:val="00AA22CF"/>
    <w:rsid w:val="00AA32ED"/>
    <w:rsid w:val="00AA3AB0"/>
    <w:rsid w:val="00AA4339"/>
    <w:rsid w:val="00AA5B02"/>
    <w:rsid w:val="00AA6375"/>
    <w:rsid w:val="00AB3CE9"/>
    <w:rsid w:val="00AB7005"/>
    <w:rsid w:val="00AC121B"/>
    <w:rsid w:val="00AC35A9"/>
    <w:rsid w:val="00AC4C09"/>
    <w:rsid w:val="00AC4E72"/>
    <w:rsid w:val="00AC524D"/>
    <w:rsid w:val="00AC73D9"/>
    <w:rsid w:val="00AD1A5A"/>
    <w:rsid w:val="00AD2376"/>
    <w:rsid w:val="00AD3EBE"/>
    <w:rsid w:val="00AD41FB"/>
    <w:rsid w:val="00AD5257"/>
    <w:rsid w:val="00AD58A4"/>
    <w:rsid w:val="00AD7DB3"/>
    <w:rsid w:val="00AE08B3"/>
    <w:rsid w:val="00AE0CD9"/>
    <w:rsid w:val="00AE280B"/>
    <w:rsid w:val="00AE37ED"/>
    <w:rsid w:val="00AE3C48"/>
    <w:rsid w:val="00AE6766"/>
    <w:rsid w:val="00AE7E41"/>
    <w:rsid w:val="00AF04E0"/>
    <w:rsid w:val="00AF1241"/>
    <w:rsid w:val="00AF23E6"/>
    <w:rsid w:val="00AF25D6"/>
    <w:rsid w:val="00AF3C8E"/>
    <w:rsid w:val="00AF47F2"/>
    <w:rsid w:val="00AF5AAD"/>
    <w:rsid w:val="00AF62FE"/>
    <w:rsid w:val="00AF7DDA"/>
    <w:rsid w:val="00B02970"/>
    <w:rsid w:val="00B02995"/>
    <w:rsid w:val="00B029A7"/>
    <w:rsid w:val="00B03098"/>
    <w:rsid w:val="00B23A89"/>
    <w:rsid w:val="00B26CC6"/>
    <w:rsid w:val="00B3060B"/>
    <w:rsid w:val="00B310BF"/>
    <w:rsid w:val="00B3438F"/>
    <w:rsid w:val="00B359E6"/>
    <w:rsid w:val="00B412B6"/>
    <w:rsid w:val="00B4742C"/>
    <w:rsid w:val="00B478FF"/>
    <w:rsid w:val="00B530BA"/>
    <w:rsid w:val="00B57435"/>
    <w:rsid w:val="00B575F1"/>
    <w:rsid w:val="00B576FF"/>
    <w:rsid w:val="00B577CE"/>
    <w:rsid w:val="00B65920"/>
    <w:rsid w:val="00B66AA2"/>
    <w:rsid w:val="00B723B8"/>
    <w:rsid w:val="00B73871"/>
    <w:rsid w:val="00B748A4"/>
    <w:rsid w:val="00B74DFD"/>
    <w:rsid w:val="00B759F3"/>
    <w:rsid w:val="00B7727D"/>
    <w:rsid w:val="00B800C2"/>
    <w:rsid w:val="00B805D5"/>
    <w:rsid w:val="00B8075A"/>
    <w:rsid w:val="00B819BD"/>
    <w:rsid w:val="00B8536C"/>
    <w:rsid w:val="00B85E49"/>
    <w:rsid w:val="00B862E2"/>
    <w:rsid w:val="00B87DA8"/>
    <w:rsid w:val="00B942C7"/>
    <w:rsid w:val="00B95211"/>
    <w:rsid w:val="00B97E77"/>
    <w:rsid w:val="00BA3326"/>
    <w:rsid w:val="00BA33E5"/>
    <w:rsid w:val="00BA3A5D"/>
    <w:rsid w:val="00BA43F6"/>
    <w:rsid w:val="00BB0B1D"/>
    <w:rsid w:val="00BB1AF4"/>
    <w:rsid w:val="00BB2AB6"/>
    <w:rsid w:val="00BB3412"/>
    <w:rsid w:val="00BB48DA"/>
    <w:rsid w:val="00BB5B92"/>
    <w:rsid w:val="00BB77C7"/>
    <w:rsid w:val="00BB7B94"/>
    <w:rsid w:val="00BC0357"/>
    <w:rsid w:val="00BC49BC"/>
    <w:rsid w:val="00BC7688"/>
    <w:rsid w:val="00BC7CDA"/>
    <w:rsid w:val="00BD0DE6"/>
    <w:rsid w:val="00BD3854"/>
    <w:rsid w:val="00BD44BD"/>
    <w:rsid w:val="00BD5417"/>
    <w:rsid w:val="00BD6C2A"/>
    <w:rsid w:val="00BD6CD8"/>
    <w:rsid w:val="00BE0727"/>
    <w:rsid w:val="00BE12E9"/>
    <w:rsid w:val="00BE1611"/>
    <w:rsid w:val="00BE5D65"/>
    <w:rsid w:val="00BE64FD"/>
    <w:rsid w:val="00BE67B5"/>
    <w:rsid w:val="00BE787F"/>
    <w:rsid w:val="00BF3B41"/>
    <w:rsid w:val="00BF473D"/>
    <w:rsid w:val="00BF618D"/>
    <w:rsid w:val="00BF7FF0"/>
    <w:rsid w:val="00C0009A"/>
    <w:rsid w:val="00C003C9"/>
    <w:rsid w:val="00C05074"/>
    <w:rsid w:val="00C11365"/>
    <w:rsid w:val="00C11772"/>
    <w:rsid w:val="00C11984"/>
    <w:rsid w:val="00C11CDD"/>
    <w:rsid w:val="00C14FD7"/>
    <w:rsid w:val="00C22906"/>
    <w:rsid w:val="00C22AE7"/>
    <w:rsid w:val="00C24D0C"/>
    <w:rsid w:val="00C25CB1"/>
    <w:rsid w:val="00C27B23"/>
    <w:rsid w:val="00C333EA"/>
    <w:rsid w:val="00C344C4"/>
    <w:rsid w:val="00C35260"/>
    <w:rsid w:val="00C37247"/>
    <w:rsid w:val="00C37D52"/>
    <w:rsid w:val="00C37E7E"/>
    <w:rsid w:val="00C417EA"/>
    <w:rsid w:val="00C43491"/>
    <w:rsid w:val="00C45B1F"/>
    <w:rsid w:val="00C52931"/>
    <w:rsid w:val="00C53171"/>
    <w:rsid w:val="00C5726D"/>
    <w:rsid w:val="00C61A11"/>
    <w:rsid w:val="00C628A6"/>
    <w:rsid w:val="00C70514"/>
    <w:rsid w:val="00C70B2F"/>
    <w:rsid w:val="00C70DE4"/>
    <w:rsid w:val="00C70DFD"/>
    <w:rsid w:val="00C71BEC"/>
    <w:rsid w:val="00C72CD8"/>
    <w:rsid w:val="00C731A3"/>
    <w:rsid w:val="00C741E2"/>
    <w:rsid w:val="00C7529F"/>
    <w:rsid w:val="00C76010"/>
    <w:rsid w:val="00C77044"/>
    <w:rsid w:val="00C8029E"/>
    <w:rsid w:val="00C80302"/>
    <w:rsid w:val="00C878A6"/>
    <w:rsid w:val="00C915E8"/>
    <w:rsid w:val="00C92E98"/>
    <w:rsid w:val="00C953EF"/>
    <w:rsid w:val="00C95CF7"/>
    <w:rsid w:val="00CA1C6F"/>
    <w:rsid w:val="00CA27A9"/>
    <w:rsid w:val="00CA387F"/>
    <w:rsid w:val="00CA4466"/>
    <w:rsid w:val="00CA53C4"/>
    <w:rsid w:val="00CA7B05"/>
    <w:rsid w:val="00CB0D04"/>
    <w:rsid w:val="00CB0E32"/>
    <w:rsid w:val="00CB1112"/>
    <w:rsid w:val="00CB221C"/>
    <w:rsid w:val="00CB3031"/>
    <w:rsid w:val="00CB4A95"/>
    <w:rsid w:val="00CB5FD4"/>
    <w:rsid w:val="00CB60EC"/>
    <w:rsid w:val="00CB683F"/>
    <w:rsid w:val="00CC3288"/>
    <w:rsid w:val="00CC454B"/>
    <w:rsid w:val="00CC6FE2"/>
    <w:rsid w:val="00CC7378"/>
    <w:rsid w:val="00CC7CE1"/>
    <w:rsid w:val="00CD48D5"/>
    <w:rsid w:val="00CD5F10"/>
    <w:rsid w:val="00CD670D"/>
    <w:rsid w:val="00CE34FD"/>
    <w:rsid w:val="00CE362A"/>
    <w:rsid w:val="00CE37CF"/>
    <w:rsid w:val="00CE498C"/>
    <w:rsid w:val="00CF5033"/>
    <w:rsid w:val="00D013F4"/>
    <w:rsid w:val="00D05562"/>
    <w:rsid w:val="00D05E3B"/>
    <w:rsid w:val="00D12380"/>
    <w:rsid w:val="00D132D8"/>
    <w:rsid w:val="00D1370C"/>
    <w:rsid w:val="00D146D6"/>
    <w:rsid w:val="00D148AD"/>
    <w:rsid w:val="00D22E74"/>
    <w:rsid w:val="00D24DE3"/>
    <w:rsid w:val="00D253CE"/>
    <w:rsid w:val="00D259BD"/>
    <w:rsid w:val="00D30ED1"/>
    <w:rsid w:val="00D32344"/>
    <w:rsid w:val="00D345C1"/>
    <w:rsid w:val="00D3753C"/>
    <w:rsid w:val="00D378FA"/>
    <w:rsid w:val="00D37F0A"/>
    <w:rsid w:val="00D4192C"/>
    <w:rsid w:val="00D41EED"/>
    <w:rsid w:val="00D43D09"/>
    <w:rsid w:val="00D44C13"/>
    <w:rsid w:val="00D5052F"/>
    <w:rsid w:val="00D51E2E"/>
    <w:rsid w:val="00D5320B"/>
    <w:rsid w:val="00D54858"/>
    <w:rsid w:val="00D56048"/>
    <w:rsid w:val="00D619D1"/>
    <w:rsid w:val="00D62219"/>
    <w:rsid w:val="00D6755C"/>
    <w:rsid w:val="00D710E1"/>
    <w:rsid w:val="00D71659"/>
    <w:rsid w:val="00D71964"/>
    <w:rsid w:val="00D73A95"/>
    <w:rsid w:val="00D746B3"/>
    <w:rsid w:val="00D7533C"/>
    <w:rsid w:val="00D7690A"/>
    <w:rsid w:val="00D77465"/>
    <w:rsid w:val="00D80D54"/>
    <w:rsid w:val="00D80F73"/>
    <w:rsid w:val="00D83742"/>
    <w:rsid w:val="00D854D8"/>
    <w:rsid w:val="00D855E2"/>
    <w:rsid w:val="00D85638"/>
    <w:rsid w:val="00D8726C"/>
    <w:rsid w:val="00D90D93"/>
    <w:rsid w:val="00D934A7"/>
    <w:rsid w:val="00D940ED"/>
    <w:rsid w:val="00D97CD2"/>
    <w:rsid w:val="00DA26E0"/>
    <w:rsid w:val="00DA456C"/>
    <w:rsid w:val="00DA6663"/>
    <w:rsid w:val="00DB044E"/>
    <w:rsid w:val="00DB3132"/>
    <w:rsid w:val="00DB5C3A"/>
    <w:rsid w:val="00DB647E"/>
    <w:rsid w:val="00DB64D6"/>
    <w:rsid w:val="00DB6A93"/>
    <w:rsid w:val="00DB7C21"/>
    <w:rsid w:val="00DC1423"/>
    <w:rsid w:val="00DC1A1F"/>
    <w:rsid w:val="00DC23CE"/>
    <w:rsid w:val="00DC3F20"/>
    <w:rsid w:val="00DC4188"/>
    <w:rsid w:val="00DD06B2"/>
    <w:rsid w:val="00DD07B4"/>
    <w:rsid w:val="00DD3812"/>
    <w:rsid w:val="00DD426E"/>
    <w:rsid w:val="00DD7B1D"/>
    <w:rsid w:val="00DE08A7"/>
    <w:rsid w:val="00DE1417"/>
    <w:rsid w:val="00DE2413"/>
    <w:rsid w:val="00DE3020"/>
    <w:rsid w:val="00DE32C2"/>
    <w:rsid w:val="00DE797D"/>
    <w:rsid w:val="00DE7BCB"/>
    <w:rsid w:val="00DF1787"/>
    <w:rsid w:val="00DF21CA"/>
    <w:rsid w:val="00DF3909"/>
    <w:rsid w:val="00DF43E5"/>
    <w:rsid w:val="00DF5DAB"/>
    <w:rsid w:val="00DF6977"/>
    <w:rsid w:val="00DF7482"/>
    <w:rsid w:val="00DF7E70"/>
    <w:rsid w:val="00E02049"/>
    <w:rsid w:val="00E02081"/>
    <w:rsid w:val="00E04106"/>
    <w:rsid w:val="00E042CB"/>
    <w:rsid w:val="00E043A2"/>
    <w:rsid w:val="00E05534"/>
    <w:rsid w:val="00E11CD0"/>
    <w:rsid w:val="00E142DE"/>
    <w:rsid w:val="00E14DD6"/>
    <w:rsid w:val="00E161EB"/>
    <w:rsid w:val="00E16345"/>
    <w:rsid w:val="00E165B2"/>
    <w:rsid w:val="00E17EFF"/>
    <w:rsid w:val="00E21CC9"/>
    <w:rsid w:val="00E2275D"/>
    <w:rsid w:val="00E2776D"/>
    <w:rsid w:val="00E278F8"/>
    <w:rsid w:val="00E36B90"/>
    <w:rsid w:val="00E41B29"/>
    <w:rsid w:val="00E42925"/>
    <w:rsid w:val="00E435A9"/>
    <w:rsid w:val="00E43AAA"/>
    <w:rsid w:val="00E441E9"/>
    <w:rsid w:val="00E445BC"/>
    <w:rsid w:val="00E450E5"/>
    <w:rsid w:val="00E45147"/>
    <w:rsid w:val="00E453B5"/>
    <w:rsid w:val="00E459E1"/>
    <w:rsid w:val="00E50362"/>
    <w:rsid w:val="00E540F1"/>
    <w:rsid w:val="00E558C6"/>
    <w:rsid w:val="00E562BD"/>
    <w:rsid w:val="00E563F3"/>
    <w:rsid w:val="00E573E0"/>
    <w:rsid w:val="00E63E73"/>
    <w:rsid w:val="00E64B59"/>
    <w:rsid w:val="00E65F07"/>
    <w:rsid w:val="00E6673D"/>
    <w:rsid w:val="00E66A35"/>
    <w:rsid w:val="00E73CD0"/>
    <w:rsid w:val="00E75B6D"/>
    <w:rsid w:val="00E77B3B"/>
    <w:rsid w:val="00E810B1"/>
    <w:rsid w:val="00E82812"/>
    <w:rsid w:val="00E83715"/>
    <w:rsid w:val="00E83A35"/>
    <w:rsid w:val="00E84108"/>
    <w:rsid w:val="00E85341"/>
    <w:rsid w:val="00E854F3"/>
    <w:rsid w:val="00E87186"/>
    <w:rsid w:val="00E90B86"/>
    <w:rsid w:val="00E92003"/>
    <w:rsid w:val="00E93206"/>
    <w:rsid w:val="00E946D4"/>
    <w:rsid w:val="00E96418"/>
    <w:rsid w:val="00EA102F"/>
    <w:rsid w:val="00EA10AE"/>
    <w:rsid w:val="00EA13B7"/>
    <w:rsid w:val="00EA2BA8"/>
    <w:rsid w:val="00EA2EED"/>
    <w:rsid w:val="00EA5637"/>
    <w:rsid w:val="00EA714E"/>
    <w:rsid w:val="00EB0464"/>
    <w:rsid w:val="00EB06CA"/>
    <w:rsid w:val="00EB17ED"/>
    <w:rsid w:val="00EB1EAB"/>
    <w:rsid w:val="00EB2BBD"/>
    <w:rsid w:val="00EB4387"/>
    <w:rsid w:val="00EB67D5"/>
    <w:rsid w:val="00EB689A"/>
    <w:rsid w:val="00EB7955"/>
    <w:rsid w:val="00EC1C46"/>
    <w:rsid w:val="00EC284A"/>
    <w:rsid w:val="00EC3F8B"/>
    <w:rsid w:val="00EC448A"/>
    <w:rsid w:val="00EC71E4"/>
    <w:rsid w:val="00EC7618"/>
    <w:rsid w:val="00ED1F3C"/>
    <w:rsid w:val="00ED2778"/>
    <w:rsid w:val="00ED2860"/>
    <w:rsid w:val="00ED3D9F"/>
    <w:rsid w:val="00ED66BB"/>
    <w:rsid w:val="00EE1FC1"/>
    <w:rsid w:val="00EE4A6B"/>
    <w:rsid w:val="00EE56F7"/>
    <w:rsid w:val="00EE717A"/>
    <w:rsid w:val="00EF1251"/>
    <w:rsid w:val="00EF31E8"/>
    <w:rsid w:val="00EF3F87"/>
    <w:rsid w:val="00EF526D"/>
    <w:rsid w:val="00EF5D56"/>
    <w:rsid w:val="00EF6116"/>
    <w:rsid w:val="00EF6CFC"/>
    <w:rsid w:val="00EF6E30"/>
    <w:rsid w:val="00EF76F8"/>
    <w:rsid w:val="00F001C5"/>
    <w:rsid w:val="00F011A8"/>
    <w:rsid w:val="00F011CB"/>
    <w:rsid w:val="00F03803"/>
    <w:rsid w:val="00F041FC"/>
    <w:rsid w:val="00F0537C"/>
    <w:rsid w:val="00F05584"/>
    <w:rsid w:val="00F0750F"/>
    <w:rsid w:val="00F11BF1"/>
    <w:rsid w:val="00F1294C"/>
    <w:rsid w:val="00F12B1F"/>
    <w:rsid w:val="00F14E33"/>
    <w:rsid w:val="00F150E9"/>
    <w:rsid w:val="00F17AD6"/>
    <w:rsid w:val="00F2080B"/>
    <w:rsid w:val="00F23796"/>
    <w:rsid w:val="00F26344"/>
    <w:rsid w:val="00F26A9B"/>
    <w:rsid w:val="00F278CF"/>
    <w:rsid w:val="00F27B49"/>
    <w:rsid w:val="00F321FD"/>
    <w:rsid w:val="00F357D1"/>
    <w:rsid w:val="00F36137"/>
    <w:rsid w:val="00F42496"/>
    <w:rsid w:val="00F43892"/>
    <w:rsid w:val="00F44DD6"/>
    <w:rsid w:val="00F458D0"/>
    <w:rsid w:val="00F476E5"/>
    <w:rsid w:val="00F479D4"/>
    <w:rsid w:val="00F506AF"/>
    <w:rsid w:val="00F529A5"/>
    <w:rsid w:val="00F52F2E"/>
    <w:rsid w:val="00F54D4D"/>
    <w:rsid w:val="00F56807"/>
    <w:rsid w:val="00F57080"/>
    <w:rsid w:val="00F622D8"/>
    <w:rsid w:val="00F6361A"/>
    <w:rsid w:val="00F6587A"/>
    <w:rsid w:val="00F66CC6"/>
    <w:rsid w:val="00F67C2C"/>
    <w:rsid w:val="00F703D5"/>
    <w:rsid w:val="00F7066E"/>
    <w:rsid w:val="00F727D3"/>
    <w:rsid w:val="00F73359"/>
    <w:rsid w:val="00F735F0"/>
    <w:rsid w:val="00F7500F"/>
    <w:rsid w:val="00F773FB"/>
    <w:rsid w:val="00F80A2C"/>
    <w:rsid w:val="00F845A4"/>
    <w:rsid w:val="00F86216"/>
    <w:rsid w:val="00F86B6F"/>
    <w:rsid w:val="00F86EB4"/>
    <w:rsid w:val="00F87587"/>
    <w:rsid w:val="00F87674"/>
    <w:rsid w:val="00F87E44"/>
    <w:rsid w:val="00F87F5B"/>
    <w:rsid w:val="00F91E6E"/>
    <w:rsid w:val="00F935E7"/>
    <w:rsid w:val="00F93BCE"/>
    <w:rsid w:val="00F942E2"/>
    <w:rsid w:val="00F94658"/>
    <w:rsid w:val="00F957A8"/>
    <w:rsid w:val="00F97101"/>
    <w:rsid w:val="00F97E46"/>
    <w:rsid w:val="00FA7D89"/>
    <w:rsid w:val="00FB1FC9"/>
    <w:rsid w:val="00FB26C3"/>
    <w:rsid w:val="00FB5E21"/>
    <w:rsid w:val="00FB726F"/>
    <w:rsid w:val="00FC15B0"/>
    <w:rsid w:val="00FC2D14"/>
    <w:rsid w:val="00FC3998"/>
    <w:rsid w:val="00FC39A9"/>
    <w:rsid w:val="00FD276C"/>
    <w:rsid w:val="00FD6591"/>
    <w:rsid w:val="00FD75EE"/>
    <w:rsid w:val="00FD7BCE"/>
    <w:rsid w:val="00FE02F7"/>
    <w:rsid w:val="00FE18AD"/>
    <w:rsid w:val="00FE32EE"/>
    <w:rsid w:val="00FE4D6F"/>
    <w:rsid w:val="00FE5F8D"/>
    <w:rsid w:val="00FE68F8"/>
    <w:rsid w:val="00FF09CB"/>
    <w:rsid w:val="00FF0AD0"/>
    <w:rsid w:val="00FF14D0"/>
    <w:rsid w:val="00FF175C"/>
    <w:rsid w:val="00FF2F63"/>
    <w:rsid w:val="00FF3914"/>
    <w:rsid w:val="00FF674B"/>
    <w:rsid w:val="00FF6F21"/>
    <w:rsid w:val="03BA72F0"/>
    <w:rsid w:val="05767C5B"/>
    <w:rsid w:val="05C13D6C"/>
    <w:rsid w:val="07F9BBE2"/>
    <w:rsid w:val="0A428D30"/>
    <w:rsid w:val="0AA640D7"/>
    <w:rsid w:val="0AD6627C"/>
    <w:rsid w:val="0E3E7526"/>
    <w:rsid w:val="1199B8C3"/>
    <w:rsid w:val="11D2EAD2"/>
    <w:rsid w:val="242DF7F3"/>
    <w:rsid w:val="27531A48"/>
    <w:rsid w:val="27E01EB1"/>
    <w:rsid w:val="29CA6374"/>
    <w:rsid w:val="2BD98E0F"/>
    <w:rsid w:val="360C9DAF"/>
    <w:rsid w:val="37CA71A2"/>
    <w:rsid w:val="3AC076FC"/>
    <w:rsid w:val="3B6BAC90"/>
    <w:rsid w:val="3D253F1A"/>
    <w:rsid w:val="444AFBFC"/>
    <w:rsid w:val="4C30163B"/>
    <w:rsid w:val="4FA08CD8"/>
    <w:rsid w:val="5CD8ECAD"/>
    <w:rsid w:val="644517B3"/>
    <w:rsid w:val="66D7C5FB"/>
    <w:rsid w:val="75163650"/>
    <w:rsid w:val="7BC8CE46"/>
    <w:rsid w:val="7CCC4219"/>
    <w:rsid w:val="7E0F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66F70A"/>
  <w15:chartTrackingRefBased/>
  <w15:docId w15:val="{3953FC96-0C99-B74A-9D95-5D72E5FC3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6C3"/>
    <w:pPr>
      <w:spacing w:line="279" w:lineRule="auto"/>
      <w:jc w:val="left"/>
    </w:pPr>
    <w:rPr>
      <w:kern w:val="0"/>
      <w:sz w:val="24"/>
      <w:szCs w:val="24"/>
      <w:lang w:eastAsia="ja-JP"/>
    </w:rPr>
  </w:style>
  <w:style w:type="paragraph" w:styleId="Heading3">
    <w:name w:val="heading 3"/>
    <w:basedOn w:val="Normal"/>
    <w:link w:val="Heading3Char"/>
    <w:uiPriority w:val="9"/>
    <w:qFormat/>
    <w:rsid w:val="00ED27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B26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6C3"/>
    <w:rPr>
      <w:kern w:val="0"/>
      <w:sz w:val="24"/>
      <w:szCs w:val="24"/>
      <w:lang w:eastAsia="ja-JP"/>
    </w:rPr>
  </w:style>
  <w:style w:type="character" w:customStyle="1" w:styleId="wacimagecontainer">
    <w:name w:val="wacimagecontainer"/>
    <w:basedOn w:val="DefaultParagraphFont"/>
    <w:rsid w:val="00FB26C3"/>
  </w:style>
  <w:style w:type="character" w:styleId="Hyperlink">
    <w:name w:val="Hyperlink"/>
    <w:basedOn w:val="DefaultParagraphFont"/>
    <w:uiPriority w:val="99"/>
    <w:unhideWhenUsed/>
    <w:rsid w:val="00FB26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B26C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26C3"/>
    <w:rPr>
      <w:kern w:val="0"/>
      <w:szCs w:val="20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FB26C3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B26C3"/>
    <w:pPr>
      <w:spacing w:before="100" w:beforeAutospacing="1" w:after="100" w:afterAutospacing="1" w:line="240" w:lineRule="auto"/>
    </w:pPr>
    <w:rPr>
      <w:rFonts w:ascii="Gulim" w:eastAsia="Gulim" w:hAnsi="Gulim" w:cs="Gulim"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FB26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26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26C3"/>
    <w:rPr>
      <w:kern w:val="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6C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6C3"/>
    <w:rPr>
      <w:rFonts w:asciiTheme="majorHAnsi" w:eastAsiaTheme="majorEastAsia" w:hAnsiTheme="majorHAnsi" w:cstheme="majorBidi"/>
      <w:kern w:val="0"/>
      <w:sz w:val="18"/>
      <w:szCs w:val="1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1447A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447AC"/>
    <w:rPr>
      <w:kern w:val="0"/>
      <w:sz w:val="24"/>
      <w:szCs w:val="24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F1B"/>
    <w:rPr>
      <w:b/>
      <w:bCs/>
      <w:kern w:val="0"/>
      <w:szCs w:val="20"/>
      <w:lang w:eastAsia="ja-JP"/>
    </w:rPr>
  </w:style>
  <w:style w:type="paragraph" w:styleId="Revision">
    <w:name w:val="Revision"/>
    <w:hidden/>
    <w:uiPriority w:val="99"/>
    <w:semiHidden/>
    <w:rsid w:val="004F4217"/>
    <w:pPr>
      <w:spacing w:after="0" w:line="240" w:lineRule="auto"/>
      <w:jc w:val="left"/>
    </w:pPr>
    <w:rPr>
      <w:kern w:val="0"/>
      <w:sz w:val="24"/>
      <w:szCs w:val="24"/>
      <w:lang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59E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533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D2778"/>
    <w:rPr>
      <w:rFonts w:ascii="Times New Roman" w:eastAsia="Times New Roman" w:hAnsi="Times New Roman" w:cs="Times New Roman"/>
      <w:b/>
      <w:bCs/>
      <w:kern w:val="0"/>
      <w:sz w:val="27"/>
      <w:szCs w:val="27"/>
      <w:lang w:eastAsia="en-US"/>
    </w:rPr>
  </w:style>
  <w:style w:type="character" w:styleId="Emphasis">
    <w:name w:val="Emphasis"/>
    <w:basedOn w:val="DefaultParagraphFont"/>
    <w:uiPriority w:val="20"/>
    <w:qFormat/>
    <w:rsid w:val="00A91402"/>
    <w:rPr>
      <w:i/>
      <w:iCs/>
    </w:rPr>
  </w:style>
  <w:style w:type="character" w:customStyle="1" w:styleId="cf01">
    <w:name w:val="cf01"/>
    <w:basedOn w:val="DefaultParagraphFont"/>
    <w:rsid w:val="00B942C7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https://news.samsung.com/id/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5f0296c58d7ecd7290a94a12f890319e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c3e700dce10faaf603c879cbabd40bf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1B98A9-7CF6-4C7E-AFF3-C0CC6A49243A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2.xml><?xml version="1.0" encoding="utf-8"?>
<ds:datastoreItem xmlns:ds="http://schemas.openxmlformats.org/officeDocument/2006/customXml" ds:itemID="{C1A9FF09-F13A-4D70-8963-A79BB3043F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023C0E-CDCC-49A6-B0DE-E4D779966C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D771AD-3A1A-42C5-B19F-3D739FC237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1004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6720</CharactersWithSpaces>
  <SharedDoc>false</SharedDoc>
  <HLinks>
    <vt:vector size="12" baseType="variant">
      <vt:variant>
        <vt:i4>1703941</vt:i4>
      </vt:variant>
      <vt:variant>
        <vt:i4>0</vt:i4>
      </vt:variant>
      <vt:variant>
        <vt:i4>0</vt:i4>
      </vt:variant>
      <vt:variant>
        <vt:i4>5</vt:i4>
      </vt:variant>
      <vt:variant>
        <vt:lpwstr>file:///C:/Users/MichelleJohnson(Acce/AppData/Local/Microsoft/Windows/INetCache/Content.Outlook/M3JFSHUI/news.samsung.com</vt:lpwstr>
      </vt:variant>
      <vt:variant>
        <vt:lpwstr/>
      </vt:variant>
      <vt:variant>
        <vt:i4>8323108</vt:i4>
      </vt:variant>
      <vt:variant>
        <vt:i4>0</vt:i4>
      </vt:variant>
      <vt:variant>
        <vt:i4>0</vt:i4>
      </vt:variant>
      <vt:variant>
        <vt:i4>5</vt:i4>
      </vt:variant>
      <vt:variant>
        <vt:lpwstr>https://www.consumerreports.org/electronics-computers/tvs/everything-you-need-to-know-about-4k-hdr-tvs-a3185152015/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김민수/전략홍보(VD)/삼성전자</dc:creator>
  <cp:keywords/>
  <dc:description/>
  <cp:lastModifiedBy>Velycia Debora Gloria/CM PR &amp; Corp. Citizenship P/Staff/Samsung Electronics</cp:lastModifiedBy>
  <cp:revision>2</cp:revision>
  <cp:lastPrinted>2025-12-11T06:04:00Z</cp:lastPrinted>
  <dcterms:created xsi:type="dcterms:W3CDTF">2025-12-24T06:40:00Z</dcterms:created>
  <dcterms:modified xsi:type="dcterms:W3CDTF">2025-12-24T06:40:00Z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lassificationContentMarkingFooterShapeIds">
    <vt:lpwstr>49b1eae,24bf688f,fe61bb2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Confidential - Not for Public Consumption or Distribution</vt:lpwstr>
  </property>
  <property fmtid="{D5CDD505-2E9C-101B-9397-08002B2CF9AE}" pid="6" name="MSIP_Label_8e19d756-792e-42a1-bcad-4cb9051ddd2d_Enabled">
    <vt:lpwstr>true</vt:lpwstr>
  </property>
  <property fmtid="{D5CDD505-2E9C-101B-9397-08002B2CF9AE}" pid="7" name="MSIP_Label_8e19d756-792e-42a1-bcad-4cb9051ddd2d_SetDate">
    <vt:lpwstr>2025-06-22T20:51:36Z</vt:lpwstr>
  </property>
  <property fmtid="{D5CDD505-2E9C-101B-9397-08002B2CF9AE}" pid="8" name="MSIP_Label_8e19d756-792e-42a1-bcad-4cb9051ddd2d_Method">
    <vt:lpwstr>Standard</vt:lpwstr>
  </property>
  <property fmtid="{D5CDD505-2E9C-101B-9397-08002B2CF9AE}" pid="9" name="MSIP_Label_8e19d756-792e-42a1-bcad-4cb9051ddd2d_Name">
    <vt:lpwstr>Confidential</vt:lpwstr>
  </property>
  <property fmtid="{D5CDD505-2E9C-101B-9397-08002B2CF9AE}" pid="10" name="MSIP_Label_8e19d756-792e-42a1-bcad-4cb9051ddd2d_SiteId">
    <vt:lpwstr>41eb501a-f671-4ce0-a5bf-b64168c3705f</vt:lpwstr>
  </property>
  <property fmtid="{D5CDD505-2E9C-101B-9397-08002B2CF9AE}" pid="11" name="MSIP_Label_8e19d756-792e-42a1-bcad-4cb9051ddd2d_ActionId">
    <vt:lpwstr>86623b80-a334-4b9b-9487-b66576beaa84</vt:lpwstr>
  </property>
  <property fmtid="{D5CDD505-2E9C-101B-9397-08002B2CF9AE}" pid="12" name="MSIP_Label_8e19d756-792e-42a1-bcad-4cb9051ddd2d_ContentBits">
    <vt:lpwstr>2</vt:lpwstr>
  </property>
  <property fmtid="{D5CDD505-2E9C-101B-9397-08002B2CF9AE}" pid="13" name="MSIP_Label_8e19d756-792e-42a1-bcad-4cb9051ddd2d_Tag">
    <vt:lpwstr>50, 3, 0, 1</vt:lpwstr>
  </property>
  <property fmtid="{D5CDD505-2E9C-101B-9397-08002B2CF9AE}" pid="14" name="ContentTypeId">
    <vt:lpwstr>0x010100514EE2B1519D7142AF34DAC2C42E0924</vt:lpwstr>
  </property>
  <property fmtid="{D5CDD505-2E9C-101B-9397-08002B2CF9AE}" pid="15" name="MediaServiceImageTags">
    <vt:lpwstr/>
  </property>
  <property fmtid="{D5CDD505-2E9C-101B-9397-08002B2CF9AE}" pid="16" name="FLCMData">
    <vt:lpwstr>B48162F96BCDF0F2C17E3FA225A45CA0A318906437248E7398E08113471FB9BBBCF7792C190B7E8AC655D147959FBFE5783774C1F7EDC1C965BAA0258B027927</vt:lpwstr>
  </property>
  <property fmtid="{D5CDD505-2E9C-101B-9397-08002B2CF9AE}" pid="17" name="GrammarlyDocumentId">
    <vt:lpwstr>3d8ef846-edb5-4ebf-87b1-3f6e7d558482</vt:lpwstr>
  </property>
</Properties>
</file>