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1FBD1A">
      <w:pPr>
        <w:jc w:val="center"/>
        <w:rPr>
          <w:rFonts w:ascii="Calibri" w:hAnsi="Calibri" w:eastAsia="Calibri" w:cs="Calibri"/>
          <w:b/>
          <w:sz w:val="28"/>
          <w:szCs w:val="28"/>
        </w:rPr>
      </w:pPr>
      <w:bookmarkStart w:id="1" w:name="_GoBack"/>
      <w:bookmarkEnd w:id="1"/>
    </w:p>
    <w:p w14:paraId="52E96C38">
      <w:pPr>
        <w:jc w:val="center"/>
        <w:rPr>
          <w:rFonts w:ascii="Calibri" w:hAnsi="Calibri" w:eastAsia="Calibri" w:cs="Calibri"/>
          <w:b/>
          <w:sz w:val="28"/>
          <w:szCs w:val="28"/>
        </w:rPr>
      </w:pPr>
      <w:r>
        <w:rPr>
          <w:rFonts w:ascii="Calibri" w:hAnsi="Calibri" w:eastAsia="Calibri" w:cs="Calibri"/>
          <w:b/>
          <w:sz w:val="28"/>
          <w:szCs w:val="28"/>
        </w:rPr>
        <w:t>Akses 8 Aplikasi Ini Makin Mudah dengan Now Bar di Galaxy S25 Series</w:t>
      </w:r>
    </w:p>
    <w:p w14:paraId="327353F8">
      <w:pPr>
        <w:jc w:val="center"/>
        <w:rPr>
          <w:rFonts w:ascii="Calibri" w:hAnsi="Calibri" w:cs="Calibri"/>
          <w:i/>
          <w:iCs/>
          <w:color w:val="000000"/>
          <w:sz w:val="20"/>
          <w:szCs w:val="20"/>
        </w:rPr>
      </w:pPr>
    </w:p>
    <w:p w14:paraId="1BDC0C4B">
      <w:pPr>
        <w:rPr>
          <w:rFonts w:ascii="Calibri" w:hAnsi="Calibri" w:eastAsia="Calibri" w:cs="Calibri"/>
          <w:i/>
          <w:sz w:val="20"/>
          <w:szCs w:val="20"/>
        </w:rPr>
      </w:pPr>
      <w:r>
        <w:rPr>
          <w:rFonts w:ascii="Calibri" w:hAnsi="Calibri" w:eastAsia="Calibri" w:cs="Calibri"/>
          <w:i/>
          <w:sz w:val="20"/>
          <w:szCs w:val="20"/>
        </w:rPr>
        <w:drawing>
          <wp:inline distT="0" distB="0" distL="0" distR="0">
            <wp:extent cx="5943600" cy="3343275"/>
            <wp:effectExtent l="0" t="0" r="0" b="0"/>
            <wp:docPr id="1959207117"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07117" name="Picture 1" descr="A screenshot of a cell phone&#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B15869F">
      <w:pPr>
        <w:jc w:val="center"/>
        <w:rPr>
          <w:rFonts w:ascii="Calibri" w:hAnsi="Calibri" w:eastAsia="Calibri" w:cs="Calibri"/>
          <w:b/>
        </w:rPr>
      </w:pPr>
      <w:r>
        <w:rPr>
          <w:rFonts w:ascii="Calibri" w:hAnsi="Calibri" w:eastAsia="Calibri" w:cs="Calibri"/>
          <w:i/>
        </w:rPr>
        <w:t xml:space="preserve">Samsung Galaxy S25 Series hadir dengan fitur Now Bar yang bikin kamu bisa melakukan banyak hal dengan cepat dan praktis tanpa harus buka </w:t>
      </w:r>
      <w:r>
        <w:rPr>
          <w:rFonts w:ascii="Calibri" w:hAnsi="Calibri" w:eastAsia="Calibri" w:cs="Calibri"/>
        </w:rPr>
        <w:t>lockscreen.</w:t>
      </w:r>
    </w:p>
    <w:p w14:paraId="23DA3B62">
      <w:pPr>
        <w:jc w:val="both"/>
        <w:rPr>
          <w:rFonts w:ascii="Calibri" w:hAnsi="Calibri" w:eastAsia="Calibri" w:cs="Calibri"/>
          <w:b/>
        </w:rPr>
      </w:pPr>
    </w:p>
    <w:p w14:paraId="0624EC3B">
      <w:pPr>
        <w:jc w:val="both"/>
        <w:rPr>
          <w:rFonts w:ascii="Calibri" w:hAnsi="Calibri" w:eastAsia="Calibri" w:cs="Calibri"/>
        </w:rPr>
      </w:pPr>
      <w:r>
        <w:rPr>
          <w:rFonts w:ascii="Calibri" w:hAnsi="Calibri" w:eastAsia="Calibri" w:cs="Calibri"/>
          <w:b/>
        </w:rPr>
        <w:t xml:space="preserve">Jakarta, 21 Februari 2025 </w:t>
      </w:r>
      <w:r>
        <w:rPr>
          <w:rFonts w:ascii="Calibri" w:hAnsi="Calibri" w:eastAsia="Calibri" w:cs="Calibri"/>
        </w:rPr>
        <w:t xml:space="preserve">- Galaxy S25 Series hadir sebagai </w:t>
      </w:r>
      <w:r>
        <w:rPr>
          <w:rFonts w:ascii="Calibri" w:hAnsi="Calibri" w:eastAsia="Calibri" w:cs="Calibri"/>
          <w:i/>
        </w:rPr>
        <w:t>smartphone</w:t>
      </w:r>
      <w:r>
        <w:rPr>
          <w:rFonts w:ascii="Calibri" w:hAnsi="Calibri" w:eastAsia="Calibri" w:cs="Calibri"/>
        </w:rPr>
        <w:t xml:space="preserve"> yang benar-benar mempermudah keseharian penggunanya dengan berbagai fitur terbaru. Salah satu fitur yang paling menarik perhatian adalah Now Bar, yang memungkinkan pengguna mengakses berbagai aplikasi langsung dari </w:t>
      </w:r>
      <w:r>
        <w:rPr>
          <w:rFonts w:ascii="Calibri" w:hAnsi="Calibri" w:eastAsia="Calibri" w:cs="Calibri"/>
          <w:i/>
        </w:rPr>
        <w:t>lockscreen</w:t>
      </w:r>
      <w:r>
        <w:rPr>
          <w:rFonts w:ascii="Calibri" w:hAnsi="Calibri" w:eastAsia="Calibri" w:cs="Calibri"/>
        </w:rPr>
        <w:t xml:space="preserve"> tanpa perlu membuka kunci layar. Fitur baru yang hadir bersama dengan One UI 7.0 ini telah </w:t>
      </w:r>
      <w:r>
        <w:rPr>
          <w:rFonts w:ascii="Calibri" w:hAnsi="Calibri" w:eastAsia="Calibri" w:cs="Calibri"/>
          <w:i/>
        </w:rPr>
        <w:t>support</w:t>
      </w:r>
      <w:r>
        <w:rPr>
          <w:rFonts w:ascii="Calibri" w:hAnsi="Calibri" w:eastAsia="Calibri" w:cs="Calibri"/>
        </w:rPr>
        <w:t xml:space="preserve"> 8 aplikasi, seperti </w:t>
      </w:r>
      <w:r>
        <w:rPr>
          <w:rFonts w:ascii="Calibri" w:hAnsi="Calibri" w:eastAsia="Calibri" w:cs="Calibri"/>
          <w:i/>
        </w:rPr>
        <w:t>Sports from Google</w:t>
      </w:r>
      <w:r>
        <w:rPr>
          <w:rFonts w:ascii="Calibri" w:hAnsi="Calibri" w:eastAsia="Calibri" w:cs="Calibri"/>
        </w:rPr>
        <w:t xml:space="preserve">, </w:t>
      </w:r>
      <w:r>
        <w:rPr>
          <w:rFonts w:ascii="Calibri" w:hAnsi="Calibri" w:eastAsia="Calibri" w:cs="Calibri"/>
          <w:i/>
        </w:rPr>
        <w:t>Google Maps</w:t>
      </w:r>
      <w:r>
        <w:rPr>
          <w:rFonts w:ascii="Calibri" w:hAnsi="Calibri" w:eastAsia="Calibri" w:cs="Calibri"/>
        </w:rPr>
        <w:t xml:space="preserve">, </w:t>
      </w:r>
      <w:r>
        <w:rPr>
          <w:rFonts w:ascii="Calibri" w:hAnsi="Calibri" w:eastAsia="Calibri" w:cs="Calibri"/>
          <w:i/>
        </w:rPr>
        <w:t>Samsung Health</w:t>
      </w:r>
      <w:r>
        <w:rPr>
          <w:rFonts w:ascii="Calibri" w:hAnsi="Calibri" w:eastAsia="Calibri" w:cs="Calibri"/>
        </w:rPr>
        <w:t xml:space="preserve">, </w:t>
      </w:r>
      <w:r>
        <w:rPr>
          <w:rFonts w:ascii="Calibri" w:hAnsi="Calibri" w:eastAsia="Calibri" w:cs="Calibri"/>
          <w:i/>
        </w:rPr>
        <w:t>Live Interpreter</w:t>
      </w:r>
      <w:r>
        <w:rPr>
          <w:rFonts w:ascii="Calibri" w:hAnsi="Calibri" w:eastAsia="Calibri" w:cs="Calibri"/>
        </w:rPr>
        <w:t xml:space="preserve">, </w:t>
      </w:r>
      <w:r>
        <w:rPr>
          <w:rFonts w:ascii="Calibri" w:hAnsi="Calibri" w:eastAsia="Calibri" w:cs="Calibri"/>
          <w:i/>
        </w:rPr>
        <w:t>Clock</w:t>
      </w:r>
      <w:r>
        <w:rPr>
          <w:rFonts w:ascii="Calibri" w:hAnsi="Calibri" w:eastAsia="Calibri" w:cs="Calibri"/>
        </w:rPr>
        <w:t xml:space="preserve">, </w:t>
      </w:r>
      <w:r>
        <w:rPr>
          <w:rFonts w:ascii="Calibri" w:hAnsi="Calibri" w:eastAsia="Calibri" w:cs="Calibri"/>
          <w:i/>
        </w:rPr>
        <w:t>Voice Recorder</w:t>
      </w:r>
      <w:r>
        <w:rPr>
          <w:rFonts w:ascii="Calibri" w:hAnsi="Calibri" w:eastAsia="Calibri" w:cs="Calibri"/>
        </w:rPr>
        <w:t xml:space="preserve">, </w:t>
      </w:r>
      <w:r>
        <w:rPr>
          <w:rFonts w:ascii="Calibri" w:hAnsi="Calibri" w:eastAsia="Calibri" w:cs="Calibri"/>
          <w:i/>
        </w:rPr>
        <w:t>Samsung Notes</w:t>
      </w:r>
      <w:r>
        <w:rPr>
          <w:rFonts w:ascii="Calibri" w:hAnsi="Calibri" w:eastAsia="Calibri" w:cs="Calibri"/>
        </w:rPr>
        <w:t xml:space="preserve">, dan </w:t>
      </w:r>
      <w:r>
        <w:rPr>
          <w:rFonts w:ascii="Calibri" w:hAnsi="Calibri" w:eastAsia="Calibri" w:cs="Calibri"/>
          <w:i/>
        </w:rPr>
        <w:t>Emergency Sharing</w:t>
      </w:r>
    </w:p>
    <w:p w14:paraId="51874DCD">
      <w:pPr>
        <w:jc w:val="both"/>
        <w:rPr>
          <w:rFonts w:ascii="Calibri" w:hAnsi="Calibri" w:eastAsia="Calibri" w:cs="Calibri"/>
        </w:rPr>
      </w:pPr>
    </w:p>
    <w:p w14:paraId="4EC09E6B">
      <w:pPr>
        <w:jc w:val="both"/>
        <w:rPr>
          <w:rFonts w:ascii="Calibri" w:hAnsi="Calibri" w:eastAsia="Calibri" w:cs="Calibri"/>
        </w:rPr>
      </w:pPr>
      <w:r>
        <w:rPr>
          <w:rFonts w:ascii="Calibri" w:hAnsi="Calibri" w:eastAsia="Calibri" w:cs="Calibri"/>
        </w:rPr>
        <w:t xml:space="preserve">Dirancang secara intuitif, Now Bar ditempatkan di bagian bawah </w:t>
      </w:r>
      <w:r>
        <w:rPr>
          <w:rFonts w:ascii="Calibri" w:hAnsi="Calibri" w:eastAsia="Calibri" w:cs="Calibri"/>
          <w:i/>
        </w:rPr>
        <w:t>lockscreen</w:t>
      </w:r>
      <w:r>
        <w:rPr>
          <w:rFonts w:ascii="Calibri" w:hAnsi="Calibri" w:eastAsia="Calibri" w:cs="Calibri"/>
        </w:rPr>
        <w:t xml:space="preserve"> agar mudah dijangkau dengan satu tangan. Fitur ini memberikan kenyamanan lebih bagi mereka yang memiliki mobilitas tinggi. Now Bar juga akan tersedia di seluruh perangkat Samsung dengan One UI 7, menghadirkan pengalaman pengguna yang lebih praktis dan efisien dalam satu ekosistem Galaxy.</w:t>
      </w:r>
    </w:p>
    <w:p w14:paraId="4E8A4CC1">
      <w:pPr>
        <w:jc w:val="both"/>
        <w:rPr>
          <w:rFonts w:ascii="Calibri" w:hAnsi="Calibri" w:eastAsia="Calibri" w:cs="Calibri"/>
        </w:rPr>
      </w:pPr>
    </w:p>
    <w:p w14:paraId="2AAF78CF">
      <w:pPr>
        <w:jc w:val="both"/>
        <w:rPr>
          <w:rFonts w:ascii="Calibri" w:hAnsi="Calibri" w:eastAsia="Calibri" w:cs="Calibri"/>
        </w:rPr>
      </w:pPr>
      <w:r>
        <w:rPr>
          <w:rFonts w:ascii="Calibri" w:hAnsi="Calibri" w:eastAsia="Calibri" w:cs="Calibri"/>
        </w:rPr>
        <w:t xml:space="preserve">“Dengan Now Bar, pengguna Galaxy S25 Series bisa mengakses berbagai hal penting di 8 aplikasi tanpa ribet. Mulai dari memutar musik, melihat arah di Maps, hingga mengirim </w:t>
      </w:r>
      <w:r>
        <w:rPr>
          <w:rFonts w:ascii="Calibri" w:hAnsi="Calibri" w:eastAsia="Calibri" w:cs="Calibri"/>
          <w:i/>
        </w:rPr>
        <w:t>emergency sharing</w:t>
      </w:r>
      <w:r>
        <w:rPr>
          <w:rFonts w:ascii="Calibri" w:hAnsi="Calibri" w:eastAsia="Calibri" w:cs="Calibri"/>
        </w:rPr>
        <w:t xml:space="preserve">, semua bisa dilakukan tanpa membuka layar. Kami ingin memastikan pengguna bisa lebih produktif dan efisien dalam keseharian mereka, cukup dengan satu sentuhan di </w:t>
      </w:r>
      <w:r>
        <w:rPr>
          <w:rFonts w:ascii="Calibri" w:hAnsi="Calibri" w:eastAsia="Calibri" w:cs="Calibri"/>
          <w:i/>
        </w:rPr>
        <w:t>lockscreen</w:t>
      </w:r>
      <w:r>
        <w:rPr>
          <w:rFonts w:ascii="Calibri" w:hAnsi="Calibri" w:eastAsia="Calibri" w:cs="Calibri"/>
        </w:rPr>
        <w:t xml:space="preserve">. Ke depannya, kami akan menambah dukungan lebih banyak aplikasi sehingga pengguna bisa merasakan manfaat Now Bar dengan lebih maksimal,” ujar </w:t>
      </w:r>
      <w:r>
        <w:rPr>
          <w:rFonts w:ascii="Calibri" w:hAnsi="Calibri" w:eastAsia="Calibri" w:cs="Calibri"/>
          <w:b/>
        </w:rPr>
        <w:t>Ilham Indrawan, MX Product Marketing Senior Manager Samsung Electronics Indonesia</w:t>
      </w:r>
      <w:r>
        <w:rPr>
          <w:rFonts w:ascii="Calibri" w:hAnsi="Calibri" w:eastAsia="Calibri" w:cs="Calibri"/>
        </w:rPr>
        <w:t>.</w:t>
      </w:r>
    </w:p>
    <w:p w14:paraId="28BA57DF">
      <w:pPr>
        <w:jc w:val="both"/>
        <w:rPr>
          <w:rFonts w:ascii="Calibri" w:hAnsi="Calibri" w:eastAsia="Calibri" w:cs="Calibri"/>
        </w:rPr>
      </w:pPr>
    </w:p>
    <w:p w14:paraId="0FC9C21C">
      <w:pPr>
        <w:jc w:val="both"/>
        <w:rPr>
          <w:rFonts w:ascii="Calibri" w:hAnsi="Calibri" w:eastAsia="Calibri" w:cs="Calibri"/>
        </w:rPr>
      </w:pPr>
      <w:r>
        <w:rPr>
          <w:rFonts w:ascii="Calibri" w:hAnsi="Calibri" w:eastAsia="Calibri" w:cs="Calibri"/>
        </w:rPr>
        <w:t>Cari tahu bagaimana Now Bar bisa bikin hidup kamu lebih mudah di Galaxy S25 Series:</w:t>
      </w:r>
    </w:p>
    <w:p w14:paraId="4A285336">
      <w:pPr>
        <w:jc w:val="both"/>
        <w:rPr>
          <w:rFonts w:ascii="Calibri" w:hAnsi="Calibri" w:eastAsia="Calibri" w:cs="Calibri"/>
        </w:rPr>
      </w:pPr>
    </w:p>
    <w:p w14:paraId="080D0A73">
      <w:pPr>
        <w:jc w:val="both"/>
        <w:rPr>
          <w:rFonts w:ascii="Calibri" w:hAnsi="Calibri" w:eastAsia="Calibri" w:cs="Calibri"/>
        </w:rPr>
      </w:pPr>
      <w:r>
        <w:rPr>
          <w:rFonts w:ascii="Calibri" w:hAnsi="Calibri" w:eastAsia="Calibri" w:cs="Calibri"/>
          <w:b/>
        </w:rPr>
        <w:t>Atur aplikasi favorit di Now Bar dengan mudah</w:t>
      </w:r>
    </w:p>
    <w:p w14:paraId="77568A5B">
      <w:pPr>
        <w:jc w:val="both"/>
        <w:rPr>
          <w:rFonts w:ascii="Calibri" w:hAnsi="Calibri" w:eastAsia="Calibri" w:cs="Calibri"/>
        </w:rPr>
      </w:pPr>
      <w:r>
        <w:rPr>
          <w:rFonts w:ascii="Calibri" w:hAnsi="Calibri" w:eastAsia="Calibri" w:cs="Calibri"/>
        </w:rPr>
        <w:t>Now Bar di Galaxy S25 Series dirancang untuk mempermudah aktivitas harianmu. Kamu bisa memilih aplikasi yang ingin ditampilkan di Now Bar agar lebih mudah diakses. Cara pengaturannya pun gampang banget. Cukup lakukan langkah berikut ini:</w:t>
      </w:r>
    </w:p>
    <w:p w14:paraId="4E06C82F">
      <w:pPr>
        <w:jc w:val="both"/>
        <w:rPr>
          <w:rFonts w:ascii="Calibri" w:hAnsi="Calibri" w:eastAsia="Calibri" w:cs="Calibri"/>
        </w:rPr>
      </w:pPr>
    </w:p>
    <w:p w14:paraId="753A87F7">
      <w:pPr>
        <w:numPr>
          <w:ilvl w:val="0"/>
          <w:numId w:val="1"/>
        </w:numPr>
        <w:jc w:val="both"/>
        <w:rPr>
          <w:rFonts w:ascii="Calibri" w:hAnsi="Calibri" w:eastAsia="Calibri" w:cs="Calibri"/>
        </w:rPr>
      </w:pPr>
      <w:r>
        <w:rPr>
          <w:rFonts w:ascii="Calibri" w:hAnsi="Calibri" w:eastAsia="Calibri" w:cs="Calibri"/>
        </w:rPr>
        <w:t xml:space="preserve">Buka </w:t>
      </w:r>
      <w:r>
        <w:rPr>
          <w:rFonts w:ascii="Calibri" w:hAnsi="Calibri" w:eastAsia="Calibri" w:cs="Calibri"/>
          <w:i/>
        </w:rPr>
        <w:t>Settings</w:t>
      </w:r>
      <w:r>
        <w:rPr>
          <w:rFonts w:ascii="Calibri" w:hAnsi="Calibri" w:eastAsia="Calibri" w:cs="Calibri"/>
        </w:rPr>
        <w:t xml:space="preserve"> di Galaxy S25 Series-mu.</w:t>
      </w:r>
    </w:p>
    <w:p w14:paraId="617F0737">
      <w:pPr>
        <w:numPr>
          <w:ilvl w:val="0"/>
          <w:numId w:val="1"/>
        </w:numPr>
        <w:jc w:val="both"/>
        <w:rPr>
          <w:rFonts w:ascii="Calibri" w:hAnsi="Calibri" w:eastAsia="Calibri" w:cs="Calibri"/>
        </w:rPr>
      </w:pPr>
      <w:r>
        <w:rPr>
          <w:rFonts w:ascii="Calibri" w:hAnsi="Calibri" w:eastAsia="Calibri" w:cs="Calibri"/>
        </w:rPr>
        <w:t xml:space="preserve">Pilih </w:t>
      </w:r>
      <w:r>
        <w:rPr>
          <w:rFonts w:ascii="Calibri" w:hAnsi="Calibri" w:eastAsia="Calibri" w:cs="Calibri"/>
          <w:i/>
        </w:rPr>
        <w:t>Lockscreen</w:t>
      </w:r>
      <w:r>
        <w:rPr>
          <w:rFonts w:ascii="Calibri" w:hAnsi="Calibri" w:eastAsia="Calibri" w:cs="Calibri"/>
        </w:rPr>
        <w:t xml:space="preserve"> and AOD (</w:t>
      </w:r>
      <w:r>
        <w:rPr>
          <w:rFonts w:ascii="Calibri" w:hAnsi="Calibri" w:eastAsia="Calibri" w:cs="Calibri"/>
          <w:i/>
        </w:rPr>
        <w:t>Always on Display</w:t>
      </w:r>
      <w:r>
        <w:rPr>
          <w:rFonts w:ascii="Calibri" w:hAnsi="Calibri" w:eastAsia="Calibri" w:cs="Calibri"/>
        </w:rPr>
        <w:t>).</w:t>
      </w:r>
    </w:p>
    <w:p w14:paraId="6144A5D1">
      <w:pPr>
        <w:numPr>
          <w:ilvl w:val="0"/>
          <w:numId w:val="1"/>
        </w:numPr>
        <w:jc w:val="both"/>
        <w:rPr>
          <w:rFonts w:ascii="Calibri" w:hAnsi="Calibri" w:eastAsia="Calibri" w:cs="Calibri"/>
        </w:rPr>
      </w:pPr>
      <w:r>
        <w:rPr>
          <w:rFonts w:ascii="Calibri" w:hAnsi="Calibri" w:eastAsia="Calibri" w:cs="Calibri"/>
        </w:rPr>
        <w:t>Temukan opsi Now Bar dan atur aplikasi yang ingin ditampilkan sesuai kebutuhan.</w:t>
      </w:r>
    </w:p>
    <w:p w14:paraId="73A066E6">
      <w:pPr>
        <w:jc w:val="both"/>
        <w:rPr>
          <w:rFonts w:ascii="Calibri" w:hAnsi="Calibri" w:eastAsia="Calibri" w:cs="Calibri"/>
        </w:rPr>
      </w:pPr>
    </w:p>
    <w:p w14:paraId="1BAAA2CB">
      <w:pPr>
        <w:jc w:val="center"/>
        <w:rPr>
          <w:rFonts w:ascii="Calibri" w:hAnsi="Calibri" w:eastAsia="Calibri" w:cs="Calibri"/>
        </w:rPr>
      </w:pPr>
      <w:r>
        <w:rPr>
          <w:rFonts w:ascii="Calibri" w:hAnsi="Calibri" w:eastAsia="Calibri" w:cs="Calibri"/>
        </w:rPr>
        <w:drawing>
          <wp:inline distT="0" distB="0" distL="0" distR="0">
            <wp:extent cx="5943600" cy="3343275"/>
            <wp:effectExtent l="0" t="0" r="0" b="0"/>
            <wp:docPr id="3754132" name="Picture 2" descr="A screenshot of a smart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132" name="Picture 2" descr="A screenshot of a smartphone&#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D5CBB40">
      <w:pPr>
        <w:jc w:val="center"/>
        <w:rPr>
          <w:rFonts w:ascii="Calibri" w:hAnsi="Calibri" w:eastAsia="Calibri" w:cs="Calibri"/>
          <w:i/>
          <w:iCs/>
        </w:rPr>
      </w:pPr>
      <w:r>
        <w:rPr>
          <w:rFonts w:ascii="Calibri" w:hAnsi="Calibri" w:eastAsia="Calibri" w:cs="Calibri"/>
          <w:i/>
          <w:iCs/>
        </w:rPr>
        <w:t>Atur aplikasi yang ingin kamu tampilkan di Now Bar</w:t>
      </w:r>
    </w:p>
    <w:p w14:paraId="219A1ECA">
      <w:pPr>
        <w:jc w:val="both"/>
        <w:rPr>
          <w:rFonts w:ascii="Calibri" w:hAnsi="Calibri" w:eastAsia="Calibri" w:cs="Calibri"/>
        </w:rPr>
      </w:pPr>
    </w:p>
    <w:p w14:paraId="234160E8">
      <w:pPr>
        <w:jc w:val="both"/>
        <w:rPr>
          <w:rFonts w:ascii="Calibri" w:hAnsi="Calibri" w:eastAsia="Calibri" w:cs="Calibri"/>
        </w:rPr>
      </w:pPr>
      <w:r>
        <w:rPr>
          <w:rFonts w:ascii="Calibri" w:hAnsi="Calibri" w:eastAsia="Calibri" w:cs="Calibri"/>
        </w:rPr>
        <w:t xml:space="preserve">Ke depannya, Samsung juga akan memperluas dukungan aplikasi yang kompatibel dengan Now Bar. Selain itu, kamu bisa memilih untuk menampilkan </w:t>
      </w:r>
      <w:r>
        <w:rPr>
          <w:rFonts w:ascii="Calibri" w:hAnsi="Calibri" w:eastAsia="Calibri" w:cs="Calibri"/>
          <w:i/>
        </w:rPr>
        <w:t>Now Brief</w:t>
      </w:r>
      <w:r>
        <w:rPr>
          <w:rFonts w:ascii="Calibri" w:hAnsi="Calibri" w:eastAsia="Calibri" w:cs="Calibri"/>
        </w:rPr>
        <w:t xml:space="preserve">, </w:t>
      </w:r>
      <w:r>
        <w:rPr>
          <w:rFonts w:ascii="Calibri" w:hAnsi="Calibri" w:eastAsia="Calibri" w:cs="Calibri"/>
          <w:i/>
        </w:rPr>
        <w:t>Media Player</w:t>
      </w:r>
      <w:r>
        <w:rPr>
          <w:rFonts w:ascii="Calibri" w:hAnsi="Calibri" w:eastAsia="Calibri" w:cs="Calibri"/>
        </w:rPr>
        <w:t xml:space="preserve">, atau </w:t>
      </w:r>
      <w:r>
        <w:rPr>
          <w:rFonts w:ascii="Calibri" w:hAnsi="Calibri" w:eastAsia="Calibri" w:cs="Calibri"/>
          <w:i/>
        </w:rPr>
        <w:t>Current Mode</w:t>
      </w:r>
      <w:r>
        <w:rPr>
          <w:rFonts w:ascii="Calibri" w:hAnsi="Calibri" w:eastAsia="Calibri" w:cs="Calibri"/>
        </w:rPr>
        <w:t xml:space="preserve"> di Now Bar sesuai preferensimu. Kamu juga bisa melihat aplikasi yang sedang berjalan yang muncul melalui </w:t>
      </w:r>
      <w:r>
        <w:rPr>
          <w:rFonts w:ascii="Calibri" w:hAnsi="Calibri" w:eastAsia="Calibri" w:cs="Calibri"/>
          <w:i/>
        </w:rPr>
        <w:t xml:space="preserve">live activity </w:t>
      </w:r>
      <w:r>
        <w:rPr>
          <w:rFonts w:ascii="Calibri" w:hAnsi="Calibri" w:eastAsia="Calibri" w:cs="Calibri"/>
        </w:rPr>
        <w:t xml:space="preserve">di bagian atas layar Galaxy S25 Series-mu. </w:t>
      </w:r>
    </w:p>
    <w:p w14:paraId="1E2F5DAE">
      <w:pPr>
        <w:jc w:val="both"/>
        <w:rPr>
          <w:rFonts w:ascii="Calibri" w:hAnsi="Calibri" w:eastAsia="Calibri" w:cs="Calibri"/>
        </w:rPr>
      </w:pPr>
    </w:p>
    <w:p w14:paraId="1A2994EF">
      <w:pPr>
        <w:jc w:val="both"/>
        <w:rPr>
          <w:rFonts w:ascii="Calibri" w:hAnsi="Calibri" w:eastAsia="Calibri" w:cs="Calibri"/>
          <w:b/>
        </w:rPr>
      </w:pPr>
      <w:r>
        <w:rPr>
          <w:rFonts w:ascii="Calibri" w:hAnsi="Calibri" w:eastAsia="Calibri" w:cs="Calibri"/>
          <w:b/>
        </w:rPr>
        <w:t>Monitor live activities tanpa perlu buka layar smartphone</w:t>
      </w:r>
    </w:p>
    <w:p w14:paraId="48435B8E">
      <w:pPr>
        <w:jc w:val="both"/>
        <w:rPr>
          <w:rFonts w:ascii="Calibri" w:hAnsi="Calibri" w:eastAsia="Calibri" w:cs="Calibri"/>
        </w:rPr>
      </w:pPr>
    </w:p>
    <w:p w14:paraId="4D31288F">
      <w:pPr>
        <w:jc w:val="both"/>
        <w:rPr>
          <w:rFonts w:ascii="Calibri" w:hAnsi="Calibri" w:eastAsia="Calibri" w:cs="Calibri"/>
        </w:rPr>
      </w:pPr>
      <w:r>
        <w:rPr>
          <w:rFonts w:ascii="Calibri" w:hAnsi="Calibri" w:eastAsia="Calibri" w:cs="Calibri"/>
        </w:rPr>
        <w:t xml:space="preserve">Dengan Now Bar di Galaxy S25 Series, kamu bisa memantau berbagai aktivitas secara praktis. Saat sedang mengemudi, cukup ketuk layar untuk melihat jarak ke tikungan berikutnya tanpa perlu membuka kunci </w:t>
      </w:r>
      <w:r>
        <w:rPr>
          <w:rFonts w:ascii="Calibri" w:hAnsi="Calibri" w:eastAsia="Calibri" w:cs="Calibri"/>
          <w:i/>
        </w:rPr>
        <w:t>smartphone</w:t>
      </w:r>
      <w:r>
        <w:rPr>
          <w:rFonts w:ascii="Calibri" w:hAnsi="Calibri" w:eastAsia="Calibri" w:cs="Calibri"/>
        </w:rPr>
        <w:t>. Dengan begitu, kamu bisa tetap fokus melihat jalan sambil mendapatkan informasi penting dari aplikasi navigasi.</w:t>
      </w:r>
    </w:p>
    <w:p w14:paraId="662C783B">
      <w:pPr>
        <w:jc w:val="both"/>
        <w:rPr>
          <w:rFonts w:ascii="Calibri" w:hAnsi="Calibri" w:eastAsia="Calibri" w:cs="Calibri"/>
        </w:rPr>
      </w:pPr>
    </w:p>
    <w:p w14:paraId="530D5137">
      <w:pPr>
        <w:jc w:val="both"/>
        <w:rPr>
          <w:rFonts w:ascii="Calibri" w:hAnsi="Calibri" w:eastAsia="Calibri" w:cs="Calibri"/>
        </w:rPr>
      </w:pPr>
      <w:r>
        <w:rPr>
          <w:rFonts w:ascii="Calibri" w:hAnsi="Calibri" w:eastAsia="Calibri" w:cs="Calibri"/>
        </w:rPr>
        <w:t xml:space="preserve">Now Bar juga membantu menjaga produktivitas. Bagi kamu yang menerapkan teknik pomodoro, fitur ini memudahkan dalam mengatur dan memantau waktu bekerja dan istirahat. Atur </w:t>
      </w:r>
      <w:r>
        <w:rPr>
          <w:rFonts w:ascii="Calibri" w:hAnsi="Calibri" w:eastAsia="Calibri" w:cs="Calibri"/>
          <w:i/>
        </w:rPr>
        <w:t>timer</w:t>
      </w:r>
      <w:r>
        <w:rPr>
          <w:rFonts w:ascii="Calibri" w:hAnsi="Calibri" w:eastAsia="Calibri" w:cs="Calibri"/>
        </w:rPr>
        <w:t xml:space="preserve"> di aplikasi </w:t>
      </w:r>
      <w:r>
        <w:rPr>
          <w:rFonts w:ascii="Calibri" w:hAnsi="Calibri" w:eastAsia="Calibri" w:cs="Calibri"/>
          <w:i/>
        </w:rPr>
        <w:t>clock</w:t>
      </w:r>
      <w:r>
        <w:rPr>
          <w:rFonts w:ascii="Calibri" w:hAnsi="Calibri" w:eastAsia="Calibri" w:cs="Calibri"/>
        </w:rPr>
        <w:t xml:space="preserve"> untuk 20 menit fokus bekerja, dan intip sisa waktunya langsung di Now Bar yang juga terlihat pada mode </w:t>
      </w:r>
      <w:r>
        <w:rPr>
          <w:rFonts w:ascii="Calibri" w:hAnsi="Calibri" w:eastAsia="Calibri" w:cs="Calibri"/>
          <w:i/>
        </w:rPr>
        <w:t>Always on Display</w:t>
      </w:r>
      <w:r>
        <w:rPr>
          <w:rFonts w:ascii="Calibri" w:hAnsi="Calibri" w:eastAsia="Calibri" w:cs="Calibri"/>
        </w:rPr>
        <w:t>. Dengan cara ini, kamu bisa tetap disiplin tanpa harus membuka layar.</w:t>
      </w:r>
    </w:p>
    <w:p w14:paraId="2161C5A3">
      <w:pPr>
        <w:jc w:val="both"/>
        <w:rPr>
          <w:rFonts w:ascii="Calibri" w:hAnsi="Calibri" w:eastAsia="Calibri" w:cs="Calibri"/>
        </w:rPr>
      </w:pPr>
    </w:p>
    <w:p w14:paraId="0E93838B">
      <w:pPr>
        <w:jc w:val="center"/>
        <w:rPr>
          <w:rFonts w:ascii="Calibri" w:hAnsi="Calibri" w:eastAsia="Calibri" w:cs="Calibri"/>
        </w:rPr>
      </w:pPr>
      <w:r>
        <w:rPr>
          <w:rFonts w:ascii="Calibri" w:hAnsi="Calibri" w:eastAsia="Calibri" w:cs="Calibri"/>
        </w:rPr>
        <w:drawing>
          <wp:inline distT="0" distB="0" distL="0" distR="0">
            <wp:extent cx="5943600" cy="3343275"/>
            <wp:effectExtent l="0" t="0" r="0" b="0"/>
            <wp:docPr id="800503648" name="Picture 4" descr="A cell phone with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03648" name="Picture 4" descr="A cell phone with a screen&#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A83F4C1">
      <w:pPr>
        <w:jc w:val="center"/>
        <w:rPr>
          <w:rFonts w:ascii="Calibri" w:hAnsi="Calibri" w:eastAsia="Calibri" w:cs="Calibri"/>
          <w:i/>
          <w:iCs/>
        </w:rPr>
      </w:pPr>
      <w:r>
        <w:rPr>
          <w:rFonts w:ascii="Calibri" w:hAnsi="Calibri" w:eastAsia="Calibri" w:cs="Calibri"/>
          <w:i/>
          <w:iCs/>
        </w:rPr>
        <w:t>Now Bar bisa bantu kamu rewind podcast yang sedang kamu dengar saat commuting</w:t>
      </w:r>
    </w:p>
    <w:p w14:paraId="5A766C78">
      <w:pPr>
        <w:jc w:val="center"/>
        <w:rPr>
          <w:rFonts w:ascii="Calibri" w:hAnsi="Calibri" w:eastAsia="Calibri" w:cs="Calibri"/>
        </w:rPr>
      </w:pPr>
    </w:p>
    <w:p w14:paraId="0CBD9B40">
      <w:pPr>
        <w:jc w:val="both"/>
        <w:rPr>
          <w:rFonts w:ascii="Calibri" w:hAnsi="Calibri" w:eastAsia="Calibri" w:cs="Calibri"/>
        </w:rPr>
      </w:pPr>
      <w:r>
        <w:rPr>
          <w:rFonts w:ascii="Calibri" w:hAnsi="Calibri" w:eastAsia="Calibri" w:cs="Calibri"/>
        </w:rPr>
        <w:t xml:space="preserve">Mendengarkan </w:t>
      </w:r>
      <w:r>
        <w:rPr>
          <w:rFonts w:ascii="Calibri" w:hAnsi="Calibri" w:eastAsia="Calibri" w:cs="Calibri"/>
          <w:i/>
        </w:rPr>
        <w:t>podcast</w:t>
      </w:r>
      <w:r>
        <w:rPr>
          <w:rFonts w:ascii="Calibri" w:hAnsi="Calibri" w:eastAsia="Calibri" w:cs="Calibri"/>
        </w:rPr>
        <w:t xml:space="preserve"> saat </w:t>
      </w:r>
      <w:r>
        <w:rPr>
          <w:rFonts w:ascii="Calibri" w:hAnsi="Calibri" w:eastAsia="Calibri" w:cs="Calibri"/>
          <w:i/>
        </w:rPr>
        <w:t>commuting</w:t>
      </w:r>
      <w:r>
        <w:rPr>
          <w:rFonts w:ascii="Calibri" w:hAnsi="Calibri" w:eastAsia="Calibri" w:cs="Calibri"/>
        </w:rPr>
        <w:t xml:space="preserve"> juga jadi lebih praktis. Kalau ketinggalan obrolan penting, cukup ketuk layar dan pilih opsi </w:t>
      </w:r>
      <w:r>
        <w:rPr>
          <w:rFonts w:ascii="Calibri" w:hAnsi="Calibri" w:eastAsia="Calibri" w:cs="Calibri"/>
          <w:i/>
        </w:rPr>
        <w:t>rewind</w:t>
      </w:r>
      <w:r>
        <w:rPr>
          <w:rFonts w:ascii="Calibri" w:hAnsi="Calibri" w:eastAsia="Calibri" w:cs="Calibri"/>
        </w:rPr>
        <w:t xml:space="preserve"> 15 detik di Now Bar. Ingin melompat ke bagian tertentu? Tekan lama pada </w:t>
      </w:r>
      <w:r>
        <w:rPr>
          <w:rFonts w:ascii="Calibri" w:hAnsi="Calibri" w:eastAsia="Calibri" w:cs="Calibri"/>
          <w:i/>
        </w:rPr>
        <w:t>media player</w:t>
      </w:r>
      <w:r>
        <w:rPr>
          <w:rFonts w:ascii="Calibri" w:hAnsi="Calibri" w:eastAsia="Calibri" w:cs="Calibri"/>
        </w:rPr>
        <w:t xml:space="preserve"> di Now Bar dan geser ke durasi yang diinginkan. Semua bisa dilakukan dengan mudah dan cepat, membuat aktivitas harianmu lebih efisien dan nyaman.</w:t>
      </w:r>
    </w:p>
    <w:p w14:paraId="60F98F75">
      <w:pPr>
        <w:jc w:val="both"/>
        <w:rPr>
          <w:rFonts w:ascii="Calibri" w:hAnsi="Calibri" w:eastAsia="Calibri" w:cs="Calibri"/>
        </w:rPr>
      </w:pPr>
    </w:p>
    <w:p w14:paraId="610177F5">
      <w:pPr>
        <w:jc w:val="both"/>
        <w:rPr>
          <w:rFonts w:ascii="Calibri" w:hAnsi="Calibri" w:eastAsia="Calibri" w:cs="Calibri"/>
          <w:b/>
        </w:rPr>
      </w:pPr>
      <w:r>
        <w:rPr>
          <w:rFonts w:ascii="Calibri" w:hAnsi="Calibri" w:eastAsia="Calibri" w:cs="Calibri"/>
          <w:b/>
        </w:rPr>
        <w:t>One Click Away untuk kirim SOS ke orang terdekat</w:t>
      </w:r>
    </w:p>
    <w:p w14:paraId="1063E6E5">
      <w:pPr>
        <w:jc w:val="both"/>
        <w:rPr>
          <w:rFonts w:ascii="Calibri" w:hAnsi="Calibri" w:eastAsia="Calibri" w:cs="Calibri"/>
        </w:rPr>
      </w:pPr>
      <w:r>
        <w:rPr>
          <w:rFonts w:ascii="Calibri" w:hAnsi="Calibri" w:eastAsia="Calibri" w:cs="Calibri"/>
        </w:rPr>
        <w:t xml:space="preserve">Situasi darurat bisa terjadi kapan saja tanpa diduga. Galaxy S25 Series hadir dengan fitur </w:t>
      </w:r>
      <w:r>
        <w:rPr>
          <w:rFonts w:ascii="Calibri" w:hAnsi="Calibri" w:eastAsia="Calibri" w:cs="Calibri"/>
          <w:i/>
        </w:rPr>
        <w:t>emergency sharing</w:t>
      </w:r>
      <w:r>
        <w:rPr>
          <w:rFonts w:ascii="Calibri" w:hAnsi="Calibri" w:eastAsia="Calibri" w:cs="Calibri"/>
        </w:rPr>
        <w:t xml:space="preserve"> yang mempermudah pengguna mengirimkan tanda bahaya ke kontak orang terdekat hanya dalam sekali sentuhan. Berbeda dengan cara lama yang mengharuskan menekan tombol </w:t>
      </w:r>
      <w:r>
        <w:rPr>
          <w:rFonts w:ascii="Calibri" w:hAnsi="Calibri" w:eastAsia="Calibri" w:cs="Calibri"/>
          <w:i/>
        </w:rPr>
        <w:t>lock</w:t>
      </w:r>
      <w:r>
        <w:rPr>
          <w:rFonts w:ascii="Calibri" w:hAnsi="Calibri" w:eastAsia="Calibri" w:cs="Calibri"/>
        </w:rPr>
        <w:t xml:space="preserve"> sebanyak lima kali untuk melakukan panggilan darurat, kini kamu bisa mengaksesnya lebih cepat melalui Now Bar yang tersedia di One UI 7.</w:t>
      </w:r>
    </w:p>
    <w:p w14:paraId="639DA074">
      <w:pPr>
        <w:jc w:val="both"/>
        <w:rPr>
          <w:rFonts w:ascii="Calibri" w:hAnsi="Calibri" w:eastAsia="Calibri" w:cs="Calibri"/>
        </w:rPr>
      </w:pPr>
    </w:p>
    <w:p w14:paraId="31216400">
      <w:pPr>
        <w:jc w:val="both"/>
        <w:rPr>
          <w:rFonts w:ascii="Calibri" w:hAnsi="Calibri" w:eastAsia="Calibri" w:cs="Calibri"/>
        </w:rPr>
      </w:pPr>
      <w:r>
        <w:rPr>
          <w:rFonts w:ascii="Calibri" w:hAnsi="Calibri" w:eastAsia="Calibri" w:cs="Calibri"/>
        </w:rPr>
        <w:t xml:space="preserve">Untuk memanfaatkan fitur ini, langkah awal yang perlu kamu lakukan adalah memasukkan data kontak orang terdekat yang bisa dihubungi saat keadaan genting. Setelah data tersimpan, aktifkan </w:t>
      </w:r>
      <w:r>
        <w:rPr>
          <w:rFonts w:ascii="Calibri" w:hAnsi="Calibri" w:eastAsia="Calibri" w:cs="Calibri"/>
          <w:i/>
        </w:rPr>
        <w:t>emergency sharing</w:t>
      </w:r>
      <w:r>
        <w:rPr>
          <w:rFonts w:ascii="Calibri" w:hAnsi="Calibri" w:eastAsia="Calibri" w:cs="Calibri"/>
        </w:rPr>
        <w:t xml:space="preserve"> di Now Bar agar akses SOS lebih cepat dan praktis. Dengan adanya fitur ini, kamu bisa langsung mengirimkan peringatan darurat tanpa harus membuka kunci layar atau mencari aplikasi terlebih dahulu.</w:t>
      </w:r>
    </w:p>
    <w:p w14:paraId="69061004">
      <w:pPr>
        <w:jc w:val="both"/>
        <w:rPr>
          <w:rFonts w:ascii="Calibri" w:hAnsi="Calibri" w:eastAsia="Calibri" w:cs="Calibri"/>
        </w:rPr>
      </w:pPr>
    </w:p>
    <w:p w14:paraId="28A15640">
      <w:pPr>
        <w:jc w:val="both"/>
        <w:rPr>
          <w:rFonts w:ascii="Calibri" w:hAnsi="Calibri" w:eastAsia="Calibri" w:cs="Calibri"/>
          <w:b/>
          <w:highlight w:val="yellow"/>
        </w:rPr>
      </w:pPr>
      <w:r>
        <w:rPr>
          <w:rFonts w:ascii="Calibri" w:hAnsi="Calibri" w:eastAsia="Calibri" w:cs="Calibri"/>
          <w:b/>
        </w:rPr>
        <w:t>Rasakan keseharian lebih mudah dengan Now Bar di Galaxy S25 Series sekarang juga!</w:t>
      </w:r>
    </w:p>
    <w:p w14:paraId="5076A533">
      <w:pPr>
        <w:jc w:val="both"/>
        <w:rPr>
          <w:rFonts w:ascii="Calibri" w:hAnsi="Calibri" w:eastAsia="Calibri" w:cs="Calibri"/>
        </w:rPr>
      </w:pPr>
      <w:r>
        <w:rPr>
          <w:rFonts w:ascii="Calibri" w:hAnsi="Calibri" w:eastAsia="Calibri" w:cs="Calibri"/>
        </w:rPr>
        <w:t xml:space="preserve">Dengan Now Bar kamu sekarang </w:t>
      </w:r>
      <w:r>
        <w:rPr>
          <w:rFonts w:ascii="Calibri" w:hAnsi="Calibri" w:eastAsia="Calibri" w:cs="Calibri"/>
          <w:i/>
        </w:rPr>
        <w:t xml:space="preserve">nggak </w:t>
      </w:r>
      <w:r>
        <w:rPr>
          <w:rFonts w:ascii="Calibri" w:hAnsi="Calibri" w:eastAsia="Calibri" w:cs="Calibri"/>
        </w:rPr>
        <w:t xml:space="preserve">perlu lagi ribet banyak gerakan tambahan di keseharian. Penasaran bagaimana Now Bar bisa mempermudah hidup kamu? Beli </w:t>
      </w:r>
      <w:r>
        <w:fldChar w:fldCharType="begin"/>
      </w:r>
      <w:r>
        <w:instrText xml:space="preserve"> HYPERLINK "https://www.samsung.com/id/smartphones/galaxy-s25-ultra/buy/?cid=id_ow_app_s-store_f1h25_unpacked_pa-s25-ultra-media_article_none_none__;!!BupLon6U!pGHMccgCFLaQYwBKECFH3zWakXkwsPensR79RCDAtrH2d4baOhpY8eLYPmwTXTXn8lxoAsxP5v-1JXspYP7xeNI3pzIl_jw$" \h </w:instrText>
      </w:r>
      <w:r>
        <w:fldChar w:fldCharType="separate"/>
      </w:r>
      <w:r>
        <w:rPr>
          <w:rFonts w:ascii="Calibri" w:hAnsi="Calibri" w:eastAsia="Calibri" w:cs="Calibri"/>
          <w:color w:val="1155CC"/>
          <w:u w:val="single"/>
        </w:rPr>
        <w:t>Galaxy S25 Ultra</w:t>
      </w:r>
      <w:r>
        <w:rPr>
          <w:rFonts w:ascii="Calibri" w:hAnsi="Calibri" w:eastAsia="Calibri" w:cs="Calibri"/>
          <w:color w:val="1155CC"/>
          <w:u w:val="single"/>
        </w:rPr>
        <w:fldChar w:fldCharType="end"/>
      </w:r>
      <w:r>
        <w:rPr>
          <w:rFonts w:ascii="Calibri" w:hAnsi="Calibri" w:eastAsia="Calibri" w:cs="Calibri"/>
        </w:rPr>
        <w:t xml:space="preserve">, </w:t>
      </w:r>
      <w:r>
        <w:fldChar w:fldCharType="begin"/>
      </w:r>
      <w:r>
        <w:instrText xml:space="preserve"> HYPERLINK "https://www.samsung.com/id/smartphones/galaxy-s25/buy/?cid=id_ow_app_s-store_f1h25_unpacked_pa-s25-base-media_article_none_none" \h </w:instrText>
      </w:r>
      <w:r>
        <w:fldChar w:fldCharType="separate"/>
      </w:r>
      <w:r>
        <w:rPr>
          <w:rFonts w:ascii="Calibri" w:hAnsi="Calibri" w:eastAsia="Calibri" w:cs="Calibri"/>
          <w:color w:val="1155CC"/>
          <w:u w:val="single"/>
        </w:rPr>
        <w:t>Galaxy S25+</w:t>
      </w:r>
      <w:r>
        <w:rPr>
          <w:rFonts w:ascii="Calibri" w:hAnsi="Calibri" w:eastAsia="Calibri" w:cs="Calibri"/>
          <w:color w:val="1155CC"/>
          <w:u w:val="single"/>
        </w:rPr>
        <w:fldChar w:fldCharType="end"/>
      </w:r>
      <w:r>
        <w:rPr>
          <w:rFonts w:ascii="Calibri" w:hAnsi="Calibri" w:eastAsia="Calibri" w:cs="Calibri"/>
        </w:rPr>
        <w:t xml:space="preserve">, dan </w:t>
      </w:r>
      <w:r>
        <w:fldChar w:fldCharType="begin"/>
      </w:r>
      <w:r>
        <w:instrText xml:space="preserve"> HYPERLINK "https://www.samsung.com/id/smartphones/galaxy-s25/buy/?cid=id_ow_app_s-store_f1h25_unpacked_pa-s25-base-media_article_none_none" \h </w:instrText>
      </w:r>
      <w:r>
        <w:fldChar w:fldCharType="separate"/>
      </w:r>
      <w:r>
        <w:rPr>
          <w:rFonts w:ascii="Calibri" w:hAnsi="Calibri" w:eastAsia="Calibri" w:cs="Calibri"/>
          <w:color w:val="1155CC"/>
          <w:u w:val="single"/>
        </w:rPr>
        <w:t>Galaxy S25</w:t>
      </w:r>
      <w:r>
        <w:rPr>
          <w:rFonts w:ascii="Calibri" w:hAnsi="Calibri" w:eastAsia="Calibri" w:cs="Calibri"/>
          <w:color w:val="1155CC"/>
          <w:u w:val="single"/>
        </w:rPr>
        <w:fldChar w:fldCharType="end"/>
      </w:r>
      <w:r>
        <w:rPr>
          <w:rFonts w:ascii="Calibri" w:hAnsi="Calibri" w:eastAsia="Calibri" w:cs="Calibri"/>
        </w:rPr>
        <w:t xml:space="preserve"> sekarang langsung di toko </w:t>
      </w:r>
      <w:r>
        <w:rPr>
          <w:rFonts w:ascii="Calibri" w:hAnsi="Calibri" w:eastAsia="Calibri" w:cs="Calibri"/>
          <w:i/>
        </w:rPr>
        <w:t>online</w:t>
      </w:r>
      <w:r>
        <w:rPr>
          <w:rFonts w:ascii="Calibri" w:hAnsi="Calibri" w:eastAsia="Calibri" w:cs="Calibri"/>
        </w:rPr>
        <w:t xml:space="preserve"> maupun </w:t>
      </w:r>
      <w:r>
        <w:rPr>
          <w:rFonts w:ascii="Calibri" w:hAnsi="Calibri" w:eastAsia="Calibri" w:cs="Calibri"/>
          <w:i/>
        </w:rPr>
        <w:t>offline</w:t>
      </w:r>
      <w:r>
        <w:rPr>
          <w:rFonts w:ascii="Calibri" w:hAnsi="Calibri" w:eastAsia="Calibri" w:cs="Calibri"/>
        </w:rPr>
        <w:t>! Selama periode 14 Februari hingga 14 Maret 2025, ada berbagai bonus eksklusif senilai hingga 4,5 juta rupiah.</w:t>
      </w:r>
      <w:r>
        <w:rPr>
          <w:color w:val="000000"/>
          <w:spacing w:val="3"/>
          <w:sz w:val="27"/>
          <w:szCs w:val="27"/>
          <w:shd w:val="clear" w:color="auto" w:fill="FFFFFF"/>
        </w:rPr>
        <w:t xml:space="preserve"> </w:t>
      </w:r>
      <w:r>
        <w:rPr>
          <w:rFonts w:asciiTheme="majorHAnsi" w:hAnsiTheme="majorHAnsi" w:cstheme="majorHAnsi"/>
          <w:color w:val="000000"/>
          <w:spacing w:val="3"/>
          <w:shd w:val="clear" w:color="auto" w:fill="FFFFFF"/>
        </w:rPr>
        <w:t>Kamu juga bisa mengunjungi Galaxy Studio yang akan hadir selama 19–23 Februari 2025 di Pondok Indah Mall 2. Di sini, kamu bisa mengikuti berbagai aktivitas seru, seperti</w:t>
      </w:r>
      <w:r>
        <w:rPr>
          <w:rStyle w:val="13"/>
          <w:rFonts w:asciiTheme="majorHAnsi" w:hAnsiTheme="majorHAnsi" w:cstheme="majorHAnsi"/>
          <w:color w:val="000000"/>
          <w:spacing w:val="3"/>
          <w:shd w:val="clear" w:color="auto" w:fill="FFFFFF"/>
        </w:rPr>
        <w:t> product experience, workshop, </w:t>
      </w:r>
      <w:r>
        <w:rPr>
          <w:rFonts w:asciiTheme="majorHAnsi" w:hAnsiTheme="majorHAnsi" w:cstheme="majorHAnsi"/>
          <w:color w:val="000000"/>
          <w:spacing w:val="3"/>
          <w:shd w:val="clear" w:color="auto" w:fill="FFFFFF"/>
        </w:rPr>
        <w:t>sampai</w:t>
      </w:r>
      <w:r>
        <w:rPr>
          <w:rStyle w:val="13"/>
          <w:rFonts w:asciiTheme="majorHAnsi" w:hAnsiTheme="majorHAnsi" w:cstheme="majorHAnsi"/>
          <w:color w:val="000000"/>
          <w:spacing w:val="3"/>
          <w:shd w:val="clear" w:color="auto" w:fill="FFFFFF"/>
        </w:rPr>
        <w:t> live music.</w:t>
      </w:r>
      <w:r>
        <w:rPr>
          <w:rFonts w:asciiTheme="majorHAnsi" w:hAnsiTheme="majorHAnsi" w:cstheme="majorHAnsi"/>
          <w:color w:val="000000"/>
          <w:spacing w:val="3"/>
          <w:shd w:val="clear" w:color="auto" w:fill="FFFFFF"/>
        </w:rPr>
        <w:t> Bahkan, kamu bisa mabar sama konten kreator gaming, Vonzy, pake Galaxy S25 Series!</w:t>
      </w:r>
    </w:p>
    <w:p w14:paraId="72AC6818">
      <w:pPr>
        <w:jc w:val="both"/>
        <w:rPr>
          <w:rFonts w:ascii="Calibri" w:hAnsi="Calibri" w:eastAsia="Calibri" w:cs="Calibri"/>
        </w:rPr>
      </w:pPr>
    </w:p>
    <w:p w14:paraId="5B22675D">
      <w:pPr>
        <w:jc w:val="both"/>
        <w:rPr>
          <w:rFonts w:ascii="Calibri" w:hAnsi="Calibri" w:eastAsia="Calibri" w:cs="Calibri"/>
          <w:highlight w:val="yellow"/>
        </w:rPr>
      </w:pPr>
      <w:r>
        <w:rPr>
          <w:rFonts w:ascii="Calibri" w:hAnsi="Calibri" w:eastAsia="Calibri" w:cs="Calibri"/>
        </w:rPr>
        <w:t xml:space="preserve">Promo tersebut yaitu </w:t>
      </w:r>
      <w:r>
        <w:rPr>
          <w:rFonts w:ascii="Calibri" w:hAnsi="Calibri" w:eastAsia="Calibri" w:cs="Calibri"/>
          <w:i/>
        </w:rPr>
        <w:t>trade in cashback</w:t>
      </w:r>
      <w:r>
        <w:rPr>
          <w:rFonts w:ascii="Calibri" w:hAnsi="Calibri" w:eastAsia="Calibri" w:cs="Calibri"/>
        </w:rPr>
        <w:t xml:space="preserve"> senilai Rp.2000.000, </w:t>
      </w:r>
      <w:r>
        <w:rPr>
          <w:rFonts w:ascii="Calibri" w:hAnsi="Calibri" w:eastAsia="Calibri" w:cs="Calibri"/>
          <w:i/>
        </w:rPr>
        <w:t>cashback</w:t>
      </w:r>
      <w:r>
        <w:rPr>
          <w:rFonts w:ascii="Calibri" w:hAnsi="Calibri" w:eastAsia="Calibri" w:cs="Calibri"/>
        </w:rPr>
        <w:t xml:space="preserve"> pembelian </w:t>
      </w:r>
      <w:r>
        <w:rPr>
          <w:rFonts w:ascii="Calibri" w:hAnsi="Calibri" w:eastAsia="Calibri" w:cs="Calibri"/>
          <w:i/>
        </w:rPr>
        <w:t>wearables</w:t>
      </w:r>
      <w:r>
        <w:rPr>
          <w:rFonts w:ascii="Calibri" w:hAnsi="Calibri" w:eastAsia="Calibri" w:cs="Calibri"/>
        </w:rPr>
        <w:t xml:space="preserve"> senilai Rp.1.000.000,- dan Bank partner </w:t>
      </w:r>
      <w:r>
        <w:rPr>
          <w:rFonts w:ascii="Calibri" w:hAnsi="Calibri" w:eastAsia="Calibri" w:cs="Calibri"/>
          <w:i/>
        </w:rPr>
        <w:t>cashback</w:t>
      </w:r>
      <w:r>
        <w:rPr>
          <w:rFonts w:ascii="Calibri" w:hAnsi="Calibri" w:eastAsia="Calibri" w:cs="Calibri"/>
        </w:rPr>
        <w:t xml:space="preserve"> hingga Rp1.500.000. Untuk konsumen yang ingin lebih </w:t>
      </w:r>
      <w:r>
        <w:rPr>
          <w:rFonts w:ascii="Calibri" w:hAnsi="Calibri" w:eastAsia="Calibri" w:cs="Calibri"/>
          <w:i/>
        </w:rPr>
        <w:t>worry-free</w:t>
      </w:r>
      <w:r>
        <w:rPr>
          <w:rFonts w:ascii="Calibri" w:hAnsi="Calibri" w:eastAsia="Calibri" w:cs="Calibri"/>
        </w:rPr>
        <w:t xml:space="preserve"> selama menggunakan </w:t>
      </w:r>
      <w:r>
        <w:rPr>
          <w:rFonts w:ascii="Calibri" w:hAnsi="Calibri" w:eastAsia="Calibri" w:cs="Calibri"/>
          <w:i/>
        </w:rPr>
        <w:t>device</w:t>
      </w:r>
      <w:r>
        <w:rPr>
          <w:rFonts w:ascii="Calibri" w:hAnsi="Calibri" w:eastAsia="Calibri" w:cs="Calibri"/>
        </w:rPr>
        <w:t xml:space="preserve"> mereka, Samsung juga memberikan diskon 40% untuk pembelian Samsung Care+ yang akan berlaku hingga 2 tahun. </w:t>
      </w:r>
    </w:p>
    <w:p w14:paraId="51E4445C">
      <w:pPr>
        <w:jc w:val="both"/>
        <w:rPr>
          <w:rFonts w:ascii="Calibri" w:hAnsi="Calibri" w:eastAsia="Calibri" w:cs="Calibri"/>
        </w:rPr>
      </w:pPr>
    </w:p>
    <w:p w14:paraId="3D1F54A4">
      <w:pPr>
        <w:jc w:val="both"/>
        <w:rPr>
          <w:rFonts w:ascii="Calibri" w:hAnsi="Calibri" w:eastAsia="Calibri" w:cs="Calibri"/>
        </w:rPr>
      </w:pPr>
      <w:r>
        <w:rPr>
          <w:rFonts w:ascii="Calibri" w:hAnsi="Calibri" w:eastAsia="Calibri" w:cs="Calibri"/>
        </w:rPr>
        <w:t xml:space="preserve">Galaxy S25 Ultra tersedia dalam 3 opsi, yaitu 12GB/256GB (Rp22.999.000), 12GB/512GB (Rp24.999.000), dan 12GB/1TB (Rp28.999.000) dengan pilihan warna Titanium Silverblue, Titanium Whitesilver, Titanium Gray, dan Titanium black. Lalu, ada juga opsi warna </w:t>
      </w:r>
      <w:r>
        <w:rPr>
          <w:rFonts w:ascii="Calibri" w:hAnsi="Calibri" w:eastAsia="Calibri" w:cs="Calibri"/>
          <w:i/>
        </w:rPr>
        <w:t>online exclusive</w:t>
      </w:r>
      <w:r>
        <w:rPr>
          <w:rFonts w:ascii="Calibri" w:hAnsi="Calibri" w:eastAsia="Calibri" w:cs="Calibri"/>
        </w:rPr>
        <w:t>, yaitu Titanium Pinkgold, Titanium Jetblack, dan Titanium Jadegreen.</w:t>
      </w:r>
    </w:p>
    <w:p w14:paraId="75FEDB89">
      <w:pPr>
        <w:jc w:val="both"/>
        <w:rPr>
          <w:rFonts w:ascii="Calibri" w:hAnsi="Calibri" w:eastAsia="Calibri" w:cs="Calibri"/>
        </w:rPr>
      </w:pPr>
    </w:p>
    <w:p w14:paraId="4D390D4E">
      <w:pPr>
        <w:jc w:val="both"/>
        <w:rPr>
          <w:rFonts w:ascii="Calibri" w:hAnsi="Calibri" w:eastAsia="Calibri" w:cs="Calibri"/>
        </w:rPr>
      </w:pPr>
      <w:r>
        <w:rPr>
          <w:rFonts w:ascii="Calibri" w:hAnsi="Calibri" w:eastAsia="Calibri" w:cs="Calibri"/>
        </w:rPr>
        <w:t xml:space="preserve">Galaxy S25+ terdiri dari varian 12GB/256GB (Rp17.999.000) dan 12GB/512GB (Rp19.999.000). Galaxy S25 tersedia dalam pilihan 12GB/256GB (Rp14.999.000) dan 12GB/512GB (Rp16.999.000). Kedua model tersebut mengusung pilihan warna Navy, Icyblue, Mint, dan Silver Shadow. Terdapat juga tiga warna </w:t>
      </w:r>
      <w:r>
        <w:rPr>
          <w:rFonts w:ascii="Calibri" w:hAnsi="Calibri" w:eastAsia="Calibri" w:cs="Calibri"/>
          <w:i/>
        </w:rPr>
        <w:t>online exclusive</w:t>
      </w:r>
      <w:r>
        <w:rPr>
          <w:rFonts w:ascii="Calibri" w:hAnsi="Calibri" w:eastAsia="Calibri" w:cs="Calibri"/>
        </w:rPr>
        <w:t>, yaitu Blueblack, Coralred, dan Pinkgold.</w:t>
      </w:r>
    </w:p>
    <w:p w14:paraId="20C050D0">
      <w:pPr>
        <w:jc w:val="both"/>
        <w:rPr>
          <w:rFonts w:ascii="Calibri" w:hAnsi="Calibri" w:eastAsia="Calibri" w:cs="Calibri"/>
        </w:rPr>
      </w:pPr>
    </w:p>
    <w:p w14:paraId="0CE90F7C">
      <w:pPr>
        <w:jc w:val="both"/>
        <w:rPr>
          <w:rFonts w:ascii="Calibri" w:hAnsi="Calibri" w:eastAsia="Calibri" w:cs="Calibri"/>
        </w:rPr>
      </w:pPr>
      <w:r>
        <w:rPr>
          <w:rFonts w:ascii="Calibri" w:hAnsi="Calibri" w:eastAsia="Calibri" w:cs="Calibri"/>
        </w:rPr>
        <w:t xml:space="preserve">Untuk informasi lebih lanjut, kunjungi </w:t>
      </w:r>
      <w:r>
        <w:fldChar w:fldCharType="begin"/>
      </w:r>
      <w:r>
        <w:instrText xml:space="preserve"> HYPERLINK "http://www.samsung.com/id" \h </w:instrText>
      </w:r>
      <w:r>
        <w:fldChar w:fldCharType="separate"/>
      </w:r>
      <w:r>
        <w:rPr>
          <w:rFonts w:ascii="Calibri" w:hAnsi="Calibri" w:eastAsia="Calibri" w:cs="Calibri"/>
          <w:color w:val="1155CC"/>
          <w:u w:val="single"/>
        </w:rPr>
        <w:t>www.samsung.com/id</w:t>
      </w:r>
      <w:r>
        <w:rPr>
          <w:rFonts w:ascii="Calibri" w:hAnsi="Calibri" w:eastAsia="Calibri" w:cs="Calibri"/>
          <w:color w:val="1155CC"/>
          <w:u w:val="single"/>
        </w:rPr>
        <w:fldChar w:fldCharType="end"/>
      </w:r>
      <w:r>
        <w:rPr>
          <w:rFonts w:ascii="Calibri" w:hAnsi="Calibri" w:eastAsia="Calibri" w:cs="Calibri"/>
        </w:rPr>
        <w:t>.</w:t>
      </w:r>
    </w:p>
    <w:p w14:paraId="6403CC4E">
      <w:pPr>
        <w:jc w:val="both"/>
        <w:rPr>
          <w:rFonts w:ascii="Calibri" w:hAnsi="Calibri" w:eastAsia="Calibri" w:cs="Calibri"/>
        </w:rPr>
      </w:pPr>
    </w:p>
    <w:p w14:paraId="00C1B863">
      <w:pPr>
        <w:jc w:val="center"/>
        <w:rPr>
          <w:rFonts w:ascii="Calibri" w:hAnsi="Calibri" w:eastAsia="Calibri" w:cs="Calibri"/>
          <w:b/>
        </w:rPr>
      </w:pPr>
      <w:r>
        <w:rPr>
          <w:rFonts w:ascii="Calibri" w:hAnsi="Calibri" w:eastAsia="Calibri" w:cs="Calibri"/>
          <w:b/>
        </w:rPr>
        <w:t>-o0o-</w:t>
      </w:r>
    </w:p>
    <w:p w14:paraId="22CB5E98">
      <w:pPr>
        <w:spacing w:after="160" w:line="254" w:lineRule="auto"/>
        <w:jc w:val="both"/>
        <w:rPr>
          <w:rFonts w:ascii="Calibri" w:hAnsi="Calibri" w:eastAsia="Calibri" w:cs="Calibri"/>
          <w:b/>
          <w:sz w:val="20"/>
          <w:szCs w:val="20"/>
        </w:rPr>
      </w:pPr>
    </w:p>
    <w:p w14:paraId="6EF8C2A3">
      <w:pPr>
        <w:spacing w:after="160" w:line="254" w:lineRule="auto"/>
        <w:jc w:val="both"/>
        <w:rPr>
          <w:rFonts w:ascii="Calibri" w:hAnsi="Calibri" w:eastAsia="Calibri" w:cs="Calibri"/>
          <w:sz w:val="20"/>
          <w:szCs w:val="20"/>
        </w:rPr>
      </w:pPr>
      <w:r>
        <w:rPr>
          <w:rFonts w:ascii="Calibri" w:hAnsi="Calibri" w:eastAsia="Calibri" w:cs="Calibri"/>
          <w:b/>
          <w:sz w:val="20"/>
          <w:szCs w:val="20"/>
        </w:rPr>
        <w:t>Tentang Samsung Electronics Co., Ltd.</w:t>
      </w:r>
    </w:p>
    <w:p w14:paraId="584FCF40">
      <w:pPr>
        <w:spacing w:after="120"/>
        <w:jc w:val="both"/>
        <w:rPr>
          <w:rFonts w:ascii="Calibri" w:hAnsi="Calibri" w:eastAsia="Calibri" w:cs="Calibri"/>
          <w:sz w:val="20"/>
          <w:szCs w:val="20"/>
        </w:rPr>
      </w:pPr>
      <w:r>
        <w:rPr>
          <w:rFonts w:ascii="Calibri" w:hAnsi="Calibri" w:eastAsia="Calibri" w:cs="Calibri"/>
          <w:sz w:val="20"/>
          <w:szCs w:val="2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r>
        <w:fldChar w:fldCharType="begin"/>
      </w:r>
      <w:r>
        <w:instrText xml:space="preserve"> HYPERLINK "https://news.samsung.com/id/" \h </w:instrText>
      </w:r>
      <w:r>
        <w:fldChar w:fldCharType="separate"/>
      </w:r>
      <w:r>
        <w:rPr>
          <w:rFonts w:ascii="Calibri" w:hAnsi="Calibri" w:eastAsia="Calibri" w:cs="Calibri"/>
          <w:color w:val="1155CC"/>
          <w:sz w:val="20"/>
          <w:szCs w:val="20"/>
          <w:u w:val="single"/>
        </w:rPr>
        <w:t>news.samsung.com</w:t>
      </w:r>
      <w:r>
        <w:rPr>
          <w:rFonts w:ascii="Calibri" w:hAnsi="Calibri" w:eastAsia="Calibri" w:cs="Calibri"/>
          <w:color w:val="1155CC"/>
          <w:sz w:val="20"/>
          <w:szCs w:val="20"/>
          <w:u w:val="single"/>
        </w:rPr>
        <w:fldChar w:fldCharType="end"/>
      </w:r>
      <w:r>
        <w:rPr>
          <w:rFonts w:ascii="Calibri" w:hAnsi="Calibri" w:eastAsia="Calibri" w:cs="Calibri"/>
          <w:sz w:val="20"/>
          <w:szCs w:val="20"/>
        </w:rPr>
        <w:t>.</w:t>
      </w:r>
    </w:p>
    <w:p w14:paraId="08CEBF37">
      <w:pPr>
        <w:spacing w:after="120"/>
        <w:jc w:val="both"/>
        <w:rPr>
          <w:rFonts w:ascii="Calibri" w:hAnsi="Calibri" w:eastAsia="Calibri" w:cs="Calibri"/>
          <w:sz w:val="20"/>
          <w:szCs w:val="20"/>
        </w:rPr>
      </w:pPr>
      <w:bookmarkStart w:id="0" w:name="_gjdgxs" w:colFirst="0" w:colLast="0"/>
      <w:bookmarkEnd w:id="0"/>
    </w:p>
    <w:p w14:paraId="7E8A6935">
      <w:pPr>
        <w:rPr>
          <w:rFonts w:ascii="Calibri" w:hAnsi="Calibri" w:eastAsia="Calibri" w:cs="Calibri"/>
          <w:sz w:val="20"/>
          <w:szCs w:val="20"/>
        </w:rPr>
      </w:pPr>
      <w:r>
        <w:rPr>
          <w:rFonts w:ascii="Calibri" w:hAnsi="Calibri" w:eastAsia="Calibri" w:cs="Calibri"/>
          <w:sz w:val="20"/>
          <w:szCs w:val="20"/>
        </w:rPr>
        <w:t>Untuk keterangan lebih lanjut:</w:t>
      </w:r>
    </w:p>
    <w:tbl>
      <w:tblPr>
        <w:tblStyle w:val="16"/>
        <w:tblW w:w="107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5180"/>
        <w:gridCol w:w="5580"/>
      </w:tblGrid>
      <w:tr w14:paraId="3779F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39" w:hRule="atLeast"/>
        </w:trPr>
        <w:tc>
          <w:tcPr>
            <w:tcW w:w="5180" w:type="dxa"/>
            <w:tcBorders>
              <w:top w:val="single" w:color="FFFFFF" w:sz="4" w:space="0"/>
              <w:left w:val="single" w:color="FFFFFF" w:sz="4" w:space="0"/>
              <w:bottom w:val="single" w:color="FFFFFF" w:sz="4" w:space="0"/>
              <w:right w:val="single" w:color="FFFFFF" w:sz="4" w:space="0"/>
            </w:tcBorders>
            <w:tcMar>
              <w:top w:w="100" w:type="dxa"/>
              <w:left w:w="100" w:type="dxa"/>
              <w:bottom w:w="100" w:type="dxa"/>
              <w:right w:w="100" w:type="dxa"/>
            </w:tcMar>
          </w:tcPr>
          <w:p w14:paraId="1EF31A5B">
            <w:pPr>
              <w:spacing w:line="240" w:lineRule="auto"/>
              <w:rPr>
                <w:rFonts w:ascii="Calibri" w:hAnsi="Calibri" w:eastAsia="Calibri" w:cs="Calibri"/>
                <w:sz w:val="20"/>
                <w:szCs w:val="20"/>
              </w:rPr>
            </w:pPr>
            <w:r>
              <w:rPr>
                <w:rFonts w:ascii="Calibri" w:hAnsi="Calibri" w:eastAsia="Calibri" w:cs="Calibri"/>
                <w:b/>
                <w:sz w:val="20"/>
                <w:szCs w:val="20"/>
              </w:rPr>
              <w:t>Fia Handayani</w:t>
            </w:r>
          </w:p>
          <w:p w14:paraId="6F46D186">
            <w:pPr>
              <w:spacing w:line="240" w:lineRule="auto"/>
              <w:rPr>
                <w:rFonts w:ascii="Calibri" w:hAnsi="Calibri" w:eastAsia="Calibri" w:cs="Calibri"/>
                <w:sz w:val="20"/>
                <w:szCs w:val="20"/>
              </w:rPr>
            </w:pPr>
            <w:r>
              <w:rPr>
                <w:rFonts w:ascii="Calibri" w:hAnsi="Calibri" w:eastAsia="Calibri" w:cs="Calibri"/>
                <w:b/>
                <w:sz w:val="20"/>
                <w:szCs w:val="20"/>
              </w:rPr>
              <w:t>Public Relations Manager</w:t>
            </w:r>
          </w:p>
          <w:p w14:paraId="0AE0F1ED">
            <w:pPr>
              <w:spacing w:line="240" w:lineRule="auto"/>
              <w:rPr>
                <w:rFonts w:ascii="Calibri" w:hAnsi="Calibri" w:eastAsia="Calibri" w:cs="Calibri"/>
                <w:sz w:val="20"/>
                <w:szCs w:val="20"/>
              </w:rPr>
            </w:pPr>
            <w:r>
              <w:rPr>
                <w:rFonts w:ascii="Calibri" w:hAnsi="Calibri" w:eastAsia="Calibri" w:cs="Calibri"/>
                <w:sz w:val="20"/>
                <w:szCs w:val="20"/>
              </w:rPr>
              <w:t>Samsung Electronics Indonesia</w:t>
            </w:r>
          </w:p>
          <w:p w14:paraId="72ADC851">
            <w:pPr>
              <w:spacing w:line="240" w:lineRule="auto"/>
              <w:rPr>
                <w:rFonts w:ascii="Calibri" w:hAnsi="Calibri" w:eastAsia="Calibri" w:cs="Calibri"/>
                <w:sz w:val="20"/>
                <w:szCs w:val="20"/>
              </w:rPr>
            </w:pPr>
            <w:r>
              <w:rPr>
                <w:rFonts w:ascii="Calibri" w:hAnsi="Calibri" w:eastAsia="Calibri" w:cs="Calibri"/>
                <w:sz w:val="20"/>
                <w:szCs w:val="20"/>
              </w:rPr>
              <w:t>Email: f.handayani@samsung.com</w:t>
            </w:r>
          </w:p>
        </w:tc>
        <w:tc>
          <w:tcPr>
            <w:tcW w:w="5580" w:type="dxa"/>
            <w:tcBorders>
              <w:top w:val="single" w:color="FFFFFF" w:sz="4" w:space="0"/>
              <w:left w:val="single" w:color="FFFFFF" w:sz="4" w:space="0"/>
              <w:bottom w:val="single" w:color="FFFFFF" w:sz="4" w:space="0"/>
              <w:right w:val="single" w:color="FFFFFF" w:sz="4" w:space="0"/>
            </w:tcBorders>
            <w:tcMar>
              <w:top w:w="100" w:type="dxa"/>
              <w:left w:w="100" w:type="dxa"/>
              <w:bottom w:w="100" w:type="dxa"/>
              <w:right w:w="100" w:type="dxa"/>
            </w:tcMar>
          </w:tcPr>
          <w:p w14:paraId="0FEAC69C">
            <w:pPr>
              <w:spacing w:line="240" w:lineRule="auto"/>
              <w:rPr>
                <w:rFonts w:ascii="Calibri" w:hAnsi="Calibri" w:eastAsia="Calibri" w:cs="Calibri"/>
                <w:sz w:val="20"/>
                <w:szCs w:val="20"/>
              </w:rPr>
            </w:pPr>
            <w:r>
              <w:rPr>
                <w:rFonts w:ascii="Calibri" w:hAnsi="Calibri" w:eastAsia="Calibri" w:cs="Calibri"/>
                <w:b/>
                <w:sz w:val="20"/>
                <w:szCs w:val="20"/>
              </w:rPr>
              <w:t>Maghfira Tabrani</w:t>
            </w:r>
          </w:p>
          <w:p w14:paraId="3CD219D3">
            <w:pPr>
              <w:spacing w:line="240" w:lineRule="auto"/>
              <w:rPr>
                <w:rFonts w:ascii="Calibri" w:hAnsi="Calibri" w:eastAsia="Calibri" w:cs="Calibri"/>
                <w:sz w:val="20"/>
                <w:szCs w:val="20"/>
              </w:rPr>
            </w:pPr>
            <w:r>
              <w:rPr>
                <w:rFonts w:ascii="Calibri" w:hAnsi="Calibri" w:eastAsia="Calibri" w:cs="Calibri"/>
                <w:b/>
                <w:sz w:val="20"/>
                <w:szCs w:val="20"/>
              </w:rPr>
              <w:t>Manager</w:t>
            </w:r>
          </w:p>
          <w:p w14:paraId="6335949C">
            <w:pPr>
              <w:spacing w:line="240" w:lineRule="auto"/>
              <w:rPr>
                <w:rFonts w:ascii="Calibri" w:hAnsi="Calibri" w:eastAsia="Calibri" w:cs="Calibri"/>
                <w:sz w:val="20"/>
                <w:szCs w:val="20"/>
              </w:rPr>
            </w:pPr>
            <w:r>
              <w:rPr>
                <w:rFonts w:ascii="Calibri" w:hAnsi="Calibri" w:eastAsia="Calibri" w:cs="Calibri"/>
                <w:sz w:val="20"/>
                <w:szCs w:val="20"/>
              </w:rPr>
              <w:t>Carl Byoir</w:t>
            </w:r>
          </w:p>
          <w:p w14:paraId="19930029">
            <w:pPr>
              <w:spacing w:line="240" w:lineRule="auto"/>
              <w:rPr>
                <w:rFonts w:ascii="Calibri" w:hAnsi="Calibri" w:eastAsia="Calibri" w:cs="Calibri"/>
                <w:sz w:val="20"/>
                <w:szCs w:val="20"/>
              </w:rPr>
            </w:pPr>
            <w:r>
              <w:rPr>
                <w:rFonts w:ascii="Calibri" w:hAnsi="Calibri" w:eastAsia="Calibri" w:cs="Calibri"/>
                <w:sz w:val="20"/>
                <w:szCs w:val="20"/>
              </w:rPr>
              <w:t>Email: maghfira.tabrani@carlbyoir.com</w:t>
            </w:r>
          </w:p>
        </w:tc>
      </w:tr>
    </w:tbl>
    <w:p w14:paraId="5CEF3253">
      <w:pPr>
        <w:widowControl w:val="0"/>
        <w:spacing w:line="14" w:lineRule="auto"/>
        <w:rPr>
          <w:rFonts w:ascii="Calibri" w:hAnsi="Calibri" w:eastAsia="Calibri" w:cs="Calibri"/>
        </w:rPr>
      </w:pPr>
    </w:p>
    <w:p w14:paraId="5F6A709E">
      <w:pPr>
        <w:jc w:val="both"/>
        <w:rPr>
          <w:rFonts w:ascii="Calibri" w:hAnsi="Calibri" w:eastAsia="Calibri" w:cs="Calibri"/>
        </w:rPr>
      </w:pPr>
    </w:p>
    <w:p w14:paraId="116F4EC5">
      <w:pPr>
        <w:jc w:val="both"/>
        <w:rPr>
          <w:rFonts w:ascii="Calibri" w:hAnsi="Calibri" w:eastAsia="Calibri" w:cs="Calibri"/>
        </w:rPr>
      </w:pPr>
    </w:p>
    <w:p w14:paraId="762D8838">
      <w:pPr>
        <w:jc w:val="both"/>
        <w:rPr>
          <w:rFonts w:ascii="Calibri" w:hAnsi="Calibri" w:eastAsia="Calibri" w:cs="Calibri"/>
        </w:rPr>
      </w:pPr>
    </w:p>
    <w:sectPr>
      <w:head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8A3BB"/>
  <w:p w14:paraId="473E327F"/>
  <w:p w14:paraId="38240BC0">
    <w:r>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1658620" cy="254635"/>
          <wp:effectExtent l="0" t="0" r="0" b="0"/>
          <wp:wrapSquare wrapText="bothSides"/>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1" name="image1.png" descr="C:\Users\1\Desktop\삼성 로고(Lettermark).png"/>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59E3A7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5423C9"/>
    <w:multiLevelType w:val="multilevel"/>
    <w:tmpl w:val="5A5423C9"/>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trackRevision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1FF"/>
    <w:rsid w:val="00074985"/>
    <w:rsid w:val="000F3BB9"/>
    <w:rsid w:val="0019416D"/>
    <w:rsid w:val="00243120"/>
    <w:rsid w:val="002F71FF"/>
    <w:rsid w:val="00580C0A"/>
    <w:rsid w:val="005C640C"/>
    <w:rsid w:val="006B0191"/>
    <w:rsid w:val="006D6C89"/>
    <w:rsid w:val="007436DE"/>
    <w:rsid w:val="008C4A29"/>
    <w:rsid w:val="00947B15"/>
    <w:rsid w:val="0097264D"/>
    <w:rsid w:val="009D38EA"/>
    <w:rsid w:val="00A100A5"/>
    <w:rsid w:val="00C60FF4"/>
    <w:rsid w:val="00E05E6E"/>
    <w:rsid w:val="1D494DAA"/>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annotation reference"/>
    <w:basedOn w:val="8"/>
    <w:semiHidden/>
    <w:unhideWhenUsed/>
    <w:uiPriority w:val="99"/>
    <w:rPr>
      <w:sz w:val="16"/>
      <w:szCs w:val="16"/>
    </w:rPr>
  </w:style>
  <w:style w:type="paragraph" w:styleId="11">
    <w:name w:val="annotation text"/>
    <w:basedOn w:val="1"/>
    <w:link w:val="17"/>
    <w:semiHidden/>
    <w:unhideWhenUsed/>
    <w:uiPriority w:val="99"/>
    <w:pPr>
      <w:spacing w:line="240" w:lineRule="auto"/>
    </w:pPr>
    <w:rPr>
      <w:sz w:val="20"/>
      <w:szCs w:val="20"/>
    </w:rPr>
  </w:style>
  <w:style w:type="paragraph" w:styleId="12">
    <w:name w:val="annotation subject"/>
    <w:basedOn w:val="11"/>
    <w:next w:val="11"/>
    <w:link w:val="18"/>
    <w:semiHidden/>
    <w:unhideWhenUsed/>
    <w:uiPriority w:val="99"/>
    <w:rPr>
      <w:b/>
      <w:bCs/>
    </w:rPr>
  </w:style>
  <w:style w:type="character" w:styleId="13">
    <w:name w:val="Emphasis"/>
    <w:basedOn w:val="8"/>
    <w:qFormat/>
    <w:uiPriority w:val="20"/>
    <w:rPr>
      <w:i/>
      <w:iCs/>
    </w:rPr>
  </w:style>
  <w:style w:type="paragraph" w:styleId="14">
    <w:name w:val="Subtitle"/>
    <w:basedOn w:val="1"/>
    <w:next w:val="1"/>
    <w:qFormat/>
    <w:uiPriority w:val="11"/>
    <w:pPr>
      <w:keepNext/>
      <w:keepLines/>
      <w:spacing w:after="320"/>
    </w:pPr>
    <w:rPr>
      <w:color w:val="666666"/>
      <w:sz w:val="30"/>
      <w:szCs w:val="30"/>
    </w:rPr>
  </w:style>
  <w:style w:type="paragraph" w:styleId="15">
    <w:name w:val="Title"/>
    <w:basedOn w:val="1"/>
    <w:next w:val="1"/>
    <w:qFormat/>
    <w:uiPriority w:val="10"/>
    <w:pPr>
      <w:keepNext/>
      <w:keepLines/>
      <w:spacing w:after="60"/>
    </w:pPr>
    <w:rPr>
      <w:sz w:val="52"/>
      <w:szCs w:val="52"/>
    </w:rPr>
  </w:style>
  <w:style w:type="table" w:customStyle="1" w:styleId="16">
    <w:name w:val="_Style 11"/>
    <w:basedOn w:val="9"/>
    <w:uiPriority w:val="0"/>
    <w:pPr>
      <w:spacing w:line="240" w:lineRule="auto"/>
    </w:pPr>
    <w:tblPr>
      <w:tblCellMar>
        <w:top w:w="15" w:type="dxa"/>
        <w:left w:w="15" w:type="dxa"/>
        <w:bottom w:w="15" w:type="dxa"/>
        <w:right w:w="15" w:type="dxa"/>
      </w:tblCellMar>
    </w:tblPr>
  </w:style>
  <w:style w:type="character" w:customStyle="1" w:styleId="17">
    <w:name w:val="Comment Text Char"/>
    <w:basedOn w:val="8"/>
    <w:link w:val="11"/>
    <w:semiHidden/>
    <w:uiPriority w:val="99"/>
    <w:rPr>
      <w:sz w:val="20"/>
      <w:szCs w:val="20"/>
    </w:rPr>
  </w:style>
  <w:style w:type="character" w:customStyle="1" w:styleId="18">
    <w:name w:val="Comment Subject Char"/>
    <w:basedOn w:val="17"/>
    <w:link w:val="12"/>
    <w:semiHidden/>
    <w:uiPriority w:val="99"/>
    <w:rPr>
      <w:b/>
      <w:bCs/>
      <w:sz w:val="20"/>
      <w:szCs w:val="20"/>
    </w:rPr>
  </w:style>
  <w:style w:type="paragraph" w:customStyle="1" w:styleId="19">
    <w:name w:val="Revision"/>
    <w:hidden/>
    <w:semiHidden/>
    <w:uiPriority w:val="99"/>
    <w:pPr>
      <w:spacing w:line="240" w:lineRule="auto"/>
    </w:pPr>
    <w:rPr>
      <w:rFonts w:ascii="Arial" w:hAnsi="Arial" w:eastAsia="Arial" w:cs="Arial"/>
      <w:sz w:val="22"/>
      <w:szCs w:val="22"/>
      <w:lang w:val="en"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5</Pages>
  <Words>1184</Words>
  <Characters>6752</Characters>
  <Lines>56</Lines>
  <Paragraphs>15</Paragraphs>
  <TotalTime>25</TotalTime>
  <ScaleCrop>false</ScaleCrop>
  <LinksUpToDate>false</LinksUpToDate>
  <CharactersWithSpaces>7921</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2025-02-20T10:00:00Z</dcterms:created>
  <dc:creator>Fitria Handayani/CM PR &amp; Corp. Citizenship P /SEIN-S/Senior Professional/Samsung Electronics</dc:creator>
  <cp:lastModifiedBy>Arief Burhan</cp:lastModifiedBy>
  <dcterms:modified xsi:type="dcterms:W3CDTF">2025-02-21T06:57:43Z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1033-12.2.0.19805</vt:lpwstr>
  </property>
  <property fmtid="{D5CDD505-2E9C-101B-9397-08002B2CF9AE}" pid="4" name="ICV">
    <vt:lpwstr>0EB3D2843A1842D89F6D4C9D49EA042A_13</vt:lpwstr>
  </property>
</Properties>
</file>