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6E240" w14:textId="102AC114" w:rsidR="00C34D96" w:rsidRPr="007B7877" w:rsidRDefault="00F51B03" w:rsidP="007B7877">
      <w:pPr>
        <w:jc w:val="left"/>
        <w:rPr>
          <w:rFonts w:ascii="Calibri" w:eastAsia="Arial" w:hAnsi="Calibri" w:cs="Calibri"/>
          <w:b/>
          <w:bCs/>
          <w:sz w:val="22"/>
          <w:szCs w:val="22"/>
        </w:rPr>
      </w:pPr>
      <w:r w:rsidRPr="007B7877">
        <w:rPr>
          <w:rFonts w:ascii="Calibri" w:eastAsia="Arial" w:hAnsi="Calibri" w:cs="Calibri"/>
          <w:b/>
          <w:bCs/>
          <w:sz w:val="22"/>
          <w:szCs w:val="22"/>
        </w:rPr>
        <w:t>SIARAN PERS</w:t>
      </w:r>
    </w:p>
    <w:p w14:paraId="77D5F9CD" w14:textId="461D1172" w:rsidR="00C34D96" w:rsidRPr="007B7877" w:rsidRDefault="00F51B03">
      <w:pPr>
        <w:jc w:val="center"/>
        <w:rPr>
          <w:rFonts w:ascii="Calibri" w:eastAsia="Arial" w:hAnsi="Calibri" w:cs="Calibri"/>
          <w:b/>
          <w:bCs/>
          <w:sz w:val="32"/>
          <w:szCs w:val="32"/>
        </w:rPr>
      </w:pPr>
      <w:r w:rsidRPr="007B7877">
        <w:rPr>
          <w:rFonts w:ascii="Calibri" w:eastAsia="Arial" w:hAnsi="Calibri" w:cs="Calibri"/>
          <w:b/>
          <w:bCs/>
          <w:sz w:val="32"/>
          <w:szCs w:val="32"/>
        </w:rPr>
        <w:t xml:space="preserve">Samsung Electronics </w:t>
      </w:r>
      <w:proofErr w:type="spellStart"/>
      <w:r w:rsidR="006405D6" w:rsidRPr="007B7877">
        <w:rPr>
          <w:rFonts w:ascii="Calibri" w:eastAsia="Arial" w:hAnsi="Calibri" w:cs="Calibri"/>
          <w:b/>
          <w:bCs/>
          <w:sz w:val="32"/>
          <w:szCs w:val="32"/>
        </w:rPr>
        <w:t>Pertahankan</w:t>
      </w:r>
      <w:proofErr w:type="spellEnd"/>
      <w:r w:rsidR="006405D6" w:rsidRPr="007B7877">
        <w:rPr>
          <w:rFonts w:ascii="Calibri" w:eastAsia="Arial" w:hAnsi="Calibri" w:cs="Calibri"/>
          <w:b/>
          <w:bCs/>
          <w:sz w:val="32"/>
          <w:szCs w:val="32"/>
        </w:rPr>
        <w:t xml:space="preserve"> </w:t>
      </w:r>
      <w:proofErr w:type="spellStart"/>
      <w:r w:rsidR="006405D6" w:rsidRPr="007B7877">
        <w:rPr>
          <w:rFonts w:ascii="Calibri" w:eastAsia="Arial" w:hAnsi="Calibri" w:cs="Calibri"/>
          <w:b/>
          <w:bCs/>
          <w:sz w:val="32"/>
          <w:szCs w:val="32"/>
        </w:rPr>
        <w:t>Posisi</w:t>
      </w:r>
      <w:proofErr w:type="spellEnd"/>
      <w:r w:rsidR="006405D6" w:rsidRPr="007B7877">
        <w:rPr>
          <w:rFonts w:ascii="Calibri" w:eastAsia="Arial" w:hAnsi="Calibri" w:cs="Calibri"/>
          <w:b/>
          <w:bCs/>
          <w:sz w:val="32"/>
          <w:szCs w:val="32"/>
        </w:rPr>
        <w:t xml:space="preserve"> </w:t>
      </w:r>
      <w:r w:rsidRPr="007B7877">
        <w:rPr>
          <w:rFonts w:ascii="Calibri" w:eastAsia="Arial" w:hAnsi="Calibri" w:cs="Calibri"/>
          <w:b/>
          <w:bCs/>
          <w:sz w:val="32"/>
          <w:szCs w:val="32"/>
        </w:rPr>
        <w:t xml:space="preserve">No. 1 </w:t>
      </w:r>
      <w:proofErr w:type="spellStart"/>
      <w:r w:rsidRPr="007B7877">
        <w:rPr>
          <w:rFonts w:ascii="Calibri" w:eastAsia="Arial" w:hAnsi="Calibri" w:cs="Calibri"/>
          <w:b/>
          <w:bCs/>
          <w:sz w:val="32"/>
          <w:szCs w:val="32"/>
        </w:rPr>
        <w:t>Penjualan</w:t>
      </w:r>
      <w:proofErr w:type="spellEnd"/>
      <w:r w:rsidRPr="007B7877">
        <w:rPr>
          <w:rFonts w:ascii="Calibri" w:eastAsia="Arial" w:hAnsi="Calibri" w:cs="Calibri"/>
          <w:b/>
          <w:bCs/>
          <w:sz w:val="32"/>
          <w:szCs w:val="32"/>
        </w:rPr>
        <w:t xml:space="preserve"> Soundbar Global </w:t>
      </w:r>
      <w:proofErr w:type="spellStart"/>
      <w:r w:rsidRPr="007B7877">
        <w:rPr>
          <w:rFonts w:ascii="Calibri" w:eastAsia="Arial" w:hAnsi="Calibri" w:cs="Calibri"/>
          <w:b/>
          <w:bCs/>
          <w:sz w:val="32"/>
          <w:szCs w:val="32"/>
        </w:rPr>
        <w:t>selama</w:t>
      </w:r>
      <w:proofErr w:type="spellEnd"/>
      <w:r w:rsidRPr="007B7877">
        <w:rPr>
          <w:rFonts w:ascii="Calibri" w:eastAsia="Arial" w:hAnsi="Calibri" w:cs="Calibri"/>
          <w:b/>
          <w:bCs/>
          <w:sz w:val="32"/>
          <w:szCs w:val="32"/>
        </w:rPr>
        <w:t xml:space="preserve"> 12 </w:t>
      </w:r>
      <w:proofErr w:type="spellStart"/>
      <w:r w:rsidRPr="007B7877">
        <w:rPr>
          <w:rFonts w:ascii="Calibri" w:eastAsia="Arial" w:hAnsi="Calibri" w:cs="Calibri"/>
          <w:b/>
          <w:bCs/>
          <w:sz w:val="32"/>
          <w:szCs w:val="32"/>
        </w:rPr>
        <w:t>Tahun</w:t>
      </w:r>
      <w:proofErr w:type="spellEnd"/>
      <w:r w:rsidRPr="007B7877">
        <w:rPr>
          <w:rFonts w:ascii="Calibri" w:eastAsia="Arial" w:hAnsi="Calibri" w:cs="Calibri"/>
          <w:b/>
          <w:bCs/>
          <w:sz w:val="32"/>
          <w:szCs w:val="32"/>
        </w:rPr>
        <w:t xml:space="preserve"> </w:t>
      </w:r>
      <w:proofErr w:type="spellStart"/>
      <w:r w:rsidRPr="007B7877">
        <w:rPr>
          <w:rFonts w:ascii="Calibri" w:eastAsia="Arial" w:hAnsi="Calibri" w:cs="Calibri"/>
          <w:b/>
          <w:bCs/>
          <w:sz w:val="32"/>
          <w:szCs w:val="32"/>
        </w:rPr>
        <w:t>Berturut-turut</w:t>
      </w:r>
      <w:proofErr w:type="spellEnd"/>
    </w:p>
    <w:p w14:paraId="66DD304C" w14:textId="77777777" w:rsidR="00C34D96" w:rsidRPr="007B7877" w:rsidRDefault="00C34D96">
      <w:pPr>
        <w:spacing w:after="0" w:line="240" w:lineRule="auto"/>
        <w:jc w:val="center"/>
        <w:rPr>
          <w:rFonts w:ascii="Calibri" w:eastAsia="Arial" w:hAnsi="Calibri" w:cs="Calibri"/>
          <w:i/>
          <w:iCs/>
          <w:color w:val="1C4587"/>
          <w:sz w:val="22"/>
          <w:szCs w:val="22"/>
        </w:rPr>
      </w:pPr>
    </w:p>
    <w:p w14:paraId="4E92B324" w14:textId="77777777" w:rsidR="00C34D96" w:rsidRPr="007B7877" w:rsidRDefault="00F51B03">
      <w:pPr>
        <w:spacing w:after="0" w:line="240" w:lineRule="auto"/>
        <w:jc w:val="center"/>
        <w:rPr>
          <w:rFonts w:ascii="Calibri" w:eastAsia="Arial" w:hAnsi="Calibri" w:cs="Calibri"/>
          <w:i/>
          <w:iCs/>
          <w:sz w:val="22"/>
          <w:szCs w:val="22"/>
        </w:rPr>
      </w:pPr>
      <w:r w:rsidRPr="007B7877">
        <w:rPr>
          <w:rFonts w:ascii="Calibri" w:eastAsia="Arial" w:hAnsi="Calibri" w:cs="Calibri"/>
          <w:i/>
          <w:iCs/>
          <w:noProof/>
          <w:sz w:val="22"/>
          <w:szCs w:val="22"/>
        </w:rPr>
        <w:drawing>
          <wp:inline distT="0" distB="0" distL="0" distR="0" wp14:anchorId="12EFDADE" wp14:editId="16AC37B0">
            <wp:extent cx="5731510" cy="3223895"/>
            <wp:effectExtent l="0" t="0" r="0" b="0"/>
            <wp:docPr id="1732723593" name="image3.jpg" descr="A black rectangular speaker system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 descr="A black rectangular speaker system&#10;&#10;AI-generated content may be incorrect.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17FFE7F" w14:textId="15153AB7" w:rsidR="00C34D96" w:rsidRPr="007B7877" w:rsidRDefault="00F51B03">
      <w:pPr>
        <w:spacing w:after="0" w:line="240" w:lineRule="auto"/>
        <w:jc w:val="center"/>
        <w:rPr>
          <w:rFonts w:ascii="Calibri" w:eastAsia="Arial" w:hAnsi="Calibri" w:cs="Calibri"/>
          <w:i/>
          <w:iCs/>
          <w:sz w:val="22"/>
          <w:szCs w:val="22"/>
        </w:rPr>
      </w:pPr>
      <w:r w:rsidRPr="007B7877">
        <w:rPr>
          <w:rFonts w:ascii="Calibri" w:eastAsia="Arial" w:hAnsi="Calibri" w:cs="Calibri"/>
          <w:i/>
          <w:iCs/>
          <w:sz w:val="22"/>
          <w:szCs w:val="22"/>
        </w:rPr>
        <w:t xml:space="preserve">Samsung </w:t>
      </w:r>
      <w:proofErr w:type="spellStart"/>
      <w:r w:rsidRPr="007B7877">
        <w:rPr>
          <w:rFonts w:ascii="Calibri" w:eastAsia="Arial" w:hAnsi="Calibri" w:cs="Calibri"/>
          <w:i/>
          <w:iCs/>
          <w:sz w:val="22"/>
          <w:szCs w:val="22"/>
        </w:rPr>
        <w:t>memimpin</w:t>
      </w:r>
      <w:proofErr w:type="spellEnd"/>
      <w:r w:rsidRPr="007B7877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i/>
          <w:iCs/>
          <w:sz w:val="22"/>
          <w:szCs w:val="22"/>
        </w:rPr>
        <w:t>penjualan</w:t>
      </w:r>
      <w:proofErr w:type="spellEnd"/>
      <w:r w:rsidRPr="007B7877">
        <w:rPr>
          <w:rFonts w:ascii="Calibri" w:eastAsia="Arial" w:hAnsi="Calibri" w:cs="Calibri"/>
          <w:i/>
          <w:iCs/>
          <w:sz w:val="22"/>
          <w:szCs w:val="22"/>
        </w:rPr>
        <w:t xml:space="preserve"> soundbar global,</w:t>
      </w:r>
      <w:r w:rsidR="00BF7AB3" w:rsidRPr="007B7877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="00BF7AB3" w:rsidRPr="007B7877">
        <w:rPr>
          <w:rFonts w:ascii="Calibri" w:eastAsia="Arial" w:hAnsi="Calibri" w:cs="Calibri"/>
          <w:i/>
          <w:iCs/>
          <w:sz w:val="22"/>
          <w:szCs w:val="22"/>
        </w:rPr>
        <w:t>sekaligus</w:t>
      </w:r>
      <w:proofErr w:type="spellEnd"/>
      <w:r w:rsidR="00BF7AB3" w:rsidRPr="007B7877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i/>
          <w:iCs/>
          <w:sz w:val="22"/>
          <w:szCs w:val="22"/>
        </w:rPr>
        <w:t>memperkuat</w:t>
      </w:r>
      <w:proofErr w:type="spellEnd"/>
      <w:r w:rsidRPr="007B7877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i/>
          <w:iCs/>
          <w:sz w:val="22"/>
          <w:szCs w:val="22"/>
        </w:rPr>
        <w:t>portofolio</w:t>
      </w:r>
      <w:proofErr w:type="spellEnd"/>
      <w:r w:rsidRPr="007B7877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i/>
          <w:iCs/>
          <w:sz w:val="22"/>
          <w:szCs w:val="22"/>
        </w:rPr>
        <w:t>audio</w:t>
      </w:r>
      <w:r w:rsidR="003925A8" w:rsidRPr="007B7877">
        <w:rPr>
          <w:rFonts w:ascii="Calibri" w:eastAsia="Arial" w:hAnsi="Calibri" w:cs="Calibri"/>
          <w:i/>
          <w:iCs/>
          <w:sz w:val="22"/>
          <w:szCs w:val="22"/>
        </w:rPr>
        <w:t>nya</w:t>
      </w:r>
      <w:proofErr w:type="spellEnd"/>
      <w:r w:rsidR="003925A8" w:rsidRPr="007B7877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="003925A8" w:rsidRPr="007B7877">
        <w:rPr>
          <w:rFonts w:ascii="Calibri" w:eastAsia="Arial" w:hAnsi="Calibri" w:cs="Calibri"/>
          <w:i/>
          <w:iCs/>
          <w:sz w:val="22"/>
          <w:szCs w:val="22"/>
        </w:rPr>
        <w:t>melalui</w:t>
      </w:r>
      <w:proofErr w:type="spellEnd"/>
      <w:r w:rsidRPr="007B7877">
        <w:rPr>
          <w:rFonts w:ascii="Calibri" w:eastAsia="Arial" w:hAnsi="Calibri" w:cs="Calibri"/>
          <w:i/>
          <w:iCs/>
          <w:sz w:val="22"/>
          <w:szCs w:val="22"/>
        </w:rPr>
        <w:t xml:space="preserve"> model premium </w:t>
      </w:r>
      <w:proofErr w:type="spellStart"/>
      <w:r w:rsidRPr="007B7877">
        <w:rPr>
          <w:rFonts w:ascii="Calibri" w:eastAsia="Arial" w:hAnsi="Calibri" w:cs="Calibri"/>
          <w:i/>
          <w:iCs/>
          <w:sz w:val="22"/>
          <w:szCs w:val="22"/>
        </w:rPr>
        <w:t>serta</w:t>
      </w:r>
      <w:proofErr w:type="spellEnd"/>
      <w:r w:rsidRPr="007B7877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i/>
          <w:iCs/>
          <w:sz w:val="22"/>
          <w:szCs w:val="22"/>
        </w:rPr>
        <w:t>jajaran</w:t>
      </w:r>
      <w:proofErr w:type="spellEnd"/>
      <w:r w:rsidRPr="007B7877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i/>
          <w:iCs/>
          <w:sz w:val="22"/>
          <w:szCs w:val="22"/>
        </w:rPr>
        <w:t>produk</w:t>
      </w:r>
      <w:proofErr w:type="spellEnd"/>
      <w:r w:rsidRPr="007B7877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i/>
          <w:iCs/>
          <w:sz w:val="22"/>
          <w:szCs w:val="22"/>
        </w:rPr>
        <w:t>terbaru</w:t>
      </w:r>
      <w:proofErr w:type="spellEnd"/>
      <w:r w:rsidRPr="007B7877">
        <w:rPr>
          <w:rFonts w:ascii="Calibri" w:eastAsia="Arial" w:hAnsi="Calibri" w:cs="Calibri"/>
          <w:i/>
          <w:iCs/>
          <w:sz w:val="22"/>
          <w:szCs w:val="22"/>
        </w:rPr>
        <w:t xml:space="preserve"> yang </w:t>
      </w:r>
      <w:proofErr w:type="spellStart"/>
      <w:r w:rsidRPr="007B7877">
        <w:rPr>
          <w:rFonts w:ascii="Calibri" w:eastAsia="Arial" w:hAnsi="Calibri" w:cs="Calibri"/>
          <w:i/>
          <w:iCs/>
          <w:sz w:val="22"/>
          <w:szCs w:val="22"/>
        </w:rPr>
        <w:t>diperluas</w:t>
      </w:r>
      <w:proofErr w:type="spellEnd"/>
      <w:r w:rsidRPr="007B7877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i/>
          <w:iCs/>
          <w:sz w:val="22"/>
          <w:szCs w:val="22"/>
        </w:rPr>
        <w:t>untuk</w:t>
      </w:r>
      <w:proofErr w:type="spellEnd"/>
      <w:r w:rsidRPr="007B7877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i/>
          <w:iCs/>
          <w:sz w:val="22"/>
          <w:szCs w:val="22"/>
        </w:rPr>
        <w:t>tahun</w:t>
      </w:r>
      <w:proofErr w:type="spellEnd"/>
      <w:r w:rsidRPr="007B7877">
        <w:rPr>
          <w:rFonts w:ascii="Calibri" w:eastAsia="Arial" w:hAnsi="Calibri" w:cs="Calibri"/>
          <w:i/>
          <w:iCs/>
          <w:sz w:val="22"/>
          <w:szCs w:val="22"/>
        </w:rPr>
        <w:t xml:space="preserve"> 2026.</w:t>
      </w:r>
    </w:p>
    <w:p w14:paraId="56534340" w14:textId="77777777" w:rsidR="00C34D96" w:rsidRPr="007B7877" w:rsidRDefault="00C34D96">
      <w:pPr>
        <w:spacing w:after="0" w:line="240" w:lineRule="auto"/>
        <w:jc w:val="center"/>
        <w:rPr>
          <w:rFonts w:ascii="Calibri" w:eastAsia="Arial" w:hAnsi="Calibri" w:cs="Calibri"/>
          <w:i/>
          <w:iCs/>
          <w:sz w:val="22"/>
          <w:szCs w:val="22"/>
        </w:rPr>
      </w:pPr>
    </w:p>
    <w:p w14:paraId="5347C47E" w14:textId="77777777" w:rsidR="00C34D96" w:rsidRPr="007B7877" w:rsidRDefault="00C34D96">
      <w:pPr>
        <w:spacing w:after="0" w:line="240" w:lineRule="auto"/>
        <w:jc w:val="center"/>
        <w:rPr>
          <w:rFonts w:ascii="Calibri" w:eastAsia="Arial" w:hAnsi="Calibri" w:cs="Calibri"/>
          <w:i/>
          <w:iCs/>
          <w:sz w:val="22"/>
          <w:szCs w:val="22"/>
        </w:rPr>
      </w:pPr>
    </w:p>
    <w:p w14:paraId="46DEC72E" w14:textId="77777777" w:rsidR="00C34D96" w:rsidRPr="007B7877" w:rsidRDefault="00F51B03">
      <w:pPr>
        <w:spacing w:after="0" w:line="240" w:lineRule="auto"/>
        <w:jc w:val="center"/>
        <w:rPr>
          <w:rFonts w:ascii="Calibri" w:eastAsia="Arial" w:hAnsi="Calibri" w:cs="Calibri"/>
          <w:i/>
          <w:iCs/>
          <w:sz w:val="22"/>
          <w:szCs w:val="22"/>
        </w:rPr>
      </w:pPr>
      <w:r w:rsidRPr="007B7877">
        <w:rPr>
          <w:rFonts w:ascii="Calibri" w:eastAsia="Arial" w:hAnsi="Calibri" w:cs="Calibri"/>
          <w:i/>
          <w:iCs/>
          <w:noProof/>
          <w:sz w:val="22"/>
          <w:szCs w:val="22"/>
        </w:rPr>
        <w:drawing>
          <wp:inline distT="0" distB="0" distL="0" distR="0" wp14:anchorId="67E127E3" wp14:editId="43C41E35">
            <wp:extent cx="5731200" cy="3225800"/>
            <wp:effectExtent l="0" t="0" r="0" b="0"/>
            <wp:docPr id="1732723591" name="image2.jpg" descr="A black rectangular object with white text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 descr="A black rectangular object with white text&#10;&#10;AI-generated content may be incorrect.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B8C1251" w14:textId="6A7A357A" w:rsidR="00C34D96" w:rsidRPr="007B7877" w:rsidRDefault="00F51B03">
      <w:pPr>
        <w:spacing w:after="0" w:line="240" w:lineRule="auto"/>
        <w:jc w:val="center"/>
        <w:rPr>
          <w:rFonts w:ascii="Calibri" w:eastAsia="Arial" w:hAnsi="Calibri" w:cs="Calibri"/>
          <w:i/>
          <w:iCs/>
          <w:sz w:val="22"/>
          <w:szCs w:val="22"/>
        </w:rPr>
      </w:pPr>
      <w:proofErr w:type="spellStart"/>
      <w:r w:rsidRPr="007B7877">
        <w:rPr>
          <w:rFonts w:ascii="Calibri" w:eastAsia="Arial" w:hAnsi="Calibri" w:cs="Calibri"/>
          <w:i/>
          <w:iCs/>
          <w:sz w:val="22"/>
          <w:szCs w:val="22"/>
        </w:rPr>
        <w:t>Didukung</w:t>
      </w:r>
      <w:proofErr w:type="spellEnd"/>
      <w:r w:rsidRPr="007B7877">
        <w:rPr>
          <w:rFonts w:ascii="Calibri" w:eastAsia="Arial" w:hAnsi="Calibri" w:cs="Calibri"/>
          <w:i/>
          <w:iCs/>
          <w:sz w:val="22"/>
          <w:szCs w:val="22"/>
        </w:rPr>
        <w:t xml:space="preserve"> oleh 20 </w:t>
      </w:r>
      <w:proofErr w:type="spellStart"/>
      <w:r w:rsidRPr="007B7877">
        <w:rPr>
          <w:rFonts w:ascii="Calibri" w:eastAsia="Arial" w:hAnsi="Calibri" w:cs="Calibri"/>
          <w:i/>
          <w:iCs/>
          <w:sz w:val="22"/>
          <w:szCs w:val="22"/>
        </w:rPr>
        <w:t>tahun</w:t>
      </w:r>
      <w:proofErr w:type="spellEnd"/>
      <w:r w:rsidRPr="007B7877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i/>
          <w:iCs/>
          <w:sz w:val="22"/>
          <w:szCs w:val="22"/>
        </w:rPr>
        <w:t>kepemimpinan</w:t>
      </w:r>
      <w:proofErr w:type="spellEnd"/>
      <w:r w:rsidRPr="007B7877">
        <w:rPr>
          <w:rFonts w:ascii="Calibri" w:eastAsia="Arial" w:hAnsi="Calibri" w:cs="Calibri"/>
          <w:i/>
          <w:iCs/>
          <w:sz w:val="22"/>
          <w:szCs w:val="22"/>
        </w:rPr>
        <w:t xml:space="preserve"> di pasar TV global, </w:t>
      </w:r>
      <w:proofErr w:type="spellStart"/>
      <w:r w:rsidRPr="007B7877">
        <w:rPr>
          <w:rFonts w:ascii="Calibri" w:eastAsia="Arial" w:hAnsi="Calibri" w:cs="Calibri"/>
          <w:i/>
          <w:iCs/>
          <w:sz w:val="22"/>
          <w:szCs w:val="22"/>
        </w:rPr>
        <w:t>pencapaian</w:t>
      </w:r>
      <w:proofErr w:type="spellEnd"/>
      <w:r w:rsidRPr="007B7877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i/>
          <w:iCs/>
          <w:sz w:val="22"/>
          <w:szCs w:val="22"/>
        </w:rPr>
        <w:t>ini</w:t>
      </w:r>
      <w:proofErr w:type="spellEnd"/>
      <w:r w:rsidRPr="007B7877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i/>
          <w:iCs/>
          <w:sz w:val="22"/>
          <w:szCs w:val="22"/>
        </w:rPr>
        <w:t>semakin</w:t>
      </w:r>
      <w:proofErr w:type="spellEnd"/>
      <w:r w:rsidRPr="007B7877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="00A07929" w:rsidRPr="007B7877">
        <w:rPr>
          <w:rFonts w:ascii="Calibri" w:eastAsia="Arial" w:hAnsi="Calibri" w:cs="Calibri"/>
          <w:i/>
          <w:iCs/>
          <w:sz w:val="22"/>
          <w:szCs w:val="22"/>
        </w:rPr>
        <w:t>memperkuat</w:t>
      </w:r>
      <w:proofErr w:type="spellEnd"/>
      <w:r w:rsidR="00A07929" w:rsidRPr="007B7877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i/>
          <w:iCs/>
          <w:sz w:val="22"/>
          <w:szCs w:val="22"/>
        </w:rPr>
        <w:t>posisi</w:t>
      </w:r>
      <w:proofErr w:type="spellEnd"/>
      <w:r w:rsidRPr="007B7877">
        <w:rPr>
          <w:rFonts w:ascii="Calibri" w:eastAsia="Arial" w:hAnsi="Calibri" w:cs="Calibri"/>
          <w:i/>
          <w:iCs/>
          <w:sz w:val="22"/>
          <w:szCs w:val="22"/>
        </w:rPr>
        <w:t xml:space="preserve"> Samsung </w:t>
      </w:r>
      <w:proofErr w:type="spellStart"/>
      <w:r w:rsidRPr="007B7877">
        <w:rPr>
          <w:rFonts w:ascii="Calibri" w:eastAsia="Arial" w:hAnsi="Calibri" w:cs="Calibri"/>
          <w:i/>
          <w:iCs/>
          <w:sz w:val="22"/>
          <w:szCs w:val="22"/>
        </w:rPr>
        <w:t>sebagai</w:t>
      </w:r>
      <w:proofErr w:type="spellEnd"/>
      <w:r w:rsidRPr="007B7877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i/>
          <w:iCs/>
          <w:sz w:val="22"/>
          <w:szCs w:val="22"/>
        </w:rPr>
        <w:t>pemimpin</w:t>
      </w:r>
      <w:proofErr w:type="spellEnd"/>
      <w:r w:rsidRPr="007B7877">
        <w:rPr>
          <w:rFonts w:ascii="Calibri" w:eastAsia="Arial" w:hAnsi="Calibri" w:cs="Calibri"/>
          <w:i/>
          <w:iCs/>
          <w:sz w:val="22"/>
          <w:szCs w:val="22"/>
        </w:rPr>
        <w:t xml:space="preserve"> di </w:t>
      </w:r>
      <w:proofErr w:type="spellStart"/>
      <w:r w:rsidRPr="007B7877">
        <w:rPr>
          <w:rFonts w:ascii="Calibri" w:eastAsia="Arial" w:hAnsi="Calibri" w:cs="Calibri"/>
          <w:i/>
          <w:iCs/>
          <w:sz w:val="22"/>
          <w:szCs w:val="22"/>
        </w:rPr>
        <w:t>industri</w:t>
      </w:r>
      <w:proofErr w:type="spellEnd"/>
      <w:r w:rsidRPr="007B7877">
        <w:rPr>
          <w:rFonts w:ascii="Calibri" w:eastAsia="Arial" w:hAnsi="Calibri" w:cs="Calibri"/>
          <w:i/>
          <w:iCs/>
          <w:sz w:val="22"/>
          <w:szCs w:val="22"/>
        </w:rPr>
        <w:t xml:space="preserve"> home entertainment.</w:t>
      </w:r>
    </w:p>
    <w:p w14:paraId="5875FE32" w14:textId="77777777" w:rsidR="00C34D96" w:rsidRPr="007B7877" w:rsidRDefault="00F51B03">
      <w:pPr>
        <w:rPr>
          <w:rFonts w:ascii="Calibri" w:eastAsia="Arial" w:hAnsi="Calibri" w:cs="Calibri"/>
          <w:i/>
          <w:iCs/>
          <w:sz w:val="22"/>
          <w:szCs w:val="22"/>
        </w:rPr>
      </w:pPr>
      <w:r w:rsidRPr="007B7877">
        <w:rPr>
          <w:rFonts w:ascii="Calibri" w:eastAsia="Arial" w:hAnsi="Calibri" w:cs="Calibri"/>
          <w:b/>
          <w:bCs/>
          <w:sz w:val="22"/>
          <w:szCs w:val="22"/>
        </w:rPr>
        <w:lastRenderedPageBreak/>
        <w:t xml:space="preserve">SEOUL, Korea – 15 Maret 2026 </w:t>
      </w:r>
      <w:r w:rsidRPr="007B7877">
        <w:rPr>
          <w:rFonts w:ascii="Calibri" w:eastAsia="Arial" w:hAnsi="Calibri" w:cs="Calibri"/>
          <w:sz w:val="22"/>
          <w:szCs w:val="22"/>
        </w:rPr>
        <w:t xml:space="preserve">– Samsung Electronics Co., Ltd.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hari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ini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mengumumkan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bahwa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perusahaan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telah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mempertahankan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kepemimpinannya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di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sektor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audio-visual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sebagai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merek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soundbar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nomor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satu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di dunia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selama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12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tahun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berturut-turut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>.</w:t>
      </w:r>
    </w:p>
    <w:p w14:paraId="3EC82903" w14:textId="74601818" w:rsidR="00C34D96" w:rsidRPr="007B7877" w:rsidRDefault="00E41239">
      <w:pPr>
        <w:rPr>
          <w:rFonts w:ascii="Calibri" w:eastAsia="Arial" w:hAnsi="Calibri" w:cs="Calibri"/>
          <w:sz w:val="22"/>
          <w:szCs w:val="22"/>
        </w:rPr>
      </w:pPr>
      <w:proofErr w:type="spellStart"/>
      <w:r w:rsidRPr="007B7877">
        <w:rPr>
          <w:rFonts w:ascii="Calibri" w:eastAsia="Arial" w:hAnsi="Calibri" w:cs="Calibri"/>
          <w:sz w:val="22"/>
          <w:szCs w:val="22"/>
        </w:rPr>
        <w:t>Berdasarkan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="00F51B03" w:rsidRPr="007B7877">
        <w:rPr>
          <w:rFonts w:ascii="Calibri" w:eastAsia="Arial" w:hAnsi="Calibri" w:cs="Calibri"/>
          <w:sz w:val="22"/>
          <w:szCs w:val="22"/>
        </w:rPr>
        <w:t>riset</w:t>
      </w:r>
      <w:proofErr w:type="spellEnd"/>
      <w:r w:rsidR="00F51B03"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="00F51B03" w:rsidRPr="007B7877">
        <w:rPr>
          <w:rFonts w:ascii="Calibri" w:eastAsia="Arial" w:hAnsi="Calibri" w:cs="Calibri"/>
          <w:sz w:val="22"/>
          <w:szCs w:val="22"/>
        </w:rPr>
        <w:t>terbaru</w:t>
      </w:r>
      <w:proofErr w:type="spellEnd"/>
      <w:r w:rsidR="00F51B03"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="00F51B03" w:rsidRPr="007B7877">
        <w:rPr>
          <w:rFonts w:ascii="Calibri" w:eastAsia="Arial" w:hAnsi="Calibri" w:cs="Calibri"/>
          <w:sz w:val="22"/>
          <w:szCs w:val="22"/>
        </w:rPr>
        <w:t>dari</w:t>
      </w:r>
      <w:proofErr w:type="spellEnd"/>
      <w:r w:rsidR="00F51B03"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="00F51B03" w:rsidRPr="007B7877">
        <w:rPr>
          <w:rFonts w:ascii="Calibri" w:eastAsia="Arial" w:hAnsi="Calibri" w:cs="Calibri"/>
          <w:sz w:val="22"/>
          <w:szCs w:val="22"/>
        </w:rPr>
        <w:t>FutureSource</w:t>
      </w:r>
      <w:proofErr w:type="spellEnd"/>
      <w:r w:rsidR="00F51B03" w:rsidRPr="007B7877">
        <w:rPr>
          <w:rFonts w:ascii="Calibri" w:eastAsia="Arial" w:hAnsi="Calibri" w:cs="Calibri"/>
          <w:sz w:val="22"/>
          <w:szCs w:val="22"/>
        </w:rPr>
        <w:t xml:space="preserve">, Samsung </w:t>
      </w:r>
      <w:proofErr w:type="spellStart"/>
      <w:r w:rsidR="00F51B03" w:rsidRPr="007B7877">
        <w:rPr>
          <w:rFonts w:ascii="Calibri" w:eastAsia="Arial" w:hAnsi="Calibri" w:cs="Calibri"/>
          <w:sz w:val="22"/>
          <w:szCs w:val="22"/>
        </w:rPr>
        <w:t>meraih</w:t>
      </w:r>
      <w:proofErr w:type="spellEnd"/>
      <w:r w:rsidR="00F51B03" w:rsidRPr="007B7877">
        <w:rPr>
          <w:rFonts w:ascii="Calibri" w:eastAsia="Arial" w:hAnsi="Calibri" w:cs="Calibri"/>
          <w:sz w:val="22"/>
          <w:szCs w:val="22"/>
        </w:rPr>
        <w:t xml:space="preserve"> 21,5% </w:t>
      </w:r>
      <w:proofErr w:type="spellStart"/>
      <w:r w:rsidR="00F51B03" w:rsidRPr="007B7877">
        <w:rPr>
          <w:rFonts w:ascii="Calibri" w:eastAsia="Arial" w:hAnsi="Calibri" w:cs="Calibri"/>
          <w:sz w:val="22"/>
          <w:szCs w:val="22"/>
        </w:rPr>
        <w:t>pangsa</w:t>
      </w:r>
      <w:proofErr w:type="spellEnd"/>
      <w:r w:rsidR="00F51B03"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="00F51B03" w:rsidRPr="007B7877">
        <w:rPr>
          <w:rFonts w:ascii="Calibri" w:eastAsia="Arial" w:hAnsi="Calibri" w:cs="Calibri"/>
          <w:sz w:val="22"/>
          <w:szCs w:val="22"/>
        </w:rPr>
        <w:t>pendapatan</w:t>
      </w:r>
      <w:proofErr w:type="spellEnd"/>
      <w:r w:rsidR="00F51B03" w:rsidRPr="007B7877">
        <w:rPr>
          <w:rFonts w:ascii="Calibri" w:eastAsia="Arial" w:hAnsi="Calibri" w:cs="Calibri"/>
          <w:sz w:val="22"/>
          <w:szCs w:val="22"/>
        </w:rPr>
        <w:t xml:space="preserve"> soundbar global dan 19,7% </w:t>
      </w:r>
      <w:proofErr w:type="spellStart"/>
      <w:r w:rsidR="00F51B03" w:rsidRPr="007B7877">
        <w:rPr>
          <w:rFonts w:ascii="Calibri" w:eastAsia="Arial" w:hAnsi="Calibri" w:cs="Calibri"/>
          <w:sz w:val="22"/>
          <w:szCs w:val="22"/>
        </w:rPr>
        <w:t>pangsa</w:t>
      </w:r>
      <w:proofErr w:type="spellEnd"/>
      <w:r w:rsidR="00F51B03" w:rsidRPr="007B7877">
        <w:rPr>
          <w:rFonts w:ascii="Calibri" w:eastAsia="Arial" w:hAnsi="Calibri" w:cs="Calibri"/>
          <w:sz w:val="22"/>
          <w:szCs w:val="22"/>
        </w:rPr>
        <w:t xml:space="preserve"> volume unit pada </w:t>
      </w:r>
      <w:proofErr w:type="spellStart"/>
      <w:r w:rsidR="00F51B03" w:rsidRPr="007B7877">
        <w:rPr>
          <w:rFonts w:ascii="Calibri" w:eastAsia="Arial" w:hAnsi="Calibri" w:cs="Calibri"/>
          <w:sz w:val="22"/>
          <w:szCs w:val="22"/>
        </w:rPr>
        <w:t>tahun</w:t>
      </w:r>
      <w:proofErr w:type="spellEnd"/>
      <w:r w:rsidR="00F51B03" w:rsidRPr="007B7877">
        <w:rPr>
          <w:rFonts w:ascii="Calibri" w:eastAsia="Arial" w:hAnsi="Calibri" w:cs="Calibri"/>
          <w:sz w:val="22"/>
          <w:szCs w:val="22"/>
        </w:rPr>
        <w:t xml:space="preserve"> 2025, </w:t>
      </w:r>
      <w:proofErr w:type="spellStart"/>
      <w:r w:rsidR="00F51B03" w:rsidRPr="007B7877">
        <w:rPr>
          <w:rFonts w:ascii="Calibri" w:eastAsia="Arial" w:hAnsi="Calibri" w:cs="Calibri"/>
          <w:sz w:val="22"/>
          <w:szCs w:val="22"/>
        </w:rPr>
        <w:t>melanjutkan</w:t>
      </w:r>
      <w:proofErr w:type="spellEnd"/>
      <w:r w:rsidR="00F51B03"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="00F51B03" w:rsidRPr="007B7877">
        <w:rPr>
          <w:rFonts w:ascii="Calibri" w:eastAsia="Arial" w:hAnsi="Calibri" w:cs="Calibri"/>
          <w:sz w:val="22"/>
          <w:szCs w:val="22"/>
        </w:rPr>
        <w:t>kepemimpinannya</w:t>
      </w:r>
      <w:proofErr w:type="spellEnd"/>
      <w:r w:rsidR="00F51B03" w:rsidRPr="007B7877">
        <w:rPr>
          <w:rFonts w:ascii="Calibri" w:eastAsia="Arial" w:hAnsi="Calibri" w:cs="Calibri"/>
          <w:sz w:val="22"/>
          <w:szCs w:val="22"/>
        </w:rPr>
        <w:t xml:space="preserve"> yang </w:t>
      </w:r>
      <w:proofErr w:type="spellStart"/>
      <w:r w:rsidR="00F51B03" w:rsidRPr="007B7877">
        <w:rPr>
          <w:rFonts w:ascii="Calibri" w:eastAsia="Arial" w:hAnsi="Calibri" w:cs="Calibri"/>
          <w:sz w:val="22"/>
          <w:szCs w:val="22"/>
        </w:rPr>
        <w:t>telah</w:t>
      </w:r>
      <w:proofErr w:type="spellEnd"/>
      <w:r w:rsidR="00F51B03"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="00F51B03" w:rsidRPr="007B7877">
        <w:rPr>
          <w:rFonts w:ascii="Calibri" w:eastAsia="Arial" w:hAnsi="Calibri" w:cs="Calibri"/>
          <w:sz w:val="22"/>
          <w:szCs w:val="22"/>
        </w:rPr>
        <w:t>dimulai</w:t>
      </w:r>
      <w:proofErr w:type="spellEnd"/>
      <w:r w:rsidR="00F51B03"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="00F51B03" w:rsidRPr="007B7877">
        <w:rPr>
          <w:rFonts w:ascii="Calibri" w:eastAsia="Arial" w:hAnsi="Calibri" w:cs="Calibri"/>
          <w:sz w:val="22"/>
          <w:szCs w:val="22"/>
        </w:rPr>
        <w:t>sejak</w:t>
      </w:r>
      <w:proofErr w:type="spellEnd"/>
      <w:r w:rsidR="00F51B03" w:rsidRPr="007B7877">
        <w:rPr>
          <w:rFonts w:ascii="Calibri" w:eastAsia="Arial" w:hAnsi="Calibri" w:cs="Calibri"/>
          <w:sz w:val="22"/>
          <w:szCs w:val="22"/>
        </w:rPr>
        <w:t xml:space="preserve"> 2014. </w:t>
      </w:r>
      <w:proofErr w:type="spellStart"/>
      <w:r w:rsidR="00F51B03" w:rsidRPr="007B7877">
        <w:rPr>
          <w:rFonts w:ascii="Calibri" w:eastAsia="Arial" w:hAnsi="Calibri" w:cs="Calibri"/>
          <w:sz w:val="22"/>
          <w:szCs w:val="22"/>
        </w:rPr>
        <w:t>Pencapaian</w:t>
      </w:r>
      <w:proofErr w:type="spellEnd"/>
      <w:r w:rsidR="00F51B03"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="00F51B03" w:rsidRPr="007B7877">
        <w:rPr>
          <w:rFonts w:ascii="Calibri" w:eastAsia="Arial" w:hAnsi="Calibri" w:cs="Calibri"/>
          <w:sz w:val="22"/>
          <w:szCs w:val="22"/>
        </w:rPr>
        <w:t>ini</w:t>
      </w:r>
      <w:proofErr w:type="spellEnd"/>
      <w:r w:rsidR="00F51B03" w:rsidRPr="007B7877">
        <w:rPr>
          <w:rFonts w:ascii="Calibri" w:eastAsia="Arial" w:hAnsi="Calibri" w:cs="Calibri"/>
          <w:sz w:val="22"/>
          <w:szCs w:val="22"/>
        </w:rPr>
        <w:t xml:space="preserve">, </w:t>
      </w:r>
      <w:proofErr w:type="spellStart"/>
      <w:r w:rsidR="00F51B03" w:rsidRPr="007B7877">
        <w:rPr>
          <w:rFonts w:ascii="Calibri" w:eastAsia="Arial" w:hAnsi="Calibri" w:cs="Calibri"/>
          <w:sz w:val="22"/>
          <w:szCs w:val="22"/>
        </w:rPr>
        <w:t>bersamaan</w:t>
      </w:r>
      <w:proofErr w:type="spellEnd"/>
      <w:r w:rsidR="00F51B03"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="00F51B03" w:rsidRPr="007B7877">
        <w:rPr>
          <w:rFonts w:ascii="Calibri" w:eastAsia="Arial" w:hAnsi="Calibri" w:cs="Calibri"/>
          <w:sz w:val="22"/>
          <w:szCs w:val="22"/>
        </w:rPr>
        <w:t>dengan</w:t>
      </w:r>
      <w:proofErr w:type="spellEnd"/>
      <w:r w:rsidR="00F51B03" w:rsidRPr="007B7877">
        <w:rPr>
          <w:rFonts w:ascii="Calibri" w:eastAsia="Arial" w:hAnsi="Calibri" w:cs="Calibri"/>
          <w:sz w:val="22"/>
          <w:szCs w:val="22"/>
        </w:rPr>
        <w:t xml:space="preserve"> dua </w:t>
      </w:r>
      <w:proofErr w:type="spellStart"/>
      <w:r w:rsidR="00F51B03" w:rsidRPr="007B7877">
        <w:rPr>
          <w:rFonts w:ascii="Calibri" w:eastAsia="Arial" w:hAnsi="Calibri" w:cs="Calibri"/>
          <w:sz w:val="22"/>
          <w:szCs w:val="22"/>
        </w:rPr>
        <w:t>dekade</w:t>
      </w:r>
      <w:proofErr w:type="spellEnd"/>
      <w:r w:rsidR="00F51B03"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="00F51B03" w:rsidRPr="007B7877">
        <w:rPr>
          <w:rFonts w:ascii="Calibri" w:eastAsia="Arial" w:hAnsi="Calibri" w:cs="Calibri"/>
          <w:sz w:val="22"/>
          <w:szCs w:val="22"/>
        </w:rPr>
        <w:t>kepemimpinan</w:t>
      </w:r>
      <w:proofErr w:type="spellEnd"/>
      <w:r w:rsidR="00F51B03" w:rsidRPr="007B7877">
        <w:rPr>
          <w:rFonts w:ascii="Calibri" w:eastAsia="Arial" w:hAnsi="Calibri" w:cs="Calibri"/>
          <w:sz w:val="22"/>
          <w:szCs w:val="22"/>
        </w:rPr>
        <w:t xml:space="preserve"> di pasar TV global, </w:t>
      </w:r>
      <w:proofErr w:type="spellStart"/>
      <w:r w:rsidR="00F51B03" w:rsidRPr="007B7877">
        <w:rPr>
          <w:rFonts w:ascii="Calibri" w:eastAsia="Arial" w:hAnsi="Calibri" w:cs="Calibri"/>
          <w:sz w:val="22"/>
          <w:szCs w:val="22"/>
        </w:rPr>
        <w:t>semakin</w:t>
      </w:r>
      <w:proofErr w:type="spellEnd"/>
      <w:r w:rsidR="00F51B03"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="00F51B03" w:rsidRPr="007B7877">
        <w:rPr>
          <w:rFonts w:ascii="Calibri" w:eastAsia="Arial" w:hAnsi="Calibri" w:cs="Calibri"/>
          <w:sz w:val="22"/>
          <w:szCs w:val="22"/>
        </w:rPr>
        <w:t>memperkuat</w:t>
      </w:r>
      <w:proofErr w:type="spellEnd"/>
      <w:r w:rsidR="00F51B03"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="00F51B03" w:rsidRPr="007B7877">
        <w:rPr>
          <w:rFonts w:ascii="Calibri" w:eastAsia="Arial" w:hAnsi="Calibri" w:cs="Calibri"/>
          <w:sz w:val="22"/>
          <w:szCs w:val="22"/>
        </w:rPr>
        <w:t>posisi</w:t>
      </w:r>
      <w:proofErr w:type="spellEnd"/>
      <w:r w:rsidR="00F51B03" w:rsidRPr="007B7877">
        <w:rPr>
          <w:rFonts w:ascii="Calibri" w:eastAsia="Arial" w:hAnsi="Calibri" w:cs="Calibri"/>
          <w:sz w:val="22"/>
          <w:szCs w:val="22"/>
        </w:rPr>
        <w:t xml:space="preserve"> Samsung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sebagai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pemimpin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="00F51B03" w:rsidRPr="007B7877">
        <w:rPr>
          <w:rFonts w:ascii="Calibri" w:eastAsia="Arial" w:hAnsi="Calibri" w:cs="Calibri"/>
          <w:sz w:val="22"/>
          <w:szCs w:val="22"/>
        </w:rPr>
        <w:t>industri</w:t>
      </w:r>
      <w:proofErr w:type="spellEnd"/>
      <w:r w:rsidR="00F51B03" w:rsidRPr="007B7877">
        <w:rPr>
          <w:rFonts w:ascii="Calibri" w:eastAsia="Arial" w:hAnsi="Calibri" w:cs="Calibri"/>
          <w:sz w:val="22"/>
          <w:szCs w:val="22"/>
        </w:rPr>
        <w:t xml:space="preserve"> home entertainment.</w:t>
      </w:r>
    </w:p>
    <w:p w14:paraId="2A04ADBD" w14:textId="533DCEFE" w:rsidR="00C34D96" w:rsidRPr="007B7877" w:rsidRDefault="00F51B03" w:rsidP="007B7877">
      <w:pPr>
        <w:rPr>
          <w:rFonts w:ascii="Calibri" w:eastAsia="Arial" w:hAnsi="Calibri" w:cs="Calibri"/>
          <w:color w:val="0563C1"/>
          <w:sz w:val="22"/>
          <w:szCs w:val="22"/>
        </w:rPr>
      </w:pPr>
      <w:proofErr w:type="spellStart"/>
      <w:r w:rsidRPr="007B7877">
        <w:rPr>
          <w:rFonts w:ascii="Calibri" w:eastAsia="Arial" w:hAnsi="Calibri" w:cs="Calibri"/>
          <w:sz w:val="22"/>
          <w:szCs w:val="22"/>
        </w:rPr>
        <w:t>Keberhasilan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berkelanjutan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Samsung di pasar soundbar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didorong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oleh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teknologi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audio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canggih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,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kualitas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suara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yang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imersif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,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serta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integrasi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yang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mulus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dengan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TV Samsung.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Berlandaskan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fondasi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ini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, Samsung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akan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memperluas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jajaran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produk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audio pada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tahun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2026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dengan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menghadirkan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="007237F1" w:rsidRPr="007B7877">
        <w:rPr>
          <w:rFonts w:ascii="Calibri" w:eastAsia="Arial" w:hAnsi="Calibri" w:cs="Calibri"/>
          <w:sz w:val="22"/>
          <w:szCs w:val="22"/>
        </w:rPr>
        <w:t>produk</w:t>
      </w:r>
      <w:proofErr w:type="spellEnd"/>
      <w:r w:rsidR="007237F1"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baru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yang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menawarkan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kualitas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suara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setara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bioskop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dan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dirancang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untuk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berbagai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kebutuhan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ruang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di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rumah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>.</w:t>
      </w:r>
    </w:p>
    <w:p w14:paraId="108A013B" w14:textId="77777777" w:rsidR="00C34D96" w:rsidRPr="007B7877" w:rsidRDefault="00F51B03">
      <w:pPr>
        <w:rPr>
          <w:rFonts w:ascii="Calibri" w:eastAsia="Arial" w:hAnsi="Calibri" w:cs="Calibri"/>
          <w:sz w:val="22"/>
          <w:szCs w:val="22"/>
        </w:rPr>
      </w:pPr>
      <w:proofErr w:type="spellStart"/>
      <w:r w:rsidRPr="007B7877">
        <w:rPr>
          <w:rFonts w:ascii="Calibri" w:eastAsia="Arial" w:hAnsi="Calibri" w:cs="Calibri"/>
          <w:sz w:val="22"/>
          <w:szCs w:val="22"/>
        </w:rPr>
        <w:t>Jajaran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produk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tersebut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akan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meliputi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>:</w:t>
      </w:r>
    </w:p>
    <w:p w14:paraId="195DF88C" w14:textId="77777777" w:rsidR="00C34D96" w:rsidRPr="007B7877" w:rsidRDefault="00F51B03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left"/>
        <w:rPr>
          <w:rFonts w:ascii="Calibri" w:eastAsia="Arial" w:hAnsi="Calibri" w:cs="Calibri"/>
          <w:color w:val="000000"/>
          <w:sz w:val="22"/>
          <w:szCs w:val="22"/>
        </w:rPr>
      </w:pPr>
      <w:r w:rsidRPr="007B7877">
        <w:rPr>
          <w:rFonts w:ascii="Calibri" w:eastAsia="Arial" w:hAnsi="Calibri" w:cs="Calibri"/>
          <w:b/>
          <w:bCs/>
          <w:color w:val="000000"/>
          <w:sz w:val="22"/>
          <w:szCs w:val="22"/>
        </w:rPr>
        <w:t>HW-Q990H flagship soundbar</w:t>
      </w:r>
      <w:r w:rsidRPr="007B7877">
        <w:rPr>
          <w:rFonts w:ascii="Calibri" w:eastAsia="Arial" w:hAnsi="Calibri" w:cs="Calibri"/>
          <w:color w:val="000000"/>
          <w:sz w:val="22"/>
          <w:szCs w:val="22"/>
        </w:rPr>
        <w:t xml:space="preserve">, </w:t>
      </w:r>
      <w:proofErr w:type="spellStart"/>
      <w:r w:rsidRPr="007B7877">
        <w:rPr>
          <w:rFonts w:ascii="Calibri" w:eastAsia="Arial" w:hAnsi="Calibri" w:cs="Calibri"/>
          <w:color w:val="000000"/>
          <w:sz w:val="22"/>
          <w:szCs w:val="22"/>
        </w:rPr>
        <w:t>penerus</w:t>
      </w:r>
      <w:proofErr w:type="spellEnd"/>
      <w:r w:rsidRPr="007B7877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color w:val="000000"/>
          <w:sz w:val="22"/>
          <w:szCs w:val="22"/>
        </w:rPr>
        <w:t>dari</w:t>
      </w:r>
      <w:proofErr w:type="spellEnd"/>
      <w:r w:rsidRPr="007B7877">
        <w:rPr>
          <w:rFonts w:ascii="Calibri" w:eastAsia="Arial" w:hAnsi="Calibri" w:cs="Calibri"/>
          <w:color w:val="000000"/>
          <w:sz w:val="22"/>
          <w:szCs w:val="22"/>
        </w:rPr>
        <w:t xml:space="preserve"> HW-Q990F</w:t>
      </w:r>
    </w:p>
    <w:p w14:paraId="4514CA9B" w14:textId="77777777" w:rsidR="00C34D96" w:rsidRPr="007B7877" w:rsidRDefault="00F51B03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left"/>
        <w:rPr>
          <w:rFonts w:ascii="Calibri" w:eastAsia="Arial" w:hAnsi="Calibri" w:cs="Calibri"/>
          <w:b/>
          <w:bCs/>
          <w:color w:val="000000"/>
          <w:sz w:val="22"/>
          <w:szCs w:val="22"/>
        </w:rPr>
      </w:pPr>
      <w:r w:rsidRPr="007B7877">
        <w:rPr>
          <w:rFonts w:ascii="Calibri" w:eastAsia="Arial" w:hAnsi="Calibri" w:cs="Calibri"/>
          <w:b/>
          <w:bCs/>
          <w:color w:val="000000"/>
          <w:sz w:val="22"/>
          <w:szCs w:val="22"/>
        </w:rPr>
        <w:t>All-in-one soundbar HW-QS90H</w:t>
      </w:r>
    </w:p>
    <w:p w14:paraId="45C1BD7B" w14:textId="139DD8F0" w:rsidR="00A82FC0" w:rsidRPr="007B7877" w:rsidRDefault="00F51B03" w:rsidP="007B7877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Calibri" w:eastAsia="Arial" w:hAnsi="Calibri" w:cs="Calibri"/>
          <w:b/>
          <w:bCs/>
          <w:color w:val="000000"/>
          <w:sz w:val="22"/>
          <w:szCs w:val="22"/>
        </w:rPr>
      </w:pPr>
      <w:r w:rsidRPr="007B7877">
        <w:rPr>
          <w:rFonts w:ascii="Calibri" w:eastAsia="Arial" w:hAnsi="Calibri" w:cs="Calibri"/>
          <w:b/>
          <w:bCs/>
          <w:color w:val="000000"/>
          <w:sz w:val="22"/>
          <w:szCs w:val="22"/>
        </w:rPr>
        <w:t xml:space="preserve">Music Studio 7 dan Music Studio 5, </w:t>
      </w:r>
      <w:r w:rsidRPr="007B7877">
        <w:rPr>
          <w:rFonts w:ascii="Calibri" w:eastAsia="Arial" w:hAnsi="Calibri" w:cs="Calibri"/>
          <w:color w:val="000000"/>
          <w:sz w:val="22"/>
          <w:szCs w:val="22"/>
        </w:rPr>
        <w:t xml:space="preserve">speaker Wi-Fi </w:t>
      </w:r>
      <w:proofErr w:type="spellStart"/>
      <w:r w:rsidRPr="007B7877">
        <w:rPr>
          <w:rFonts w:ascii="Calibri" w:eastAsia="Arial" w:hAnsi="Calibri" w:cs="Calibri"/>
          <w:color w:val="000000"/>
          <w:sz w:val="22"/>
          <w:szCs w:val="22"/>
        </w:rPr>
        <w:t>dengan</w:t>
      </w:r>
      <w:proofErr w:type="spellEnd"/>
      <w:r w:rsidRPr="007B7877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color w:val="000000"/>
          <w:sz w:val="22"/>
          <w:szCs w:val="22"/>
        </w:rPr>
        <w:t>desain</w:t>
      </w:r>
      <w:proofErr w:type="spellEnd"/>
      <w:r w:rsidRPr="007B7877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color w:val="000000"/>
          <w:sz w:val="22"/>
          <w:szCs w:val="22"/>
        </w:rPr>
        <w:t>Bouroullec</w:t>
      </w:r>
      <w:proofErr w:type="spellEnd"/>
    </w:p>
    <w:p w14:paraId="77D61B39" w14:textId="3E4A91AC" w:rsidR="00D33C7B" w:rsidRPr="007B7877" w:rsidRDefault="00D33C7B">
      <w:pPr>
        <w:rPr>
          <w:rFonts w:ascii="Calibri" w:eastAsia="Arial" w:hAnsi="Calibri" w:cs="Calibri"/>
          <w:sz w:val="22"/>
          <w:szCs w:val="22"/>
        </w:rPr>
      </w:pPr>
      <w:r w:rsidRPr="007B7877">
        <w:rPr>
          <w:rFonts w:ascii="Calibri" w:eastAsia="Arial" w:hAnsi="Calibri" w:cs="Calibri"/>
          <w:sz w:val="22"/>
          <w:szCs w:val="22"/>
        </w:rPr>
        <w:t xml:space="preserve">“Di Samsung, kami sangat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bangga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dengan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merek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soundbar kami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karena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menjadi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salah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satu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cara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kami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menghadirkan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pengalaman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audio premium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ke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rumah-rumah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di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seluruh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dunia,”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ujar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r w:rsidR="007B1499" w:rsidRPr="007B7877">
        <w:rPr>
          <w:rFonts w:ascii="Calibri" w:eastAsia="Arial" w:hAnsi="Calibri" w:cs="Calibri"/>
          <w:b/>
          <w:bCs/>
          <w:color w:val="000000" w:themeColor="text1"/>
          <w:sz w:val="22"/>
          <w:szCs w:val="22"/>
        </w:rPr>
        <w:t>Hun Lee, Executive Vice President of the Visual Display (VD) Business, Samsung Electronics.</w:t>
      </w:r>
      <w:r w:rsidR="007B1499" w:rsidRPr="007B7877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r w:rsidRPr="007B7877">
        <w:rPr>
          <w:rFonts w:ascii="Calibri" w:eastAsia="Arial" w:hAnsi="Calibri" w:cs="Calibri"/>
          <w:color w:val="000000" w:themeColor="text1"/>
          <w:sz w:val="22"/>
          <w:szCs w:val="22"/>
        </w:rPr>
        <w:t>“</w:t>
      </w:r>
      <w:proofErr w:type="spellStart"/>
      <w:r w:rsidRPr="007B7877">
        <w:rPr>
          <w:rFonts w:ascii="Calibri" w:eastAsia="Arial" w:hAnsi="Calibri" w:cs="Calibri"/>
          <w:color w:val="000000" w:themeColor="text1"/>
          <w:sz w:val="22"/>
          <w:szCs w:val="22"/>
        </w:rPr>
        <w:t>Peng</w:t>
      </w:r>
      <w:r w:rsidRPr="007B7877">
        <w:rPr>
          <w:rFonts w:ascii="Calibri" w:eastAsia="Arial" w:hAnsi="Calibri" w:cs="Calibri"/>
          <w:sz w:val="22"/>
          <w:szCs w:val="22"/>
        </w:rPr>
        <w:t>akuan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sebagai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merek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soundbar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nomor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satu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di dunia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selama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12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tahun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berturut-turut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bukan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hanya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sebuah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kehormatan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besar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,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tetapi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juga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mencerminkan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komitmen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kami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untuk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terus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menghadirkan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r w:rsidRPr="007B7877">
        <w:rPr>
          <w:rFonts w:ascii="Calibri" w:eastAsia="Arial" w:hAnsi="Calibri" w:cs="Calibri"/>
          <w:i/>
          <w:iCs/>
          <w:sz w:val="22"/>
          <w:szCs w:val="22"/>
        </w:rPr>
        <w:t xml:space="preserve">home entertainment </w:t>
      </w:r>
      <w:r w:rsidRPr="007B7877">
        <w:rPr>
          <w:rFonts w:ascii="Calibri" w:eastAsia="Arial" w:hAnsi="Calibri" w:cs="Calibri"/>
          <w:sz w:val="22"/>
          <w:szCs w:val="22"/>
        </w:rPr>
        <w:t>yang premium.”</w:t>
      </w:r>
    </w:p>
    <w:p w14:paraId="61A6C8F1" w14:textId="77777777" w:rsidR="00C34D96" w:rsidRPr="007B7877" w:rsidRDefault="00F51B03">
      <w:pPr>
        <w:jc w:val="center"/>
        <w:rPr>
          <w:rFonts w:ascii="Calibri" w:eastAsia="Arial" w:hAnsi="Calibri" w:cs="Calibri"/>
          <w:sz w:val="22"/>
          <w:szCs w:val="22"/>
        </w:rPr>
      </w:pPr>
      <w:r w:rsidRPr="007B7877">
        <w:rPr>
          <w:rFonts w:ascii="Calibri" w:eastAsia="Arial" w:hAnsi="Calibri" w:cs="Calibri"/>
          <w:sz w:val="22"/>
          <w:szCs w:val="22"/>
        </w:rPr>
        <w:t>###</w:t>
      </w:r>
    </w:p>
    <w:p w14:paraId="23E86437" w14:textId="77777777" w:rsidR="007B7877" w:rsidRDefault="007B7877">
      <w:pPr>
        <w:spacing w:line="278" w:lineRule="auto"/>
        <w:rPr>
          <w:rFonts w:ascii="Calibri" w:eastAsia="Arial" w:hAnsi="Calibri" w:cs="Calibri"/>
          <w:b/>
          <w:bCs/>
          <w:color w:val="0563C1"/>
          <w:sz w:val="22"/>
          <w:szCs w:val="22"/>
          <w:u w:val="single"/>
        </w:rPr>
      </w:pPr>
    </w:p>
    <w:p w14:paraId="32093AFD" w14:textId="2302223E" w:rsidR="00C34D96" w:rsidRPr="007B7877" w:rsidRDefault="00F51B03">
      <w:pPr>
        <w:spacing w:line="278" w:lineRule="auto"/>
        <w:rPr>
          <w:rFonts w:ascii="Calibri" w:eastAsia="Arial" w:hAnsi="Calibri" w:cs="Calibri"/>
          <w:b/>
          <w:bCs/>
          <w:sz w:val="22"/>
          <w:szCs w:val="22"/>
          <w:u w:val="single"/>
        </w:rPr>
      </w:pPr>
      <w:proofErr w:type="spellStart"/>
      <w:r w:rsidRPr="007B7877">
        <w:rPr>
          <w:rFonts w:ascii="Calibri" w:eastAsia="Arial" w:hAnsi="Calibri" w:cs="Calibri"/>
          <w:b/>
          <w:bCs/>
          <w:sz w:val="22"/>
          <w:szCs w:val="22"/>
          <w:u w:val="single"/>
        </w:rPr>
        <w:t>Tentang</w:t>
      </w:r>
      <w:proofErr w:type="spellEnd"/>
      <w:r w:rsidRPr="007B7877">
        <w:rPr>
          <w:rFonts w:ascii="Calibri" w:eastAsia="Arial" w:hAnsi="Calibri" w:cs="Calibri"/>
          <w:b/>
          <w:bCs/>
          <w:sz w:val="22"/>
          <w:szCs w:val="22"/>
          <w:u w:val="single"/>
        </w:rPr>
        <w:t xml:space="preserve"> Samsung Electronics Co., Ltd.</w:t>
      </w:r>
    </w:p>
    <w:p w14:paraId="2728C3C5" w14:textId="77777777" w:rsidR="00C34D96" w:rsidRPr="007B7877" w:rsidRDefault="00F51B03">
      <w:pPr>
        <w:spacing w:line="278" w:lineRule="auto"/>
        <w:rPr>
          <w:rFonts w:ascii="Calibri" w:eastAsia="Arial" w:hAnsi="Calibri" w:cs="Calibri"/>
          <w:sz w:val="22"/>
          <w:szCs w:val="22"/>
        </w:rPr>
      </w:pPr>
      <w:r w:rsidRPr="007B7877">
        <w:rPr>
          <w:rFonts w:ascii="Calibri" w:eastAsia="Arial" w:hAnsi="Calibri" w:cs="Calibri"/>
          <w:sz w:val="22"/>
          <w:szCs w:val="22"/>
        </w:rPr>
        <w:t xml:space="preserve">Samsung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menginspirasi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dunia dan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membentuk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masa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depan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dengan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ide dan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teknologi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transformatif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. Perusahaan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ini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mendefinisikan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ulang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dunia TV, </w:t>
      </w:r>
      <w:r w:rsidRPr="007B7877">
        <w:rPr>
          <w:rFonts w:ascii="Calibri" w:eastAsia="Arial" w:hAnsi="Calibri" w:cs="Calibri"/>
          <w:i/>
          <w:iCs/>
          <w:sz w:val="22"/>
          <w:szCs w:val="22"/>
        </w:rPr>
        <w:t>digital signage</w:t>
      </w:r>
      <w:r w:rsidRPr="007B7877">
        <w:rPr>
          <w:rFonts w:ascii="Calibri" w:eastAsia="Arial" w:hAnsi="Calibri" w:cs="Calibri"/>
          <w:sz w:val="22"/>
          <w:szCs w:val="22"/>
        </w:rPr>
        <w:t xml:space="preserve">, smartphone, </w:t>
      </w:r>
      <w:r w:rsidRPr="007B7877">
        <w:rPr>
          <w:rFonts w:ascii="Calibri" w:eastAsia="Arial" w:hAnsi="Calibri" w:cs="Calibri"/>
          <w:i/>
          <w:iCs/>
          <w:sz w:val="22"/>
          <w:szCs w:val="22"/>
        </w:rPr>
        <w:t>wearables</w:t>
      </w:r>
      <w:r w:rsidRPr="007B7877">
        <w:rPr>
          <w:rFonts w:ascii="Calibri" w:eastAsia="Arial" w:hAnsi="Calibri" w:cs="Calibri"/>
          <w:sz w:val="22"/>
          <w:szCs w:val="22"/>
        </w:rPr>
        <w:t xml:space="preserve">, tablet,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elektronik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rumah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tangga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dan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sistem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jaringan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, juga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memori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,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sistem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LSI, dan </w:t>
      </w:r>
      <w:r w:rsidRPr="007B7877">
        <w:rPr>
          <w:rFonts w:ascii="Calibri" w:eastAsia="Arial" w:hAnsi="Calibri" w:cs="Calibri"/>
          <w:i/>
          <w:iCs/>
          <w:sz w:val="22"/>
          <w:szCs w:val="22"/>
        </w:rPr>
        <w:t>foundry</w:t>
      </w:r>
      <w:r w:rsidRPr="007B7877">
        <w:rPr>
          <w:rFonts w:ascii="Calibri" w:eastAsia="Arial" w:hAnsi="Calibri" w:cs="Calibri"/>
          <w:sz w:val="22"/>
          <w:szCs w:val="22"/>
        </w:rPr>
        <w:t xml:space="preserve">. Samsung juga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memajukan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teknologi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pencitraan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medis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,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solusi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HVAC dan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robotik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,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sembari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mengembangkan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produk-produk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otomotif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dan audio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lewat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Harman.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Dengan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ekosistem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SmartThings,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kolaborasi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terbuka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dengan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para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mitra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, dan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integrasi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AI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ke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dalam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portfolionya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, Samsung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menghadirkan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pengalaman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terhubung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yang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mulus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dan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cerdas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.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Untuk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berita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terkini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,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silakan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7B7877">
        <w:rPr>
          <w:rFonts w:ascii="Calibri" w:eastAsia="Arial" w:hAnsi="Calibri" w:cs="Calibri"/>
          <w:sz w:val="22"/>
          <w:szCs w:val="22"/>
        </w:rPr>
        <w:t>kunjungi</w:t>
      </w:r>
      <w:proofErr w:type="spellEnd"/>
      <w:r w:rsidRPr="007B7877">
        <w:rPr>
          <w:rFonts w:ascii="Calibri" w:eastAsia="Arial" w:hAnsi="Calibri" w:cs="Calibri"/>
          <w:sz w:val="22"/>
          <w:szCs w:val="22"/>
        </w:rPr>
        <w:t xml:space="preserve"> Samsung Newsroom di</w:t>
      </w:r>
      <w:hyperlink r:id="rId11">
        <w:r w:rsidRPr="007B7877">
          <w:rPr>
            <w:rFonts w:ascii="Calibri" w:eastAsia="Arial" w:hAnsi="Calibri" w:cs="Calibri"/>
            <w:color w:val="0563C1"/>
            <w:sz w:val="22"/>
            <w:szCs w:val="22"/>
            <w:u w:val="single"/>
          </w:rPr>
          <w:t xml:space="preserve"> news.samsung.com</w:t>
        </w:r>
      </w:hyperlink>
      <w:r w:rsidRPr="007B7877">
        <w:rPr>
          <w:rFonts w:ascii="Calibri" w:eastAsia="Arial" w:hAnsi="Calibri" w:cs="Calibri"/>
          <w:sz w:val="22"/>
          <w:szCs w:val="22"/>
        </w:rPr>
        <w:t>.</w:t>
      </w:r>
    </w:p>
    <w:p w14:paraId="61EB1775" w14:textId="77777777" w:rsidR="00C34D96" w:rsidRPr="007B7877" w:rsidRDefault="00C34D96">
      <w:pPr>
        <w:spacing w:line="278" w:lineRule="auto"/>
        <w:rPr>
          <w:rFonts w:ascii="Calibri" w:eastAsia="Arial" w:hAnsi="Calibri" w:cs="Calibri"/>
        </w:rPr>
      </w:pPr>
    </w:p>
    <w:sectPr w:rsidR="00C34D96" w:rsidRPr="007B787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701" w:right="1440" w:bottom="1440" w:left="144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598278" w14:textId="77777777" w:rsidR="00EC5664" w:rsidRDefault="00EC5664">
      <w:pPr>
        <w:spacing w:after="0" w:line="240" w:lineRule="auto"/>
      </w:pPr>
      <w:r>
        <w:separator/>
      </w:r>
    </w:p>
  </w:endnote>
  <w:endnote w:type="continuationSeparator" w:id="0">
    <w:p w14:paraId="10B5519F" w14:textId="77777777" w:rsidR="00EC5664" w:rsidRDefault="00EC56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charset w:val="00"/>
    <w:family w:val="auto"/>
    <w:pitch w:val="default"/>
    <w:embedRegular r:id="rId1" w:fontKey="{9E1FDA0B-C8FF-49CC-847F-B5513BC05CFF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2" w:fontKey="{B374898E-61C6-4A30-8574-0B98BBD1E3B6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EBD9DE64-A6C6-4D1E-B990-5D65DE396072}"/>
    <w:embedBold r:id="rId4" w:fontKey="{5A9B1BF0-45EF-477E-AFFB-B99763CED0F3}"/>
    <w:embedItalic r:id="rId5" w:fontKey="{CA01547A-53F0-4585-A142-F4893B64FD5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6" w:fontKey="{3FB6A245-7428-4DD8-B01E-406465A0FDE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12211" w14:textId="77777777" w:rsidR="00C34D96" w:rsidRDefault="00F51B03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hidden="0" allowOverlap="1" wp14:anchorId="15748D2E" wp14:editId="3358E113">
              <wp:simplePos x="0" y="0"/>
              <wp:positionH relativeFrom="column">
                <wp:posOffset>396557</wp:posOffset>
              </wp:positionH>
              <wp:positionV relativeFrom="paragraph">
                <wp:posOffset>-4761</wp:posOffset>
              </wp:positionV>
              <wp:extent cx="3109595" cy="367030"/>
              <wp:effectExtent l="0" t="0" r="0" b="0"/>
              <wp:wrapNone/>
              <wp:docPr id="1732723590" name="Rectangle 1732723590" descr="Confidential - Not for Public Consumption or Distributio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795965" y="3601248"/>
                        <a:ext cx="310007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A268CAB" w14:textId="77777777" w:rsidR="00C34D96" w:rsidRDefault="00F51B03">
                          <w:pPr>
                            <w:spacing w:after="0" w:line="258" w:lineRule="auto"/>
                            <w:textDirection w:val="btLr"/>
                          </w:pPr>
                          <w:r>
                            <w:rPr>
                              <w:rFonts w:ascii="Aptos" w:eastAsia="Aptos" w:hAnsi="Aptos" w:cs="Aptos"/>
                              <w:color w:val="000000"/>
                            </w:rPr>
                            <w:t>Confidential - Not for Public Consumption or Distribution</w:t>
                          </w:r>
                        </w:p>
                      </w:txbxContent>
                    </wps:txbx>
                    <wps:bodyPr spcFirstLastPara="1" wrap="square" lIns="0" tIns="0" rIns="0" bIns="190500" anchor="b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5748D2E" id="Rectangle 1732723590" o:spid="_x0000_s1026" alt="Confidential - Not for Public Consumption or Distribution" style="position:absolute;left:0;text-align:left;margin-left:31.2pt;margin-top:-.35pt;width:244.85pt;height:28.9pt;z-index:25166028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" filled="f" stroked="f">
              <v:textbox inset="0,0,0,15pt">
                <w:txbxContent>
                  <w:p w14:paraId="6A268CAB" w14:textId="77777777" w:rsidR="00C34D96" w:rsidRDefault="00F51B03">
                    <w:pPr>
                      <w:spacing w:after="0" w:line="258" w:lineRule="auto"/>
                      <w:textDirection w:val="btLr"/>
                    </w:pPr>
                    <w:r>
                      <w:rPr>
                        <w:rFonts w:ascii="Aptos" w:eastAsia="Aptos" w:hAnsi="Aptos" w:cs="Aptos"/>
                        <w:color w:val="000000"/>
                      </w:rPr>
                      <w:t>Confidential - Not for Public Consumption or Distribution</w:t>
                    </w: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8C15E" w14:textId="2664D662" w:rsidR="00C34D96" w:rsidRDefault="00C34D96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E38CE" w14:textId="77777777" w:rsidR="00C34D96" w:rsidRDefault="00F51B03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hidden="0" allowOverlap="1" wp14:anchorId="20193C9A" wp14:editId="0336A0FD">
              <wp:simplePos x="0" y="0"/>
              <wp:positionH relativeFrom="column">
                <wp:posOffset>396557</wp:posOffset>
              </wp:positionH>
              <wp:positionV relativeFrom="paragraph">
                <wp:posOffset>-4761</wp:posOffset>
              </wp:positionV>
              <wp:extent cx="3109595" cy="367030"/>
              <wp:effectExtent l="0" t="0" r="0" b="0"/>
              <wp:wrapNone/>
              <wp:docPr id="1732723589" name="Rectangle 1732723589" descr="Confidential - Not for Public Consumption or Distributio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795965" y="3601248"/>
                        <a:ext cx="310007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94C0A8F" w14:textId="77777777" w:rsidR="00C34D96" w:rsidRDefault="00F51B03">
                          <w:pPr>
                            <w:spacing w:after="0" w:line="258" w:lineRule="auto"/>
                            <w:textDirection w:val="btLr"/>
                          </w:pPr>
                          <w:r>
                            <w:rPr>
                              <w:rFonts w:ascii="Aptos" w:eastAsia="Aptos" w:hAnsi="Aptos" w:cs="Aptos"/>
                              <w:color w:val="000000"/>
                            </w:rPr>
                            <w:t>Confidential - Not for Public Consumption or Distribution</w:t>
                          </w:r>
                        </w:p>
                      </w:txbxContent>
                    </wps:txbx>
                    <wps:bodyPr spcFirstLastPara="1" wrap="square" lIns="0" tIns="0" rIns="0" bIns="190500" anchor="b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0193C9A" id="Rectangle 1732723589" o:spid="_x0000_s1027" alt="Confidential - Not for Public Consumption or Distribution" style="position:absolute;left:0;text-align:left;margin-left:31.2pt;margin-top:-.35pt;width:244.85pt;height:28.9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" filled="f" stroked="f">
              <v:textbox inset="0,0,0,15pt">
                <w:txbxContent>
                  <w:p w14:paraId="794C0A8F" w14:textId="77777777" w:rsidR="00C34D96" w:rsidRDefault="00F51B03">
                    <w:pPr>
                      <w:spacing w:after="0" w:line="258" w:lineRule="auto"/>
                      <w:textDirection w:val="btLr"/>
                    </w:pPr>
                    <w:r>
                      <w:rPr>
                        <w:rFonts w:ascii="Aptos" w:eastAsia="Aptos" w:hAnsi="Aptos" w:cs="Aptos"/>
                        <w:color w:val="000000"/>
                      </w:rPr>
                      <w:t>Confidential - Not for Public Consumption or Distribution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B88FE8" w14:textId="77777777" w:rsidR="00EC5664" w:rsidRDefault="00EC5664">
      <w:pPr>
        <w:spacing w:after="0" w:line="240" w:lineRule="auto"/>
      </w:pPr>
      <w:r>
        <w:separator/>
      </w:r>
    </w:p>
  </w:footnote>
  <w:footnote w:type="continuationSeparator" w:id="0">
    <w:p w14:paraId="6F412211" w14:textId="77777777" w:rsidR="00EC5664" w:rsidRDefault="00EC56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354D3" w14:textId="77777777" w:rsidR="00B32E7A" w:rsidRDefault="00B32E7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94B4F" w14:textId="77777777" w:rsidR="00C34D96" w:rsidRDefault="00F51B03">
    <w:pPr>
      <w:spacing w:after="280" w:line="240" w:lineRule="auto"/>
    </w:pPr>
    <w:r>
      <w:rPr>
        <w:rFonts w:ascii="Arial" w:eastAsia="Arial" w:hAnsi="Arial" w:cs="Arial"/>
        <w:noProof/>
      </w:rPr>
      <w:drawing>
        <wp:inline distT="0" distB="0" distL="0" distR="0" wp14:anchorId="685FEE11" wp14:editId="433CFAF6">
          <wp:extent cx="1657350" cy="247650"/>
          <wp:effectExtent l="0" t="0" r="0" b="0"/>
          <wp:docPr id="1732723592" name="image1.png" descr="삼성 로고(Lettermark), Pictur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삼성 로고(Lettermark), Pictur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7350" cy="247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2B59D" w14:textId="77777777" w:rsidR="00B32E7A" w:rsidRDefault="00B32E7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36EE7"/>
    <w:multiLevelType w:val="multilevel"/>
    <w:tmpl w:val="D5D047E4"/>
    <w:lvl w:ilvl="0">
      <w:start w:val="1"/>
      <w:numFmt w:val="bullet"/>
      <w:lvlText w:val="●"/>
      <w:lvlJc w:val="left"/>
      <w:pPr>
        <w:ind w:left="8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80" w:hanging="360"/>
      </w:pPr>
      <w:rPr>
        <w:rFonts w:ascii="Noto Sans Symbols" w:eastAsia="Noto Sans Symbols" w:hAnsi="Noto Sans Symbols" w:cs="Noto Sans Symbols"/>
      </w:rPr>
    </w:lvl>
  </w:abstractNum>
  <w:num w:numId="1" w16cid:durableId="21379478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4D96"/>
    <w:rsid w:val="001B3BBE"/>
    <w:rsid w:val="003925A8"/>
    <w:rsid w:val="00505736"/>
    <w:rsid w:val="005D2D78"/>
    <w:rsid w:val="006405D6"/>
    <w:rsid w:val="007237F1"/>
    <w:rsid w:val="00774A36"/>
    <w:rsid w:val="007B1499"/>
    <w:rsid w:val="007B7877"/>
    <w:rsid w:val="008D2B93"/>
    <w:rsid w:val="00A07929"/>
    <w:rsid w:val="00A82FC0"/>
    <w:rsid w:val="00B32E7A"/>
    <w:rsid w:val="00B64C40"/>
    <w:rsid w:val="00BF7AB3"/>
    <w:rsid w:val="00C34D96"/>
    <w:rsid w:val="00C433DB"/>
    <w:rsid w:val="00D33C7B"/>
    <w:rsid w:val="00D84AB3"/>
    <w:rsid w:val="00E41239"/>
    <w:rsid w:val="00EC5664"/>
    <w:rsid w:val="00F51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E2777E"/>
  <w15:docId w15:val="{CAF51AB7-BD0E-4F1B-8312-F7FD87A75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algun Gothic" w:eastAsia="Malgun Gothic" w:hAnsi="Malgun Gothic" w:cs="Malgun Gothic"/>
        <w:lang w:val="en" w:eastAsia="en-US" w:bidi="ar-SA"/>
      </w:rPr>
    </w:rPrDefault>
    <w:pPrDefault>
      <w:pPr>
        <w:widowControl w:val="0"/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pPr>
      <w:spacing w:before="240" w:after="120"/>
      <w:jc w:val="center"/>
    </w:pPr>
    <w:rPr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22593F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Footer">
    <w:name w:val="footer"/>
    <w:basedOn w:val="Normal"/>
    <w:link w:val="FooterChar"/>
    <w:uiPriority w:val="99"/>
    <w:unhideWhenUsed/>
    <w:rsid w:val="00122C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2C80"/>
  </w:style>
  <w:style w:type="paragraph" w:styleId="ListParagraph">
    <w:name w:val="List Paragraph"/>
    <w:basedOn w:val="Normal"/>
    <w:uiPriority w:val="34"/>
    <w:qFormat/>
    <w:rsid w:val="00D43DD7"/>
    <w:pPr>
      <w:widowControl/>
      <w:ind w:left="720"/>
      <w:contextualSpacing/>
      <w:jc w:val="left"/>
    </w:pPr>
    <w:rPr>
      <w:sz w:val="22"/>
    </w:rPr>
  </w:style>
  <w:style w:type="paragraph" w:styleId="NormalWeb">
    <w:name w:val="Normal (Web)"/>
    <w:basedOn w:val="Normal"/>
    <w:uiPriority w:val="99"/>
    <w:unhideWhenUsed/>
    <w:rsid w:val="00D43DD7"/>
    <w:pPr>
      <w:widowControl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D43DD7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43DD7"/>
    <w:pPr>
      <w:widowControl/>
      <w:spacing w:after="0" w:line="240" w:lineRule="auto"/>
      <w:jc w:val="left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43DD7"/>
    <w:rPr>
      <w:szCs w:val="20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D43DD7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A848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4872"/>
  </w:style>
  <w:style w:type="character" w:styleId="CommentReference">
    <w:name w:val="annotation reference"/>
    <w:basedOn w:val="DefaultParagraphFont"/>
    <w:uiPriority w:val="99"/>
    <w:semiHidden/>
    <w:unhideWhenUsed/>
    <w:rsid w:val="00A321B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321BE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rsid w:val="00A321BE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321B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321BE"/>
    <w:rPr>
      <w:b/>
      <w:bCs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614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614A"/>
    <w:rPr>
      <w:rFonts w:asciiTheme="majorHAnsi" w:eastAsiaTheme="majorEastAsia" w:hAnsiTheme="majorHAnsi" w:cstheme="majorBidi"/>
      <w:sz w:val="18"/>
      <w:szCs w:val="18"/>
    </w:rPr>
  </w:style>
  <w:style w:type="paragraph" w:styleId="Revision">
    <w:name w:val="Revision"/>
    <w:hidden/>
    <w:uiPriority w:val="99"/>
    <w:semiHidden/>
    <w:rsid w:val="006B7BF9"/>
    <w:pPr>
      <w:spacing w:after="0" w:line="240" w:lineRule="auto"/>
      <w:jc w:val="left"/>
    </w:pPr>
  </w:style>
  <w:style w:type="character" w:customStyle="1" w:styleId="1">
    <w:name w:val="확인되지 않은 멘션1"/>
    <w:basedOn w:val="DefaultParagraphFont"/>
    <w:uiPriority w:val="99"/>
    <w:semiHidden/>
    <w:unhideWhenUsed/>
    <w:rsid w:val="00804637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6262A3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news.samsung.com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LtCZ58Itt5PZ7Mn8orA12tXCI9g==">CgMxLjA4AHIhMTdPZVJIZWtEa3c0enpHYThmaDBxZ21jTkNtV28ySDNS</go:docsCustomData>
</go:gDocsCustomXmlDataStorage>
</file>

<file path=customXml/itemProps1.xml><?xml version="1.0" encoding="utf-8"?>
<ds:datastoreItem xmlns:ds="http://schemas.openxmlformats.org/officeDocument/2006/customXml" ds:itemID="{174D23C0-2312-F547-8E9F-BFB033FAF95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426</Words>
  <Characters>2429</Characters>
  <Application>Microsoft Office Word</Application>
  <DocSecurity>0</DocSecurity>
  <Lines>20</Lines>
  <Paragraphs>5</Paragraphs>
  <ScaleCrop>false</ScaleCrop>
  <Company/>
  <LinksUpToDate>false</LinksUpToDate>
  <CharactersWithSpaces>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양재권/커뮤니케이션(VD)/삼성전자</dc:creator>
  <cp:lastModifiedBy>user</cp:lastModifiedBy>
  <cp:revision>3</cp:revision>
  <dcterms:created xsi:type="dcterms:W3CDTF">2026-03-14T07:22:00Z</dcterms:created>
  <dcterms:modified xsi:type="dcterms:W3CDTF">2026-03-15T01:56:00Z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FLCMData">
    <vt:lpwstr>3702A50F5CA9684F2D99DE9EDE9D9C4EB35EE7A8D1CF51299314859B5A4853AA4DFD62B8E187BE189AD473A16B878AD94482CD3886E3938DB776C6831F0A6103</vt:lpwstr>
  </property>
  <property fmtid="{D5CDD505-2E9C-101B-9397-08002B2CF9AE}" pid="4" name="ContentTypeId">
    <vt:lpwstr>0x010100514EE2B1519D7142AF34DAC2C42E0924</vt:lpwstr>
  </property>
  <property fmtid="{D5CDD505-2E9C-101B-9397-08002B2CF9AE}" pid="5" name="ClassificationContentMarkingFooterShapeIds">
    <vt:lpwstr>67474383,23d275ea,4a87a14f</vt:lpwstr>
  </property>
  <property fmtid="{D5CDD505-2E9C-101B-9397-08002B2CF9AE}" pid="6" name="ClassificationContentMarkingFooterFontProps">
    <vt:lpwstr>#000000,10,Aptos</vt:lpwstr>
  </property>
  <property fmtid="{D5CDD505-2E9C-101B-9397-08002B2CF9AE}" pid="7" name="ClassificationContentMarkingFooterText">
    <vt:lpwstr>Confidential - Not for Public Consumption or Distribution</vt:lpwstr>
  </property>
  <property fmtid="{D5CDD505-2E9C-101B-9397-08002B2CF9AE}" pid="8" name="MSIP_Label_8e19d756-792e-42a1-bcad-4cb9051ddd2d_Enabled">
    <vt:lpwstr>true</vt:lpwstr>
  </property>
  <property fmtid="{D5CDD505-2E9C-101B-9397-08002B2CF9AE}" pid="9" name="MSIP_Label_8e19d756-792e-42a1-bcad-4cb9051ddd2d_SetDate">
    <vt:lpwstr>2026-03-07T17:25:55Z</vt:lpwstr>
  </property>
  <property fmtid="{D5CDD505-2E9C-101B-9397-08002B2CF9AE}" pid="10" name="MSIP_Label_8e19d756-792e-42a1-bcad-4cb9051ddd2d_Method">
    <vt:lpwstr>Standard</vt:lpwstr>
  </property>
  <property fmtid="{D5CDD505-2E9C-101B-9397-08002B2CF9AE}" pid="11" name="MSIP_Label_8e19d756-792e-42a1-bcad-4cb9051ddd2d_Name">
    <vt:lpwstr>Confidential</vt:lpwstr>
  </property>
  <property fmtid="{D5CDD505-2E9C-101B-9397-08002B2CF9AE}" pid="12" name="MSIP_Label_8e19d756-792e-42a1-bcad-4cb9051ddd2d_SiteId">
    <vt:lpwstr>41eb501a-f671-4ce0-a5bf-b64168c3705f</vt:lpwstr>
  </property>
  <property fmtid="{D5CDD505-2E9C-101B-9397-08002B2CF9AE}" pid="13" name="MSIP_Label_8e19d756-792e-42a1-bcad-4cb9051ddd2d_ActionId">
    <vt:lpwstr>1cc5874b-adf7-4222-bfd7-3dc270fd2ad9</vt:lpwstr>
  </property>
  <property fmtid="{D5CDD505-2E9C-101B-9397-08002B2CF9AE}" pid="14" name="MSIP_Label_8e19d756-792e-42a1-bcad-4cb9051ddd2d_ContentBits">
    <vt:lpwstr>2</vt:lpwstr>
  </property>
  <property fmtid="{D5CDD505-2E9C-101B-9397-08002B2CF9AE}" pid="15" name="MSIP_Label_8e19d756-792e-42a1-bcad-4cb9051ddd2d_Tag">
    <vt:lpwstr>10, 3, 0, 1</vt:lpwstr>
  </property>
  <property fmtid="{D5CDD505-2E9C-101B-9397-08002B2CF9AE}" pid="16" name="MediaServiceImageTags">
    <vt:lpwstr/>
  </property>
  <property fmtid="{D5CDD505-2E9C-101B-9397-08002B2CF9AE}" pid="17" name="docLang">
    <vt:lpwstr>en</vt:lpwstr>
  </property>
</Properties>
</file>