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6572F" w14:textId="77777777" w:rsidR="00EE2511" w:rsidRPr="003F1229" w:rsidRDefault="00A9108F">
      <w:pPr>
        <w:spacing w:after="0" w:line="240" w:lineRule="auto"/>
        <w:rPr>
          <w:rFonts w:ascii="Arial" w:eastAsia="Arial" w:hAnsi="Arial" w:cs="Arial"/>
          <w:b/>
          <w:sz w:val="28"/>
          <w:szCs w:val="28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>SIARAN PERS</w:t>
      </w:r>
    </w:p>
    <w:p w14:paraId="310B5A60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  <w:lang w:val="id-ID"/>
        </w:rPr>
      </w:pPr>
    </w:p>
    <w:p w14:paraId="1B96E67A" w14:textId="77777777" w:rsidR="00EE2511" w:rsidRPr="003F1229" w:rsidRDefault="00EE2511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  <w:lang w:val="id-ID"/>
        </w:rPr>
      </w:pPr>
    </w:p>
    <w:p w14:paraId="07149963" w14:textId="77777777" w:rsidR="00EE2511" w:rsidRPr="003F1229" w:rsidRDefault="00A9108F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id-ID"/>
        </w:rPr>
      </w:pPr>
      <w:r w:rsidRPr="003F1229">
        <w:rPr>
          <w:rFonts w:ascii="Arial" w:eastAsia="Arial" w:hAnsi="Arial" w:cs="Arial"/>
          <w:b/>
          <w:sz w:val="24"/>
          <w:szCs w:val="24"/>
          <w:lang w:val="id-ID"/>
        </w:rPr>
        <w:t xml:space="preserve">Samsung Tingkatkan Kompetensi Guru dan Dosen </w:t>
      </w:r>
    </w:p>
    <w:p w14:paraId="3C4D0DE2" w14:textId="77777777" w:rsidR="00EE2511" w:rsidRPr="003F1229" w:rsidRDefault="00A9108F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val="id-ID"/>
        </w:rPr>
      </w:pPr>
      <w:r w:rsidRPr="003F1229">
        <w:rPr>
          <w:rFonts w:ascii="Arial" w:eastAsia="Arial" w:hAnsi="Arial" w:cs="Arial"/>
          <w:b/>
          <w:sz w:val="24"/>
          <w:szCs w:val="24"/>
          <w:lang w:val="id-ID"/>
        </w:rPr>
        <w:t xml:space="preserve">Melalui Samsung </w:t>
      </w:r>
      <w:proofErr w:type="spellStart"/>
      <w:r w:rsidRPr="003F1229">
        <w:rPr>
          <w:rFonts w:ascii="Arial" w:eastAsia="Arial" w:hAnsi="Arial" w:cs="Arial"/>
          <w:b/>
          <w:sz w:val="24"/>
          <w:szCs w:val="24"/>
          <w:lang w:val="id-ID"/>
        </w:rPr>
        <w:t>Innovation</w:t>
      </w:r>
      <w:proofErr w:type="spellEnd"/>
      <w:r w:rsidRPr="003F1229">
        <w:rPr>
          <w:rFonts w:ascii="Arial" w:eastAsia="Arial" w:hAnsi="Arial" w:cs="Arial"/>
          <w:b/>
          <w:sz w:val="24"/>
          <w:szCs w:val="24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b/>
          <w:sz w:val="24"/>
          <w:szCs w:val="24"/>
          <w:lang w:val="id-ID"/>
        </w:rPr>
        <w:t>Campus</w:t>
      </w:r>
      <w:proofErr w:type="spellEnd"/>
    </w:p>
    <w:p w14:paraId="731A634D" w14:textId="76A986F2" w:rsidR="00EE2511" w:rsidRPr="003F1229" w:rsidRDefault="00A910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Program </w:t>
      </w:r>
      <w:proofErr w:type="spellStart"/>
      <w:r w:rsidR="001B5124"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eachers</w:t>
      </w:r>
      <w:proofErr w:type="spellEnd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proofErr w:type="spellStart"/>
      <w:r w:rsidR="001B5124"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raining</w:t>
      </w:r>
      <w:proofErr w:type="spellEnd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akan memberikan keterampilan yang bermanfaat untuk peningkatan karier dan mempersiapkan siswa untuk masa depan yang semakin terkoneksi dengan teknologi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</w:p>
    <w:p w14:paraId="566076C2" w14:textId="77777777" w:rsidR="00EE2511" w:rsidRPr="003F1229" w:rsidRDefault="00EE2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  <w:lang w:val="id-ID"/>
        </w:rPr>
      </w:pPr>
    </w:p>
    <w:p w14:paraId="4DB8DEFF" w14:textId="77777777" w:rsidR="00EE2511" w:rsidRPr="003F1229" w:rsidRDefault="00EE2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val="id-ID"/>
        </w:rPr>
      </w:pPr>
    </w:p>
    <w:p w14:paraId="484FB367" w14:textId="77777777" w:rsidR="00EE2511" w:rsidRPr="003F1229" w:rsidRDefault="00A910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Jakarta, 27 Maret 2024 –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Meski sempat mengalami tekanan, pertumbuhan ekonomi digital Indonesia diperkirakan akan kembali ke jalur dan diprediksi mencapai US$110 miliar pada 2025.</w:t>
      </w:r>
      <w:r w:rsidRPr="003F1229">
        <w:rPr>
          <w:rFonts w:ascii="Arial" w:eastAsia="Arial" w:hAnsi="Arial" w:cs="Arial"/>
          <w:color w:val="000000"/>
          <w:sz w:val="20"/>
          <w:szCs w:val="20"/>
          <w:vertAlign w:val="superscript"/>
          <w:lang w:val="id-ID"/>
        </w:rPr>
        <w:footnoteReference w:id="1"/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Salah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satu faktor penting untuk mewujudkan potensi ekonomi digital tersebut adalah keberadaan talenta digital yang memadai, baik dari segi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kuantitas, maupun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kompetensi</w:t>
      </w:r>
      <w:r w:rsidRPr="003F1229">
        <w:rPr>
          <w:rFonts w:ascii="Arial" w:eastAsia="Arial" w:hAnsi="Arial" w:cs="Arial"/>
          <w:sz w:val="20"/>
          <w:szCs w:val="20"/>
          <w:lang w:val="id-ID"/>
        </w:rPr>
        <w:t>.</w:t>
      </w:r>
    </w:p>
    <w:p w14:paraId="34A25D4C" w14:textId="77777777" w:rsidR="00EE2511" w:rsidRPr="003F1229" w:rsidRDefault="00EE2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53E1EF25" w14:textId="77777777" w:rsidR="00EE2511" w:rsidRPr="003F1229" w:rsidRDefault="00A910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Diperkirakan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Indonesia setidaknya membutuhkan 9 juta talenta digital hingga 2030 untuk mencapai potensi ekonomi digital tersebut. 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Kendatipun,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Kementerian Komunikasi dan Informatika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mencatat keberadaan talenta digital Indonesia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baru tercapai sekitar </w:t>
      </w:r>
      <w:hyperlink r:id="rId8">
        <w:r w:rsidRPr="003F1229">
          <w:rPr>
            <w:rFonts w:ascii="Arial" w:eastAsia="Arial" w:hAnsi="Arial" w:cs="Arial"/>
            <w:color w:val="0000FF"/>
            <w:sz w:val="20"/>
            <w:szCs w:val="20"/>
            <w:u w:val="single"/>
            <w:lang w:val="id-ID"/>
          </w:rPr>
          <w:t>1,4 juta atau 15-16 persen</w:t>
        </w:r>
      </w:hyperlink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, sehingga masih dibutuhkan kerja keras dan kerja sama dari berbagai pihak.</w:t>
      </w:r>
    </w:p>
    <w:p w14:paraId="1DA043AC" w14:textId="77777777" w:rsidR="00EE2511" w:rsidRPr="003F1229" w:rsidRDefault="00EE2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2850E02C" w14:textId="7CF396C8" w:rsidR="00EE2511" w:rsidRPr="003F1229" w:rsidRDefault="00A910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Oleh karenanya, guru dan dosen berperan penting dalam penyediaan talenta digital yang mumpuni. Di tengah era digital, peran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guru dan dosen tidak hanya dituntut untuk memanfaatkan teknologi dalam proses belajar mengajar, 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namun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juga diharapkan dapat mempersiapkan peserta didik yang memiliki kompetensi yang dibutuhkan industri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secara langsung.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</w:p>
    <w:p w14:paraId="41B4C4C9" w14:textId="77777777" w:rsidR="00EE2511" w:rsidRPr="003F1229" w:rsidRDefault="00EE25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4EEE33D4" w14:textId="79D438C8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i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Untuk itulah, Samsung Electronics Indonesia menggelar </w:t>
      </w:r>
      <w:r w:rsidR="003F1229"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program </w:t>
      </w:r>
      <w:proofErr w:type="spellStart"/>
      <w:r w:rsidR="001B5124"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eachers</w:t>
      </w:r>
      <w:proofErr w:type="spellEnd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="001B5124"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raining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berupa inisiatif pelatihan khusus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bagi guru dan dosen dalam program Samsung </w:t>
      </w:r>
      <w:proofErr w:type="spellStart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Innovation</w:t>
      </w:r>
      <w:proofErr w:type="spellEnd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Campus</w:t>
      </w:r>
      <w:proofErr w:type="spellEnd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(SIC) </w:t>
      </w:r>
      <w:proofErr w:type="spellStart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Batch</w:t>
      </w:r>
      <w:proofErr w:type="spellEnd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5 2023/2024.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Melalui inisiatif ini, p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ara peserta </w:t>
      </w:r>
      <w:proofErr w:type="spellStart"/>
      <w:r w:rsidR="001B5124"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eachers</w:t>
      </w:r>
      <w:proofErr w:type="spellEnd"/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proofErr w:type="spellStart"/>
      <w:r w:rsidR="001B5124"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raining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akan dibekali keterampilan digital kekinian berupa </w:t>
      </w:r>
      <w:proofErr w:type="spellStart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coding</w:t>
      </w:r>
      <w:proofErr w:type="spellEnd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&amp; </w:t>
      </w:r>
      <w:proofErr w:type="spellStart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programming</w:t>
      </w:r>
      <w:proofErr w:type="spellEnd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. </w:t>
      </w:r>
    </w:p>
    <w:p w14:paraId="23471992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</w:p>
    <w:p w14:paraId="79ACA970" w14:textId="3F5969E1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color w:val="0D0D0D"/>
          <w:sz w:val="20"/>
          <w:szCs w:val="20"/>
          <w:lang w:val="id-ID"/>
        </w:rPr>
      </w:pP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“Melalui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k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egiatan pelatiha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n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keterampilan yang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dibutuhkan industri saat ini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kepada </w:t>
      </w:r>
      <w:r w:rsidR="00AC3ABE" w:rsidRPr="003F1229">
        <w:rPr>
          <w:rFonts w:ascii="Arial" w:eastAsia="Arial" w:hAnsi="Arial" w:cs="Arial"/>
          <w:sz w:val="20"/>
          <w:szCs w:val="20"/>
          <w:lang w:val="id-ID"/>
        </w:rPr>
        <w:t xml:space="preserve">guru dan dosen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akan</w:t>
      </w:r>
      <w:r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 xml:space="preserve"> memberikan fondasi yang kuat karena akan berimplikasi pada keseluruhan kegiatan belajar-mengajar, termasuk dalam konteks aplikasi secara praktis. Selain itu, pelatihan ini juga dapat memberikan manfaat jangka panjang bagi kari</w:t>
      </w:r>
      <w:r w:rsidR="00BD473A"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>e</w:t>
      </w:r>
      <w:r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 xml:space="preserve">r </w:t>
      </w:r>
      <w:r w:rsidR="00AC3ABE"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>mereka</w:t>
      </w:r>
      <w:r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 xml:space="preserve">,” ucap </w:t>
      </w:r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 xml:space="preserve">Ennita Pramono, </w:t>
      </w:r>
      <w:proofErr w:type="spellStart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>Head</w:t>
      </w:r>
      <w:proofErr w:type="spellEnd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>of</w:t>
      </w:r>
      <w:proofErr w:type="spellEnd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>Corporate</w:t>
      </w:r>
      <w:proofErr w:type="spellEnd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>Citizenship</w:t>
      </w:r>
      <w:proofErr w:type="spellEnd"/>
      <w:r w:rsidRPr="003F1229">
        <w:rPr>
          <w:rFonts w:ascii="Arial" w:eastAsia="Arial" w:hAnsi="Arial" w:cs="Arial"/>
          <w:b/>
          <w:color w:val="0D0D0D"/>
          <w:sz w:val="20"/>
          <w:szCs w:val="20"/>
          <w:lang w:val="id-ID"/>
        </w:rPr>
        <w:t xml:space="preserve"> Samsung Electronics Indonesia,</w:t>
      </w:r>
    </w:p>
    <w:p w14:paraId="6FED1EC0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color w:val="0D0D0D"/>
          <w:sz w:val="20"/>
          <w:szCs w:val="20"/>
          <w:lang w:val="id-ID"/>
        </w:rPr>
      </w:pPr>
    </w:p>
    <w:p w14:paraId="76C1AFB2" w14:textId="25442C9C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bookmarkStart w:id="0" w:name="_heading=h.gjdgxs" w:colFirst="0" w:colLast="0"/>
      <w:bookmarkEnd w:id="0"/>
      <w:r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>Melalui program</w:t>
      </w:r>
      <w:r w:rsidRPr="003F1229">
        <w:rPr>
          <w:rFonts w:ascii="Arial" w:eastAsia="Arial" w:hAnsi="Arial" w:cs="Arial"/>
          <w:i/>
          <w:color w:val="0D0D0D"/>
          <w:sz w:val="20"/>
          <w:szCs w:val="20"/>
          <w:lang w:val="id-ID"/>
        </w:rPr>
        <w:t xml:space="preserve"> </w:t>
      </w:r>
      <w:proofErr w:type="spellStart"/>
      <w:r w:rsidR="001B5124" w:rsidRPr="003F1229">
        <w:rPr>
          <w:rFonts w:ascii="Arial" w:eastAsia="Arial" w:hAnsi="Arial" w:cs="Arial"/>
          <w:iCs/>
          <w:color w:val="0D0D0D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iCs/>
          <w:color w:val="0D0D0D"/>
          <w:sz w:val="20"/>
          <w:szCs w:val="20"/>
          <w:lang w:val="id-ID"/>
        </w:rPr>
        <w:t>eachers</w:t>
      </w:r>
      <w:proofErr w:type="spellEnd"/>
      <w:r w:rsidRPr="003F1229">
        <w:rPr>
          <w:rFonts w:ascii="Arial" w:eastAsia="Arial" w:hAnsi="Arial" w:cs="Arial"/>
          <w:iCs/>
          <w:color w:val="0D0D0D"/>
          <w:sz w:val="20"/>
          <w:szCs w:val="20"/>
          <w:lang w:val="id-ID"/>
        </w:rPr>
        <w:t xml:space="preserve"> </w:t>
      </w:r>
      <w:proofErr w:type="spellStart"/>
      <w:r w:rsidR="001B5124" w:rsidRPr="003F1229">
        <w:rPr>
          <w:rFonts w:ascii="Arial" w:eastAsia="Arial" w:hAnsi="Arial" w:cs="Arial"/>
          <w:iCs/>
          <w:color w:val="0D0D0D"/>
          <w:sz w:val="20"/>
          <w:szCs w:val="20"/>
          <w:lang w:val="id-ID"/>
        </w:rPr>
        <w:t>T</w:t>
      </w:r>
      <w:r w:rsidRPr="003F1229">
        <w:rPr>
          <w:rFonts w:ascii="Arial" w:eastAsia="Arial" w:hAnsi="Arial" w:cs="Arial"/>
          <w:iCs/>
          <w:color w:val="0D0D0D"/>
          <w:sz w:val="20"/>
          <w:szCs w:val="20"/>
          <w:lang w:val="id-ID"/>
        </w:rPr>
        <w:t>raining</w:t>
      </w:r>
      <w:proofErr w:type="spellEnd"/>
      <w:r w:rsidRPr="003F1229">
        <w:rPr>
          <w:rFonts w:ascii="Arial" w:eastAsia="Arial" w:hAnsi="Arial" w:cs="Arial"/>
          <w:iCs/>
          <w:color w:val="0D0D0D"/>
          <w:sz w:val="20"/>
          <w:szCs w:val="20"/>
          <w:lang w:val="id-ID"/>
        </w:rPr>
        <w:t>,</w:t>
      </w:r>
      <w:r w:rsidRPr="003F1229">
        <w:rPr>
          <w:rFonts w:ascii="Arial" w:eastAsia="Arial" w:hAnsi="Arial" w:cs="Arial"/>
          <w:color w:val="0D0D0D"/>
          <w:sz w:val="20"/>
          <w:szCs w:val="20"/>
          <w:lang w:val="id-ID"/>
        </w:rPr>
        <w:t xml:space="preserve"> para peserta akan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mendapatkan materi berupa:</w:t>
      </w:r>
    </w:p>
    <w:p w14:paraId="7F7E3AEB" w14:textId="77777777" w:rsidR="00EE2511" w:rsidRPr="003F1229" w:rsidRDefault="00A910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System </w:t>
      </w:r>
      <w:proofErr w:type="spellStart"/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Thinking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: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melihat hubungan antara berbagai elemen dalam lingkungan belajar dan interaksinya, merancang pengalaman belajar yang lebih terintegrasi dan efisien.</w:t>
      </w:r>
    </w:p>
    <w:p w14:paraId="28A741EF" w14:textId="77777777" w:rsidR="00EE2511" w:rsidRPr="003F1229" w:rsidRDefault="00A910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proofErr w:type="spellStart"/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Octalysis</w:t>
      </w:r>
      <w:proofErr w:type="spellEnd"/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Tools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: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memadukan prinsip desain </w:t>
      </w:r>
      <w:proofErr w:type="spellStart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>gamification</w:t>
      </w:r>
      <w:proofErr w:type="spellEnd"/>
      <w:r w:rsidRPr="003F1229">
        <w:rPr>
          <w:rFonts w:ascii="Arial" w:eastAsia="Arial" w:hAnsi="Arial" w:cs="Arial"/>
          <w:i/>
          <w:color w:val="000000"/>
          <w:sz w:val="20"/>
          <w:szCs w:val="20"/>
          <w:lang w:val="id-ID"/>
        </w:rPr>
        <w:t xml:space="preserve">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dengan psikologi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yang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membantu guru menciptakan pembelajaran yang memikat, memotivasi, dan berkesan bagi siswa.</w:t>
      </w:r>
    </w:p>
    <w:p w14:paraId="33992B57" w14:textId="77777777" w:rsidR="00EE2511" w:rsidRPr="003F1229" w:rsidRDefault="00A910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proofErr w:type="spellStart"/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>Value</w:t>
      </w:r>
      <w:proofErr w:type="spellEnd"/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Pyramid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: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mengidentifikasi, mengartikulasikan, dan mengkomunikasikan nilai-nilai inti pendidikan dengan lebih jelas dan persuasif, serta memperkuat hubungan dengan siswa.</w:t>
      </w:r>
    </w:p>
    <w:p w14:paraId="16208751" w14:textId="77777777" w:rsidR="00EE2511" w:rsidRPr="003F1229" w:rsidRDefault="00A9108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Eksplorasi situasi dengan </w:t>
      </w:r>
      <w:proofErr w:type="spellStart"/>
      <w:r w:rsidRPr="003F1229">
        <w:rPr>
          <w:rFonts w:ascii="Arial" w:eastAsia="Arial" w:hAnsi="Arial" w:cs="Arial"/>
          <w:b/>
          <w:i/>
          <w:color w:val="000000"/>
          <w:sz w:val="20"/>
          <w:szCs w:val="20"/>
          <w:lang w:val="id-ID"/>
        </w:rPr>
        <w:t>Fishbone</w:t>
      </w:r>
      <w:proofErr w:type="spellEnd"/>
      <w:r w:rsidRPr="003F1229">
        <w:rPr>
          <w:rFonts w:ascii="Arial" w:eastAsia="Arial" w:hAnsi="Arial" w:cs="Arial"/>
          <w:b/>
          <w:i/>
          <w:color w:val="000000"/>
          <w:sz w:val="20"/>
          <w:szCs w:val="20"/>
          <w:lang w:val="id-ID"/>
        </w:rPr>
        <w:t xml:space="preserve"> Diagram</w:t>
      </w:r>
      <w:r w:rsidRPr="003F1229">
        <w:rPr>
          <w:rFonts w:ascii="Arial" w:eastAsia="Arial" w:hAnsi="Arial" w:cs="Arial"/>
          <w:b/>
          <w:color w:val="000000"/>
          <w:sz w:val="20"/>
          <w:szCs w:val="20"/>
          <w:lang w:val="id-ID"/>
        </w:rPr>
        <w:t xml:space="preserve"> dan </w:t>
      </w:r>
      <w:r w:rsidRPr="003F1229">
        <w:rPr>
          <w:rFonts w:ascii="Arial" w:eastAsia="Arial" w:hAnsi="Arial" w:cs="Arial"/>
          <w:b/>
          <w:i/>
          <w:color w:val="000000"/>
          <w:sz w:val="20"/>
          <w:szCs w:val="20"/>
          <w:lang w:val="id-ID"/>
        </w:rPr>
        <w:t>Tree Diagram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: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mengidentifikasi berbagai faktor penting dalam menghadapi tantangan dan peluang di dunia pendidikan.</w:t>
      </w:r>
    </w:p>
    <w:p w14:paraId="78F3F8AD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bookmarkStart w:id="1" w:name="_heading=h.30j0zll" w:colFirst="0" w:colLast="0"/>
      <w:bookmarkEnd w:id="1"/>
    </w:p>
    <w:p w14:paraId="42980546" w14:textId="77777777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>Selanjutnya, p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ara guru dan dosen juga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diberikan kesempatan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 xml:space="preserve"> bertemu dengan para profesional dan pendidik lain yang memiliki minat yang sama</w:t>
      </w: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, </w:t>
      </w:r>
      <w:r w:rsidRPr="003F1229">
        <w:rPr>
          <w:rFonts w:ascii="Arial" w:eastAsia="Arial" w:hAnsi="Arial" w:cs="Arial"/>
          <w:color w:val="000000"/>
          <w:sz w:val="20"/>
          <w:szCs w:val="20"/>
          <w:lang w:val="id-ID"/>
        </w:rPr>
        <w:t>sehingga akan menjadi kesempatan untuk berkolaborasi, berbagi ide, dan memperluas jaringan dalam komunitas pendidikan dan teknologi.</w:t>
      </w:r>
    </w:p>
    <w:p w14:paraId="5D0F3528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</w:p>
    <w:p w14:paraId="2B771A7F" w14:textId="77777777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SIC adalah bentuk tanggung jawab sosial Samsung memberikan kebutuhan yang diperlukan anak muda menjadi talenta digital. Program ini hadir untuk membantu anak muda dari SMA, SMK, Madrasah Aliyah, </w:t>
      </w:r>
      <w:r w:rsidRPr="003F1229">
        <w:rPr>
          <w:rFonts w:ascii="Arial" w:eastAsia="Arial" w:hAnsi="Arial" w:cs="Arial"/>
          <w:sz w:val="20"/>
          <w:szCs w:val="20"/>
          <w:lang w:val="id-ID"/>
        </w:rPr>
        <w:lastRenderedPageBreak/>
        <w:t xml:space="preserve">dan Universitas (D3/S1), dalam mengembangkan pengetahuan digital di bidang </w:t>
      </w:r>
      <w:proofErr w:type="spellStart"/>
      <w:r w:rsidRPr="003F1229">
        <w:rPr>
          <w:rFonts w:ascii="Arial" w:eastAsia="Arial" w:hAnsi="Arial" w:cs="Arial"/>
          <w:i/>
          <w:sz w:val="20"/>
          <w:szCs w:val="20"/>
          <w:lang w:val="id-ID"/>
        </w:rPr>
        <w:t>coding</w:t>
      </w:r>
      <w:proofErr w:type="spellEnd"/>
      <w:r w:rsidRPr="003F1229">
        <w:rPr>
          <w:rFonts w:ascii="Arial" w:eastAsia="Arial" w:hAnsi="Arial" w:cs="Arial"/>
          <w:i/>
          <w:sz w:val="20"/>
          <w:szCs w:val="20"/>
          <w:lang w:val="id-ID"/>
        </w:rPr>
        <w:t xml:space="preserve"> &amp; </w:t>
      </w:r>
      <w:proofErr w:type="spellStart"/>
      <w:r w:rsidRPr="003F1229">
        <w:rPr>
          <w:rFonts w:ascii="Arial" w:eastAsia="Arial" w:hAnsi="Arial" w:cs="Arial"/>
          <w:i/>
          <w:sz w:val="20"/>
          <w:szCs w:val="20"/>
          <w:lang w:val="id-ID"/>
        </w:rPr>
        <w:t>programming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,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IoT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dan AI melalui program pelatihan formal, termasuk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Innovation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Hackathon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dan AI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Bootcamps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. </w:t>
      </w:r>
    </w:p>
    <w:p w14:paraId="1340413F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</w:p>
    <w:p w14:paraId="2313CFD3" w14:textId="77777777" w:rsidR="00EE2511" w:rsidRPr="003F1229" w:rsidRDefault="00A9108F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  <w:u w:val="single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Lebih lanjut mengenai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mengenai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i/>
          <w:sz w:val="20"/>
          <w:szCs w:val="20"/>
          <w:lang w:val="id-ID"/>
        </w:rPr>
        <w:t>Corporate</w:t>
      </w:r>
      <w:proofErr w:type="spellEnd"/>
      <w:r w:rsidRPr="003F1229">
        <w:rPr>
          <w:rFonts w:ascii="Arial" w:eastAsia="Arial" w:hAnsi="Arial" w:cs="Arial"/>
          <w:i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i/>
          <w:sz w:val="20"/>
          <w:szCs w:val="20"/>
          <w:lang w:val="id-ID"/>
        </w:rPr>
        <w:t>Social</w:t>
      </w:r>
      <w:proofErr w:type="spellEnd"/>
      <w:r w:rsidRPr="003F1229">
        <w:rPr>
          <w:rFonts w:ascii="Arial" w:eastAsia="Arial" w:hAnsi="Arial" w:cs="Arial"/>
          <w:i/>
          <w:sz w:val="20"/>
          <w:szCs w:val="20"/>
          <w:lang w:val="id-ID"/>
        </w:rPr>
        <w:t xml:space="preserve"> </w:t>
      </w:r>
      <w:proofErr w:type="spellStart"/>
      <w:r w:rsidRPr="003F1229">
        <w:rPr>
          <w:rFonts w:ascii="Arial" w:eastAsia="Arial" w:hAnsi="Arial" w:cs="Arial"/>
          <w:i/>
          <w:sz w:val="20"/>
          <w:szCs w:val="20"/>
          <w:lang w:val="id-ID"/>
        </w:rPr>
        <w:t>Responsibility</w:t>
      </w:r>
      <w:proofErr w:type="spellEnd"/>
      <w:r w:rsidRPr="003F1229">
        <w:rPr>
          <w:rFonts w:ascii="Arial" w:eastAsia="Arial" w:hAnsi="Arial" w:cs="Arial"/>
          <w:i/>
          <w:sz w:val="20"/>
          <w:szCs w:val="20"/>
          <w:lang w:val="id-ID"/>
        </w:rPr>
        <w:t xml:space="preserve"> </w:t>
      </w:r>
      <w:r w:rsidRPr="003F1229">
        <w:rPr>
          <w:rFonts w:ascii="Arial" w:eastAsia="Arial" w:hAnsi="Arial" w:cs="Arial"/>
          <w:sz w:val="20"/>
          <w:szCs w:val="20"/>
          <w:lang w:val="id-ID"/>
        </w:rPr>
        <w:t>Samsung, bisa dilihat di</w:t>
      </w:r>
      <w:hyperlink r:id="rId9">
        <w:r w:rsidRPr="003F1229">
          <w:rPr>
            <w:rFonts w:ascii="Arial" w:eastAsia="Arial" w:hAnsi="Arial" w:cs="Arial"/>
            <w:color w:val="0000FF"/>
            <w:sz w:val="20"/>
            <w:szCs w:val="20"/>
            <w:u w:val="single"/>
            <w:lang w:val="id-ID"/>
          </w:rPr>
          <w:t xml:space="preserve"> </w:t>
        </w:r>
      </w:hyperlink>
      <w:hyperlink r:id="rId10">
        <w:r w:rsidRPr="003F1229">
          <w:rPr>
            <w:rFonts w:ascii="Arial" w:eastAsia="Arial" w:hAnsi="Arial" w:cs="Arial"/>
            <w:color w:val="0563C1"/>
            <w:sz w:val="20"/>
            <w:szCs w:val="20"/>
            <w:u w:val="single"/>
            <w:lang w:val="id-ID"/>
          </w:rPr>
          <w:t>http://csr.samsung.com</w:t>
        </w:r>
      </w:hyperlink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atau dapat mengunjungi</w:t>
      </w:r>
      <w:hyperlink r:id="rId11">
        <w:r w:rsidRPr="003F1229">
          <w:rPr>
            <w:rFonts w:ascii="Arial" w:eastAsia="Arial" w:hAnsi="Arial" w:cs="Arial"/>
            <w:color w:val="0000FF"/>
            <w:sz w:val="20"/>
            <w:szCs w:val="20"/>
            <w:u w:val="single"/>
            <w:lang w:val="id-ID"/>
          </w:rPr>
          <w:t xml:space="preserve"> </w:t>
        </w:r>
      </w:hyperlink>
      <w:r w:rsidRPr="003F1229">
        <w:rPr>
          <w:rFonts w:ascii="Arial" w:eastAsia="Arial" w:hAnsi="Arial" w:cs="Arial"/>
          <w:sz w:val="20"/>
          <w:szCs w:val="20"/>
          <w:u w:val="single"/>
          <w:lang w:val="id-ID"/>
        </w:rPr>
        <w:t>news.samsung.com/id</w:t>
      </w:r>
      <w:r w:rsidRPr="003F1229">
        <w:rPr>
          <w:rFonts w:ascii="Arial" w:eastAsia="Arial" w:hAnsi="Arial" w:cs="Arial"/>
          <w:color w:val="0563C1"/>
          <w:sz w:val="20"/>
          <w:szCs w:val="20"/>
          <w:u w:val="single"/>
          <w:lang w:val="id-ID"/>
        </w:rPr>
        <w:t>.</w:t>
      </w:r>
    </w:p>
    <w:p w14:paraId="4A18A57F" w14:textId="77777777" w:rsidR="00EE2511" w:rsidRPr="003F1229" w:rsidRDefault="00EE2511">
      <w:pPr>
        <w:spacing w:after="0"/>
        <w:rPr>
          <w:rFonts w:ascii="Arial" w:eastAsia="Arial" w:hAnsi="Arial" w:cs="Arial"/>
          <w:sz w:val="20"/>
          <w:szCs w:val="20"/>
          <w:lang w:val="id-ID"/>
        </w:rPr>
      </w:pPr>
    </w:p>
    <w:p w14:paraId="2E91DCCB" w14:textId="77777777" w:rsidR="00EE2511" w:rsidRPr="003F1229" w:rsidRDefault="00A9108F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>***</w:t>
      </w:r>
    </w:p>
    <w:p w14:paraId="2CD0218D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47A3F4D7" w14:textId="77777777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r w:rsidRPr="003F1229">
        <w:rPr>
          <w:rFonts w:ascii="Arial" w:eastAsia="Arial" w:hAnsi="Arial" w:cs="Arial"/>
          <w:b/>
          <w:sz w:val="20"/>
          <w:szCs w:val="20"/>
          <w:lang w:val="id-ID"/>
        </w:rPr>
        <w:t>Tentang Samsung Electronics Co., Ltd.</w:t>
      </w:r>
    </w:p>
    <w:p w14:paraId="77F4B50B" w14:textId="77777777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Samsung menginspirasi dunia dan membentuk masa depan dengan ide dan teknologi transformatif. Perusahaan ini mendefinisikan ulang dunia TV,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smartphone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,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wearables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, tablet, peralatan rumah tangga, sistem jaringan dan memori, sistem LSI,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foundry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dan solusi LED, serta menghadirkan pengalaman terhubung yang mulus melalui ekosistem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SmartThings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dan kolaborasi terbuka dengan para mitra. Untuk berita terkini, silakan kunjungi Samsung </w:t>
      </w:r>
      <w:proofErr w:type="spellStart"/>
      <w:r w:rsidRPr="003F1229">
        <w:rPr>
          <w:rFonts w:ascii="Arial" w:eastAsia="Arial" w:hAnsi="Arial" w:cs="Arial"/>
          <w:sz w:val="20"/>
          <w:szCs w:val="20"/>
          <w:lang w:val="id-ID"/>
        </w:rPr>
        <w:t>Newsroom</w:t>
      </w:r>
      <w:proofErr w:type="spellEnd"/>
      <w:r w:rsidRPr="003F1229">
        <w:rPr>
          <w:rFonts w:ascii="Arial" w:eastAsia="Arial" w:hAnsi="Arial" w:cs="Arial"/>
          <w:sz w:val="20"/>
          <w:szCs w:val="20"/>
          <w:lang w:val="id-ID"/>
        </w:rPr>
        <w:t xml:space="preserve"> di news.samsung.com.</w:t>
      </w:r>
    </w:p>
    <w:p w14:paraId="01D25824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7D8C1B57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p w14:paraId="0301D6A4" w14:textId="77777777" w:rsidR="00EE2511" w:rsidRPr="003F1229" w:rsidRDefault="00A9108F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val="id-ID"/>
        </w:rPr>
      </w:pPr>
      <w:r w:rsidRPr="003F1229">
        <w:rPr>
          <w:rFonts w:ascii="Arial" w:eastAsia="Arial" w:hAnsi="Arial" w:cs="Arial"/>
          <w:b/>
          <w:sz w:val="20"/>
          <w:szCs w:val="20"/>
          <w:lang w:val="id-ID"/>
        </w:rPr>
        <w:t>Untuk informasi lebih lanjut:</w:t>
      </w:r>
    </w:p>
    <w:tbl>
      <w:tblPr>
        <w:tblStyle w:val="a0"/>
        <w:tblW w:w="90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EE2511" w:rsidRPr="003F1229" w14:paraId="6B0FF298" w14:textId="77777777">
        <w:tc>
          <w:tcPr>
            <w:tcW w:w="4508" w:type="dxa"/>
          </w:tcPr>
          <w:p w14:paraId="789409B2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 xml:space="preserve">Shinta </w:t>
            </w: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Wardiastuti</w:t>
            </w:r>
            <w:proofErr w:type="spellEnd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ab/>
            </w:r>
          </w:p>
          <w:p w14:paraId="6244F3BD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Head</w:t>
            </w:r>
            <w:proofErr w:type="spellEnd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of</w:t>
            </w:r>
            <w:proofErr w:type="spellEnd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Public</w:t>
            </w:r>
            <w:proofErr w:type="spellEnd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Relations</w:t>
            </w:r>
            <w:proofErr w:type="spellEnd"/>
          </w:p>
          <w:p w14:paraId="0A47972B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>PT Samsung Electronics Indonesia</w:t>
            </w:r>
          </w:p>
          <w:p w14:paraId="777F099C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>Ph: 021 – 2958 8000</w:t>
            </w: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ab/>
            </w: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ab/>
            </w: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ab/>
            </w: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br/>
            </w:r>
            <w:hyperlink r:id="rId12">
              <w:r w:rsidRPr="003F1229">
                <w:rPr>
                  <w:rFonts w:ascii="Arial" w:eastAsia="Arial" w:hAnsi="Arial" w:cs="Arial"/>
                  <w:sz w:val="20"/>
                  <w:szCs w:val="20"/>
                  <w:lang w:val="id-ID"/>
                </w:rPr>
                <w:t>shinta.w@samsung.com</w:t>
              </w:r>
            </w:hyperlink>
          </w:p>
        </w:tc>
        <w:tc>
          <w:tcPr>
            <w:tcW w:w="4508" w:type="dxa"/>
          </w:tcPr>
          <w:p w14:paraId="5FA0A054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Lidya Oktaria</w:t>
            </w:r>
          </w:p>
          <w:p w14:paraId="30339DB1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 xml:space="preserve">PR </w:t>
            </w: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Account</w:t>
            </w:r>
            <w:proofErr w:type="spellEnd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F1229">
              <w:rPr>
                <w:rFonts w:ascii="Arial" w:eastAsia="Arial" w:hAnsi="Arial" w:cs="Arial"/>
                <w:b/>
                <w:sz w:val="20"/>
                <w:szCs w:val="20"/>
                <w:lang w:val="id-ID"/>
              </w:rPr>
              <w:t>Director</w:t>
            </w:r>
            <w:proofErr w:type="spellEnd"/>
          </w:p>
          <w:p w14:paraId="47356DB6" w14:textId="77777777" w:rsidR="00EE2511" w:rsidRPr="003F1229" w:rsidRDefault="00A9108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>Iris Worldwide</w:t>
            </w:r>
          </w:p>
          <w:p w14:paraId="67BEB3DC" w14:textId="3D7C41E6" w:rsidR="00EE2511" w:rsidRPr="003F1229" w:rsidRDefault="003F1229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r w:rsidRPr="003F1229">
              <w:rPr>
                <w:rFonts w:ascii="Arial" w:eastAsia="Arial" w:hAnsi="Arial" w:cs="Arial"/>
                <w:sz w:val="20"/>
                <w:szCs w:val="20"/>
                <w:lang w:val="id-ID"/>
              </w:rPr>
              <w:t>Ph: 021 2598 3978</w:t>
            </w:r>
          </w:p>
          <w:p w14:paraId="1A06E979" w14:textId="77777777" w:rsidR="00EE2511" w:rsidRPr="003F1229" w:rsidRDefault="00000000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  <w:hyperlink r:id="rId13">
              <w:r w:rsidR="00A9108F" w:rsidRPr="003F1229">
                <w:rPr>
                  <w:rFonts w:ascii="Arial" w:eastAsia="Arial" w:hAnsi="Arial" w:cs="Arial"/>
                  <w:sz w:val="20"/>
                  <w:szCs w:val="20"/>
                  <w:lang w:val="id-ID"/>
                </w:rPr>
                <w:t>Lidya.oktaria@id.iris-worldwide.com</w:t>
              </w:r>
            </w:hyperlink>
          </w:p>
          <w:p w14:paraId="163785AD" w14:textId="77777777" w:rsidR="00EE2511" w:rsidRPr="003F1229" w:rsidRDefault="00EE2511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  <w:lang w:val="id-ID"/>
              </w:rPr>
            </w:pPr>
          </w:p>
        </w:tc>
      </w:tr>
    </w:tbl>
    <w:p w14:paraId="5DDAACA0" w14:textId="77777777" w:rsidR="00EE2511" w:rsidRPr="003F1229" w:rsidRDefault="00EE251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id-ID"/>
        </w:rPr>
      </w:pPr>
    </w:p>
    <w:sectPr w:rsidR="00EE2511" w:rsidRPr="003F1229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FA8E5" w14:textId="77777777" w:rsidR="0016497E" w:rsidRDefault="0016497E">
      <w:pPr>
        <w:spacing w:after="0" w:line="240" w:lineRule="auto"/>
      </w:pPr>
      <w:r>
        <w:separator/>
      </w:r>
    </w:p>
  </w:endnote>
  <w:endnote w:type="continuationSeparator" w:id="0">
    <w:p w14:paraId="780471B6" w14:textId="77777777" w:rsidR="0016497E" w:rsidRDefault="00164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E9277" w14:textId="77777777" w:rsidR="0016497E" w:rsidRDefault="0016497E">
      <w:pPr>
        <w:spacing w:after="0" w:line="240" w:lineRule="auto"/>
      </w:pPr>
      <w:r>
        <w:separator/>
      </w:r>
    </w:p>
  </w:footnote>
  <w:footnote w:type="continuationSeparator" w:id="0">
    <w:p w14:paraId="19D077DD" w14:textId="77777777" w:rsidR="0016497E" w:rsidRDefault="0016497E">
      <w:pPr>
        <w:spacing w:after="0" w:line="240" w:lineRule="auto"/>
      </w:pPr>
      <w:r>
        <w:continuationSeparator/>
      </w:r>
    </w:p>
  </w:footnote>
  <w:footnote w:id="1">
    <w:p w14:paraId="711AED43" w14:textId="77777777" w:rsidR="00EE2511" w:rsidRDefault="00A910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000FF"/>
            <w:sz w:val="20"/>
            <w:szCs w:val="20"/>
            <w:u w:val="single"/>
          </w:rPr>
          <w:t>e-</w:t>
        </w:r>
        <w:proofErr w:type="spellStart"/>
        <w:r>
          <w:rPr>
            <w:color w:val="0000FF"/>
            <w:sz w:val="20"/>
            <w:szCs w:val="20"/>
            <w:u w:val="single"/>
          </w:rPr>
          <w:t>Conomy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SEA 2023 report: Indonesia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204A" w14:textId="77777777" w:rsidR="00EE2511" w:rsidRDefault="00A9108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20141BC" wp14:editId="6543B245">
          <wp:simplePos x="0" y="0"/>
          <wp:positionH relativeFrom="column">
            <wp:posOffset>16512</wp:posOffset>
          </wp:positionH>
          <wp:positionV relativeFrom="paragraph">
            <wp:posOffset>-14624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514A087" w14:textId="77777777" w:rsidR="00EE2511" w:rsidRDefault="00EE25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335F5F98" w14:textId="77777777" w:rsidR="00EE2511" w:rsidRDefault="00EE25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6CE30A21" w14:textId="77777777" w:rsidR="00EE2511" w:rsidRDefault="00EE25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13EF8"/>
    <w:multiLevelType w:val="multilevel"/>
    <w:tmpl w:val="F6F23786"/>
    <w:lvl w:ilvl="0">
      <w:start w:val="1"/>
      <w:numFmt w:val="bullet"/>
      <w:lvlText w:val="●"/>
      <w:lvlJc w:val="left"/>
      <w:pPr>
        <w:ind w:left="77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4" w:hanging="360"/>
      </w:pPr>
      <w:rPr>
        <w:rFonts w:ascii="Noto Sans Symbols" w:eastAsia="Noto Sans Symbols" w:hAnsi="Noto Sans Symbols" w:cs="Noto Sans Symbols"/>
      </w:rPr>
    </w:lvl>
  </w:abstractNum>
  <w:num w:numId="1" w16cid:durableId="164516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11"/>
    <w:rsid w:val="0016497E"/>
    <w:rsid w:val="001B5124"/>
    <w:rsid w:val="003F1229"/>
    <w:rsid w:val="004A1037"/>
    <w:rsid w:val="00A9108F"/>
    <w:rsid w:val="00AC3ABE"/>
    <w:rsid w:val="00BD473A"/>
    <w:rsid w:val="00C400B4"/>
    <w:rsid w:val="00D85C6D"/>
    <w:rsid w:val="00EE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C63AD"/>
  <w15:docId w15:val="{57E80882-F8DF-4A10-A91D-CD8E5959E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EA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458F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5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112A"/>
    <w:rPr>
      <w:b/>
      <w:bCs/>
    </w:rPr>
  </w:style>
  <w:style w:type="character" w:styleId="Hyperlink">
    <w:name w:val="Hyperlink"/>
    <w:basedOn w:val="DefaultParagraphFont"/>
    <w:uiPriority w:val="99"/>
    <w:unhideWhenUsed/>
    <w:rsid w:val="004E466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001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77B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77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377B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867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789"/>
  </w:style>
  <w:style w:type="paragraph" w:styleId="Footer">
    <w:name w:val="footer"/>
    <w:basedOn w:val="Normal"/>
    <w:link w:val="FooterChar"/>
    <w:uiPriority w:val="99"/>
    <w:unhideWhenUsed/>
    <w:rsid w:val="003867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789"/>
  </w:style>
  <w:style w:type="table" w:customStyle="1" w:styleId="1">
    <w:name w:val="1"/>
    <w:basedOn w:val="TableNormal"/>
    <w:rsid w:val="0038678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7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3F5"/>
    <w:rPr>
      <w:rFonts w:ascii="Segoe UI" w:hAnsi="Segoe UI" w:cs="Segoe UI"/>
      <w:sz w:val="18"/>
      <w:szCs w:val="1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oombergtechnoz.com/detail-news/24086/kominfo-indonesia-masih-krisis-talenta-digital-baru-penuhi-16" TargetMode="External"/><Relationship Id="rId13" Type="http://schemas.openxmlformats.org/officeDocument/2006/relationships/hyperlink" Target="mailto:Lidya.oktaria@id.iris-worldwid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hinta.w@samsu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id/pelatihan-design-thinking-samsung-dorong-siswa-gali-solusi-masalah-sosia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r.samsu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r.samsung.com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ervices.google.com/fh/files/misc/indonesia_e_conomy_sea_2023_report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snYFkzq6lzQ0fUxwXB35JeLF7A==">CgMxLjAyCGguZ2pkZ3hzMgloLjMwajB6bGw4AHIhMVdnUzlILXVFRWhjZEdFZkF6RmVlU2YzNUwxUGFfa21S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723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Hafiena Husin Haddad/CSR P/사원/삼성전자</dc:creator>
  <cp:lastModifiedBy>Lidya Oktaria</cp:lastModifiedBy>
  <cp:revision>2</cp:revision>
  <dcterms:created xsi:type="dcterms:W3CDTF">2024-03-26T04:56:00Z</dcterms:created>
  <dcterms:modified xsi:type="dcterms:W3CDTF">2024-03-26T04:56:00Z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fcbdaa16c6d830b7c5732ea1cca88881cd45ec74e3ab6802df854001da50ed73</vt:lpwstr>
  </property>
</Properties>
</file>